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0" w:rsidRDefault="007C6E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6EC0" w:rsidRDefault="007C6EC0">
      <w:pPr>
        <w:pStyle w:val="ConsPlusNormal"/>
        <w:jc w:val="both"/>
        <w:outlineLvl w:val="0"/>
      </w:pPr>
    </w:p>
    <w:p w:rsidR="007C6EC0" w:rsidRDefault="007C6EC0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7C6EC0" w:rsidRDefault="007C6EC0">
      <w:pPr>
        <w:pStyle w:val="ConsPlusTitle"/>
        <w:jc w:val="both"/>
      </w:pPr>
    </w:p>
    <w:p w:rsidR="007C6EC0" w:rsidRDefault="007C6EC0">
      <w:pPr>
        <w:pStyle w:val="ConsPlusTitle"/>
        <w:jc w:val="center"/>
      </w:pPr>
      <w:r>
        <w:t>ПОСТАНОВЛЕНИЕ ГУБЕРНАТОРА</w:t>
      </w:r>
    </w:p>
    <w:p w:rsidR="007C6EC0" w:rsidRDefault="007C6EC0">
      <w:pPr>
        <w:pStyle w:val="ConsPlusTitle"/>
        <w:jc w:val="center"/>
      </w:pPr>
      <w:r>
        <w:t>от 27 января 2006 г. N 51</w:t>
      </w:r>
    </w:p>
    <w:p w:rsidR="007C6EC0" w:rsidRDefault="007C6EC0">
      <w:pPr>
        <w:pStyle w:val="ConsPlusTitle"/>
        <w:jc w:val="both"/>
      </w:pPr>
    </w:p>
    <w:p w:rsidR="007C6EC0" w:rsidRDefault="007C6EC0">
      <w:pPr>
        <w:pStyle w:val="ConsPlusTitle"/>
        <w:jc w:val="center"/>
      </w:pPr>
      <w:r>
        <w:t>ОБ УТВЕРЖДЕНИИ ПОЛОЖЕНИЯ О ЕДИНОМ БАНКЕ ДАННЫХ</w:t>
      </w:r>
    </w:p>
    <w:p w:rsidR="007C6EC0" w:rsidRDefault="007C6EC0">
      <w:pPr>
        <w:pStyle w:val="ConsPlusTitle"/>
        <w:jc w:val="center"/>
      </w:pPr>
      <w:r>
        <w:t>О НЕСОВЕРШЕННОЛЕТНИХ, НАХОДЯЩИХСЯ В СОЦИАЛЬНО ОПАСНОМ</w:t>
      </w:r>
    </w:p>
    <w:p w:rsidR="007C6EC0" w:rsidRDefault="007C6EC0">
      <w:pPr>
        <w:pStyle w:val="ConsPlusTitle"/>
        <w:jc w:val="center"/>
      </w:pPr>
      <w:r>
        <w:t>ПОЛОЖЕНИИ, И ИХ СЕМЬЯХ</w:t>
      </w:r>
    </w:p>
    <w:p w:rsidR="007C6EC0" w:rsidRDefault="007C6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6E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EC0" w:rsidRDefault="007C6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EC0" w:rsidRDefault="007C6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Владимирской области</w:t>
            </w:r>
          </w:p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31.12.2008 </w:t>
            </w:r>
            <w:hyperlink r:id="rId5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09.07.2010 </w:t>
            </w:r>
            <w:hyperlink r:id="rId6" w:history="1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 xml:space="preserve">, от 23.11.2010 </w:t>
            </w:r>
            <w:hyperlink r:id="rId7" w:history="1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>,</w:t>
            </w:r>
          </w:p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11.03.2011 </w:t>
            </w:r>
            <w:hyperlink r:id="rId8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Владимирской области</w:t>
            </w:r>
          </w:p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27.12.2021 </w:t>
            </w:r>
            <w:hyperlink r:id="rId11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EC0" w:rsidRDefault="007C6EC0">
            <w:pPr>
              <w:spacing w:after="1" w:line="0" w:lineRule="atLeast"/>
            </w:pPr>
          </w:p>
        </w:tc>
      </w:tr>
    </w:tbl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Закона</w:t>
        </w:r>
      </w:hyperlink>
      <w:r>
        <w:t xml:space="preserve"> Владимирской области "О социальной поддержке и социальном обслуживании отдельных категорий граждан во Владимирской области" и в целях создания единого информационного поля для учета, оказания своевременной помощи и проведения индивидуальной профилактической работы постановляю:</w:t>
      </w:r>
    </w:p>
    <w:p w:rsidR="007C6EC0" w:rsidRDefault="007C6EC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Владимирской области от 31.12.2008 N 975)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едином банке данных о несовершеннолетних, находящихся в социально опасном положении, и их семьях (далее - Положение) согласно приложению.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2. Департаменту социальной защиты населения Владимирской области обеспечить сбор, обработку и хранение информации о несовершеннолетних, находящихся в социально опасном положении, и их семьях, ведение единого банка данных.</w:t>
      </w:r>
    </w:p>
    <w:p w:rsidR="007C6EC0" w:rsidRDefault="007C6EC0">
      <w:pPr>
        <w:pStyle w:val="ConsPlusNormal"/>
        <w:jc w:val="both"/>
      </w:pPr>
      <w:r>
        <w:t xml:space="preserve">(в ред. постановлений администрации Владимирской области от 25.12.2019 </w:t>
      </w:r>
      <w:hyperlink r:id="rId14" w:history="1">
        <w:r>
          <w:rPr>
            <w:color w:val="0000FF"/>
          </w:rPr>
          <w:t>N 936</w:t>
        </w:r>
      </w:hyperlink>
      <w:r>
        <w:t xml:space="preserve">, от 27.12.2021 </w:t>
      </w:r>
      <w:hyperlink r:id="rId15" w:history="1">
        <w:r>
          <w:rPr>
            <w:color w:val="0000FF"/>
          </w:rPr>
          <w:t>N 888</w:t>
        </w:r>
      </w:hyperlink>
      <w:r>
        <w:t>)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городских округов и муниципальных районов области организовать работу по выявлению и учету несовершеннолетних, находящихся в социально опасном положении, и их семей.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области, курирующего вопросы социального обеспечения.</w:t>
      </w:r>
    </w:p>
    <w:p w:rsidR="007C6EC0" w:rsidRDefault="007C6EC0">
      <w:pPr>
        <w:pStyle w:val="ConsPlusNormal"/>
        <w:jc w:val="both"/>
      </w:pPr>
      <w:r>
        <w:t xml:space="preserve">(в ред. постановлений администрации Владимирской области от 25.12.2019 </w:t>
      </w:r>
      <w:hyperlink r:id="rId16" w:history="1">
        <w:r>
          <w:rPr>
            <w:color w:val="0000FF"/>
          </w:rPr>
          <w:t>N 936</w:t>
        </w:r>
      </w:hyperlink>
      <w:r>
        <w:t xml:space="preserve">, от 27.12.2021 </w:t>
      </w:r>
      <w:hyperlink r:id="rId17" w:history="1">
        <w:r>
          <w:rPr>
            <w:color w:val="0000FF"/>
          </w:rPr>
          <w:t>N 888</w:t>
        </w:r>
      </w:hyperlink>
      <w:r>
        <w:t>)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jc w:val="right"/>
      </w:pPr>
      <w:r>
        <w:t>Губернатор</w:t>
      </w:r>
    </w:p>
    <w:p w:rsidR="007C6EC0" w:rsidRDefault="007C6EC0">
      <w:pPr>
        <w:pStyle w:val="ConsPlusNormal"/>
        <w:jc w:val="right"/>
      </w:pPr>
      <w:r>
        <w:t>Владимирской области</w:t>
      </w:r>
    </w:p>
    <w:p w:rsidR="007C6EC0" w:rsidRDefault="007C6EC0">
      <w:pPr>
        <w:pStyle w:val="ConsPlusNormal"/>
        <w:jc w:val="right"/>
      </w:pPr>
      <w:r>
        <w:t>Н.В.ВИНОГРАДОВ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jc w:val="right"/>
        <w:outlineLvl w:val="0"/>
      </w:pPr>
      <w:r>
        <w:t>Приложение</w:t>
      </w:r>
    </w:p>
    <w:p w:rsidR="007C6EC0" w:rsidRDefault="007C6EC0">
      <w:pPr>
        <w:pStyle w:val="ConsPlusNormal"/>
        <w:jc w:val="right"/>
      </w:pPr>
      <w:r>
        <w:lastRenderedPageBreak/>
        <w:t>к постановлению</w:t>
      </w:r>
    </w:p>
    <w:p w:rsidR="007C6EC0" w:rsidRDefault="007C6EC0">
      <w:pPr>
        <w:pStyle w:val="ConsPlusNormal"/>
        <w:jc w:val="right"/>
      </w:pPr>
      <w:r>
        <w:t>Губернатора</w:t>
      </w:r>
    </w:p>
    <w:p w:rsidR="007C6EC0" w:rsidRDefault="007C6EC0">
      <w:pPr>
        <w:pStyle w:val="ConsPlusNormal"/>
        <w:jc w:val="right"/>
      </w:pPr>
      <w:r>
        <w:t>Владимирской области</w:t>
      </w:r>
    </w:p>
    <w:p w:rsidR="007C6EC0" w:rsidRDefault="007C6EC0">
      <w:pPr>
        <w:pStyle w:val="ConsPlusNormal"/>
        <w:jc w:val="right"/>
      </w:pPr>
      <w:r>
        <w:t>от 27.01.2006 N 51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Title"/>
        <w:jc w:val="center"/>
      </w:pPr>
      <w:bookmarkStart w:id="0" w:name="P40"/>
      <w:bookmarkEnd w:id="0"/>
      <w:r>
        <w:t>ПОЛОЖЕНИЕ</w:t>
      </w:r>
    </w:p>
    <w:p w:rsidR="007C6EC0" w:rsidRDefault="007C6EC0">
      <w:pPr>
        <w:pStyle w:val="ConsPlusTitle"/>
        <w:jc w:val="center"/>
      </w:pPr>
      <w:r>
        <w:t>О ЕДИНОМ БАНКЕ ДАННЫХ О НЕСОВЕРШЕННОЛЕТНИХ, НАХОДЯЩИХСЯ</w:t>
      </w:r>
    </w:p>
    <w:p w:rsidR="007C6EC0" w:rsidRDefault="007C6EC0">
      <w:pPr>
        <w:pStyle w:val="ConsPlusTitle"/>
        <w:jc w:val="center"/>
      </w:pPr>
      <w:r>
        <w:t>В СОЦИАЛЬНО ОПАСНОМ ПОЛОЖЕНИИ, И ИХ СЕМЬЯХ</w:t>
      </w:r>
    </w:p>
    <w:p w:rsidR="007C6EC0" w:rsidRDefault="007C6E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6E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EC0" w:rsidRDefault="007C6E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EC0" w:rsidRDefault="007C6E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7C6EC0" w:rsidRDefault="007C6E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8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27.12.2021 </w:t>
            </w:r>
            <w:hyperlink r:id="rId19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EC0" w:rsidRDefault="007C6EC0">
            <w:pPr>
              <w:spacing w:after="1" w:line="0" w:lineRule="atLeast"/>
            </w:pPr>
          </w:p>
        </w:tc>
      </w:tr>
    </w:tbl>
    <w:p w:rsidR="007C6EC0" w:rsidRDefault="007C6EC0">
      <w:pPr>
        <w:pStyle w:val="ConsPlusNormal"/>
        <w:jc w:val="both"/>
      </w:pPr>
    </w:p>
    <w:p w:rsidR="007C6EC0" w:rsidRDefault="007C6EC0">
      <w:pPr>
        <w:pStyle w:val="ConsPlusTitle"/>
        <w:jc w:val="center"/>
        <w:outlineLvl w:val="1"/>
      </w:pPr>
      <w:r>
        <w:t>1. Общие положения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ind w:firstLine="540"/>
        <w:jc w:val="both"/>
      </w:pPr>
      <w:r>
        <w:t>1.1. Единый банк данных о несовершеннолетних, находящихся в социально опасном положении, и их семьях (далее - банк данных) создается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 на территории Владимирской области.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 xml:space="preserve">В настоящем Положении применяются термины и понятия,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родителей", </w:t>
      </w:r>
      <w:hyperlink r:id="rId22" w:history="1">
        <w:r>
          <w:rPr>
            <w:color w:val="0000FF"/>
          </w:rPr>
          <w:t>Законом</w:t>
        </w:r>
      </w:hyperlink>
      <w:r>
        <w:t xml:space="preserve"> Владимирской области от 02.10.2017 N 80-ОЗ "О комиссиях по делам несовершеннолетних и защите их прав во Владимирской области".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1.2. Банк данных включает совокупность сформированных на уровне муниципальных образований информационных ресурсов, содержащих документированную информацию о несовершеннолетних, находящихся в социально опасном положении, и их семьях.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Title"/>
        <w:jc w:val="center"/>
        <w:outlineLvl w:val="1"/>
      </w:pPr>
      <w:r>
        <w:t>2. Основные задачи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ind w:firstLine="540"/>
        <w:jc w:val="both"/>
      </w:pPr>
      <w:r>
        <w:t>2.1. Создание единого информационного поля для учета несовершеннолетних, находящихся в социально опасном положении, и их семей, выявленных и поставленных на учет органами и учреждениями системы профилактики безнадзорности и правонарушений несовершеннолетних.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2.2. Предупреждение безнадзорности, правонарушений, антиобщественных действий несовершеннолетних, потребления наркотических, токсических и алкогольных веществ несовершеннолетними, выявление и устранение причин и условий, способствующих этому.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2.3. Создание механизма оперативного выявления и обмена информацией по категориям несовершеннолетних и их семей, включенных в банк данных.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2.4. Анализ состояния неблагополучия в семьях с детьми различных категорий.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Title"/>
        <w:jc w:val="center"/>
        <w:outlineLvl w:val="1"/>
      </w:pPr>
      <w:bookmarkStart w:id="1" w:name="P60"/>
      <w:bookmarkEnd w:id="1"/>
      <w:r>
        <w:t>3. Несовершеннолетние, подлежащие к включению в банк данных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ind w:firstLine="540"/>
        <w:jc w:val="both"/>
      </w:pPr>
      <w:r>
        <w:t>В банк данных включаются несовершеннолетние, находящиеся в социально опасном положении, и их семьи.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Title"/>
        <w:jc w:val="center"/>
        <w:outlineLvl w:val="1"/>
      </w:pPr>
      <w:r>
        <w:t>4. Порядок учета сведений о несовершеннолетних,</w:t>
      </w:r>
    </w:p>
    <w:p w:rsidR="007C6EC0" w:rsidRDefault="007C6EC0">
      <w:pPr>
        <w:pStyle w:val="ConsPlusTitle"/>
        <w:jc w:val="center"/>
      </w:pPr>
      <w:r>
        <w:t>подлежащих включению в банк данных, и</w:t>
      </w:r>
    </w:p>
    <w:p w:rsidR="007C6EC0" w:rsidRDefault="007C6EC0">
      <w:pPr>
        <w:pStyle w:val="ConsPlusTitle"/>
        <w:jc w:val="center"/>
      </w:pPr>
      <w:r>
        <w:t>их семьях, и формирования банка данных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ind w:firstLine="540"/>
        <w:jc w:val="both"/>
      </w:pPr>
      <w:r>
        <w:t>4.1. Банк данных формируется Департаментом социальной защиты населения Владимирской области (далее - Департамент) на основе сведений, представляемых органами и учреждениями системы профилактики безнадзорности и правонарушений, пополняется по мере поступления информации о вновь выявленных несовершеннолетних, находящихся в социально опасном положении, и их семьях и результатах проведенной с ними работы.</w:t>
      </w:r>
    </w:p>
    <w:p w:rsidR="007C6EC0" w:rsidRDefault="007C6EC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27.12.2021 N 888)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4.2. Выявление несовершеннолетних, подлежащих включению в банк данных, и их семьей и представление сведений о них в банк данных осуществляют органы и учреждения системы профилактики безнадзорности и правонарушений несовершеннолетних (далее - органы и учреждения):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комиссии по делам несовершеннолетних и защите их прав, созданные органами местного самоуправления муниципальных образований области (далее - муниципальные комиссии);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государственные казенные учреждения социальной защиты населения и организации социального обслуживания;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подразделения по делам несовершеннолетних отделов внутренних дел;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органы местных администраций, осуществляющие управление в сфере образования, и образовательные учреждения;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органы опеки и попечительства;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органы исполнительной власти в сфере здравоохранения и учреждения системы здравоохранения области;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органы по делам молодежи местных администраций.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 xml:space="preserve">4.3. Органы и учреждения в случае выявления несовершеннолетнего, относящегося к категории, указанной в </w:t>
      </w:r>
      <w:hyperlink w:anchor="P60" w:history="1">
        <w:r>
          <w:rPr>
            <w:color w:val="0000FF"/>
          </w:rPr>
          <w:t>разделе 3</w:t>
        </w:r>
      </w:hyperlink>
      <w:r>
        <w:t xml:space="preserve"> настоящего Положения, в течение трех суток передают соответствующую информацию с приложением акта материально-бытового обследования в муниципальную комиссию.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4.4. При направлении сведений необходимо получить письменное согласие субъекта персональных данных на обработку его персональных данных, а в случае недееспособности субъекта согласие на обработку его персональных данных дает в письменной форме законный представитель субъекта.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подтверждение факта обработки персональных данных, а также цель такой обработки;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способы обработки персональных данных;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перечень обрабатываемых персональных данных и источники их получения;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сроки обработки персональных данных, в том числе сроки их хранения;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сведения о том, какие юридические последствия для субъекта персональных данных может повлечь обработка его персональных данных.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lastRenderedPageBreak/>
        <w:t>При сборе персональных данных должностные лица органов и учреждений обязаны предоставить субъекту персональных данных по его просьбе вышеуказанную информацию.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4.5. Муниципальная комиссия: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принимает решение об отнесении несовершеннолетнего к категории несовершеннолетних, подлежащих включению в банк данных, и их семьей;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направляет в Департамент сведения для внесения в банк данных.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Title"/>
        <w:jc w:val="center"/>
        <w:outlineLvl w:val="1"/>
      </w:pPr>
      <w:r>
        <w:t>5. Контроль и снятие с контроля</w:t>
      </w:r>
    </w:p>
    <w:p w:rsidR="007C6EC0" w:rsidRDefault="007C6EC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</w:p>
    <w:p w:rsidR="007C6EC0" w:rsidRDefault="007C6EC0">
      <w:pPr>
        <w:pStyle w:val="ConsPlusNormal"/>
        <w:jc w:val="center"/>
      </w:pPr>
      <w:r>
        <w:t>от 27.12.2021 N 888)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ind w:firstLine="540"/>
        <w:jc w:val="both"/>
      </w:pPr>
      <w:r>
        <w:t>5.1. За каждым несовершеннолетним и его семьей, внесенными в банк данных по решению муниципальных комиссий, осуществляется контроль со стороны органов и учреждений с целью своевременного оказания им помощи.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5.2. Должностные лица органов и учреждений ежеквартально направляют отчет о проделанной индивидуальной профилактической работе с несовершеннолетними и их семьями, внесенными в банк данных, в соответствии с межведомственной индивидуальной программой социальной реабилитации в Департамент для внесения информации в банк данных.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5.3. Снятие с контроля и исключение из банка данных сведений о несовершеннолетнем и его семье, внесенных в банк данных, осуществляется решением муниципальной комиссии по следующим основаниям: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достижение младшим ребенком в семье возраста 18 лет;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поступление заявления родителей при наличии положительного заключения органа или учреждения;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признание несовершеннолетнего в установленном законодательством Российской Федерации порядке безвестно отсутствующим или объявление его умершим;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убытие из Владимирской области;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вынесение судом решения об отмене решения муниципальной комиссии о признании несовершеннолетнего и его семьи находящимися в социально опасном положении;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- решение муниципальной комиссии о прекращении нахождения несовершеннолетнего и его семьи в социально опасном положении.</w:t>
      </w:r>
    </w:p>
    <w:p w:rsidR="007C6EC0" w:rsidRDefault="007C6EC0">
      <w:pPr>
        <w:pStyle w:val="ConsPlusNormal"/>
        <w:spacing w:before="220"/>
        <w:ind w:firstLine="540"/>
        <w:jc w:val="both"/>
      </w:pPr>
      <w:r>
        <w:t>Департамент в течение 5 дней с момента снятия с контроля информирует соответствующие органы и учреждения, иные заинтересованные организации о снятии несовершеннолетнего и его семьи с контроля и исключении сведений о них из банка данных.</w:t>
      </w: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jc w:val="both"/>
      </w:pPr>
    </w:p>
    <w:p w:rsidR="007C6EC0" w:rsidRDefault="007C6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3C8" w:rsidRDefault="002F43C8">
      <w:bookmarkStart w:id="2" w:name="_GoBack"/>
      <w:bookmarkEnd w:id="2"/>
    </w:p>
    <w:sectPr w:rsidR="002F43C8" w:rsidSect="00CE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EC0"/>
    <w:rsid w:val="00002512"/>
    <w:rsid w:val="002F43C8"/>
    <w:rsid w:val="0049519A"/>
    <w:rsid w:val="007C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301EA22A0F79F8B1D62D82D63BF9E90804D4E7BC2580533F836E98B7E080443C16F26F7B3639956A503BF8AC05C01A6A7791685FB57D980517u5e2K" TargetMode="External"/><Relationship Id="rId13" Type="http://schemas.openxmlformats.org/officeDocument/2006/relationships/hyperlink" Target="consultantplus://offline/ref=C24A301EA22A0F79F8B1D62D82D63BF9E90804D4E0B92687503F836E98B7E080443C16F26F7B3639956A5334F8AC05C01A6A7791685FB57D980517u5e2K" TargetMode="External"/><Relationship Id="rId18" Type="http://schemas.openxmlformats.org/officeDocument/2006/relationships/hyperlink" Target="consultantplus://offline/ref=C24A301EA22A0F79F8B1D62D82D63BF9E90804D4E2BF24815A36DE6490EEEC82433349E568323A38956A5333F3F300D50B327B947241B46284071552u6eF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4A301EA22A0F79F8B1C82094BA65F3E8045DDAE5B92ED10F60D833CFBEEAD7117317BC2A72293994745132F1uFeAK" TargetMode="External"/><Relationship Id="rId7" Type="http://schemas.openxmlformats.org/officeDocument/2006/relationships/hyperlink" Target="consultantplus://offline/ref=C24A301EA22A0F79F8B1D62D82D63BF9E90804D4E7BF23865A3F836E98B7E080443C16F26F7B3639956A5337F8AC05C01A6A7791685FB57D980517u5e2K" TargetMode="External"/><Relationship Id="rId12" Type="http://schemas.openxmlformats.org/officeDocument/2006/relationships/hyperlink" Target="consultantplus://offline/ref=C24A301EA22A0F79F8B1D62D82D63BF9E90804D4E2BD2281573CDE6490EEEC82433349E568323A38956A5331F1F300D50B327B947241B46284071552u6eFK" TargetMode="External"/><Relationship Id="rId17" Type="http://schemas.openxmlformats.org/officeDocument/2006/relationships/hyperlink" Target="consultantplus://offline/ref=C24A301EA22A0F79F8B1D62D82D63BF9E90804D4E2BD22805636DE6490EEEC82433349E568323A38956A5332F4F300D50B327B947241B46284071552u6eF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A301EA22A0F79F8B1D62D82D63BF9E90804D4E2BF24815A36DE6490EEEC82433349E568323A38956A5332FBF300D50B327B947241B46284071552u6eFK" TargetMode="External"/><Relationship Id="rId20" Type="http://schemas.openxmlformats.org/officeDocument/2006/relationships/hyperlink" Target="consultantplus://offline/ref=C24A301EA22A0F79F8B1C82094BA65F3E8065BDBE6BF2ED10F60D833CFBEEAD7117317BC2A72293994745132F1uFe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301EA22A0F79F8B1D62D82D63BF9E90804D4E7B92586553F836E98B7E080443C16F26F7B3639956A5337F8AC05C01A6A7791685FB57D980517u5e2K" TargetMode="External"/><Relationship Id="rId11" Type="http://schemas.openxmlformats.org/officeDocument/2006/relationships/hyperlink" Target="consultantplus://offline/ref=C24A301EA22A0F79F8B1D62D82D63BF9E90804D4E2BD22805636DE6490EEEC82433349E568323A38956A5332F6F300D50B327B947241B46284071552u6eFK" TargetMode="External"/><Relationship Id="rId24" Type="http://schemas.openxmlformats.org/officeDocument/2006/relationships/hyperlink" Target="consultantplus://offline/ref=C24A301EA22A0F79F8B1D62D82D63BF9E90804D4E2BD22805636DE6490EEEC82433349E568323A38956A5333F3F300D50B327B947241B46284071552u6eFK" TargetMode="External"/><Relationship Id="rId5" Type="http://schemas.openxmlformats.org/officeDocument/2006/relationships/hyperlink" Target="consultantplus://offline/ref=C24A301EA22A0F79F8B1D62D82D63BF9E90804D4E0B92687503F836E98B7E080443C16F26F7B3639956A5337F8AC05C01A6A7791685FB57D980517u5e2K" TargetMode="External"/><Relationship Id="rId15" Type="http://schemas.openxmlformats.org/officeDocument/2006/relationships/hyperlink" Target="consultantplus://offline/ref=C24A301EA22A0F79F8B1D62D82D63BF9E90804D4E2BD22805636DE6490EEEC82433349E568323A38956A5332F5F300D50B327B947241B46284071552u6eFK" TargetMode="External"/><Relationship Id="rId23" Type="http://schemas.openxmlformats.org/officeDocument/2006/relationships/hyperlink" Target="consultantplus://offline/ref=C24A301EA22A0F79F8B1D62D82D63BF9E90804D4E2BD22805636DE6490EEEC82433349E568323A38956A5332FAF300D50B327B947241B46284071552u6eFK" TargetMode="External"/><Relationship Id="rId10" Type="http://schemas.openxmlformats.org/officeDocument/2006/relationships/hyperlink" Target="consultantplus://offline/ref=C24A301EA22A0F79F8B1D62D82D63BF9E90804D4E2BF24815A36DE6490EEEC82433349E568323A38956A5332F6F300D50B327B947241B46284071552u6eFK" TargetMode="External"/><Relationship Id="rId19" Type="http://schemas.openxmlformats.org/officeDocument/2006/relationships/hyperlink" Target="consultantplus://offline/ref=C24A301EA22A0F79F8B1D62D82D63BF9E90804D4E2BD22805636DE6490EEEC82433349E568323A38956A5332FBF300D50B327B947241B46284071552u6e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4A301EA22A0F79F8B1D62D82D63BF9E90804D4E2BB218F5436DE6490EEEC82433349E568323A38956A5332F6F300D50B327B947241B46284071552u6eFK" TargetMode="External"/><Relationship Id="rId14" Type="http://schemas.openxmlformats.org/officeDocument/2006/relationships/hyperlink" Target="consultantplus://offline/ref=C24A301EA22A0F79F8B1D62D82D63BF9E90804D4E2BF24815A36DE6490EEEC82433349E568323A38956A5332F5F300D50B327B947241B46284071552u6eFK" TargetMode="External"/><Relationship Id="rId22" Type="http://schemas.openxmlformats.org/officeDocument/2006/relationships/hyperlink" Target="consultantplus://offline/ref=C24A301EA22A0F79F8B1D62D82D63BF9E90804D4E2BA2687553CDE6490EEEC82433349E57A326234946E4D32F2E656844Du6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Н.С.</dc:creator>
  <cp:lastModifiedBy>Светлана С.Е. Варга</cp:lastModifiedBy>
  <cp:revision>2</cp:revision>
  <dcterms:created xsi:type="dcterms:W3CDTF">2022-04-08T11:54:00Z</dcterms:created>
  <dcterms:modified xsi:type="dcterms:W3CDTF">2022-04-08T11:54:00Z</dcterms:modified>
</cp:coreProperties>
</file>