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2" w:rsidRPr="00B6478D" w:rsidRDefault="00D57482" w:rsidP="00D57482">
      <w:pPr>
        <w:pStyle w:val="ConsPlusNormal"/>
        <w:spacing w:before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Приложение № 6</w:t>
      </w:r>
      <w:r w:rsidRPr="00B6478D">
        <w:rPr>
          <w:sz w:val="24"/>
          <w:szCs w:val="24"/>
        </w:rPr>
        <w:t xml:space="preserve"> </w:t>
      </w:r>
    </w:p>
    <w:p w:rsidR="00D57482" w:rsidRPr="00B6478D" w:rsidRDefault="00D57482" w:rsidP="00D57482">
      <w:pPr>
        <w:pStyle w:val="ConsPlusNormal"/>
        <w:jc w:val="right"/>
        <w:rPr>
          <w:sz w:val="24"/>
          <w:szCs w:val="24"/>
        </w:rPr>
      </w:pPr>
      <w:r w:rsidRPr="00B6478D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B6478D">
        <w:rPr>
          <w:sz w:val="24"/>
          <w:szCs w:val="24"/>
        </w:rPr>
        <w:t xml:space="preserve"> администрации</w:t>
      </w:r>
    </w:p>
    <w:p w:rsidR="00D57482" w:rsidRPr="00B6478D" w:rsidRDefault="00D57482" w:rsidP="00D57482">
      <w:pPr>
        <w:pStyle w:val="ConsPlusNormal"/>
        <w:jc w:val="center"/>
        <w:rPr>
          <w:sz w:val="24"/>
          <w:szCs w:val="24"/>
        </w:rPr>
      </w:pPr>
      <w:r w:rsidRPr="00B6478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647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B6478D">
        <w:rPr>
          <w:sz w:val="24"/>
          <w:szCs w:val="24"/>
        </w:rPr>
        <w:t>Петушинского района</w:t>
      </w:r>
    </w:p>
    <w:p w:rsidR="00D57482" w:rsidRDefault="00D57482" w:rsidP="00D5748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6478D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r w:rsidR="00F068DA">
        <w:rPr>
          <w:sz w:val="24"/>
          <w:szCs w:val="24"/>
        </w:rPr>
        <w:t>13.09.2022</w:t>
      </w:r>
      <w:r>
        <w:rPr>
          <w:sz w:val="24"/>
          <w:szCs w:val="24"/>
        </w:rPr>
        <w:t>_</w:t>
      </w:r>
      <w:r w:rsidRPr="00B6478D">
        <w:rPr>
          <w:sz w:val="24"/>
          <w:szCs w:val="24"/>
        </w:rPr>
        <w:t xml:space="preserve"> № </w:t>
      </w:r>
      <w:r>
        <w:rPr>
          <w:sz w:val="24"/>
          <w:szCs w:val="24"/>
        </w:rPr>
        <w:t>_</w:t>
      </w:r>
      <w:r w:rsidR="00F068DA">
        <w:rPr>
          <w:sz w:val="24"/>
          <w:szCs w:val="24"/>
        </w:rPr>
        <w:t>64-р</w:t>
      </w:r>
      <w:bookmarkStart w:id="0" w:name="_GoBack"/>
      <w:bookmarkEnd w:id="0"/>
      <w:r>
        <w:rPr>
          <w:sz w:val="24"/>
          <w:szCs w:val="24"/>
        </w:rPr>
        <w:t>__</w:t>
      </w:r>
    </w:p>
    <w:p w:rsidR="00D57482" w:rsidRDefault="00D57482" w:rsidP="00D57482">
      <w:pPr>
        <w:pStyle w:val="ConsPlusNormal"/>
        <w:jc w:val="center"/>
        <w:rPr>
          <w:sz w:val="24"/>
          <w:szCs w:val="24"/>
        </w:rPr>
      </w:pPr>
    </w:p>
    <w:p w:rsidR="00D57482" w:rsidRPr="00FB544D" w:rsidRDefault="00D57482" w:rsidP="00D5748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Инструкция</w:t>
      </w:r>
      <w:r w:rsidRPr="00FB544D">
        <w:rPr>
          <w:sz w:val="24"/>
          <w:szCs w:val="24"/>
        </w:rPr>
        <w:t xml:space="preserve"> № 4/2022 </w:t>
      </w:r>
    </w:p>
    <w:p w:rsidR="00D57482" w:rsidRPr="00FB544D" w:rsidRDefault="00D57482" w:rsidP="00D57482">
      <w:pPr>
        <w:pStyle w:val="ConsPlusNormal"/>
        <w:jc w:val="center"/>
        <w:rPr>
          <w:sz w:val="24"/>
          <w:szCs w:val="24"/>
        </w:rPr>
      </w:pPr>
      <w:r w:rsidRPr="00FB544D">
        <w:rPr>
          <w:sz w:val="24"/>
          <w:szCs w:val="24"/>
        </w:rPr>
        <w:t>по пожарной безопасности</w:t>
      </w:r>
    </w:p>
    <w:p w:rsidR="00D57482" w:rsidRDefault="00D57482" w:rsidP="00D574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lang w:eastAsia="en-US"/>
        </w:rPr>
      </w:pPr>
      <w:r w:rsidRPr="00FB544D">
        <w:rPr>
          <w:rFonts w:eastAsiaTheme="minorHAnsi"/>
          <w:lang w:eastAsia="en-US"/>
        </w:rPr>
        <w:t>1. Общие положения</w:t>
      </w:r>
    </w:p>
    <w:p w:rsidR="00D57482" w:rsidRPr="00DD6B76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Настоящая и</w:t>
      </w:r>
      <w:r w:rsidRPr="00DD6B76">
        <w:rPr>
          <w:rFonts w:eastAsiaTheme="minorHAnsi"/>
          <w:lang w:eastAsia="en-US"/>
        </w:rPr>
        <w:t xml:space="preserve">нструкция по пожарной безопасности разработана на основании Федерального </w:t>
      </w:r>
      <w:hyperlink r:id="rId7" w:history="1">
        <w:r w:rsidRPr="00DD6B76">
          <w:rPr>
            <w:rFonts w:eastAsiaTheme="minorHAnsi"/>
            <w:lang w:eastAsia="en-US"/>
          </w:rPr>
          <w:t>закона</w:t>
        </w:r>
      </w:hyperlink>
      <w:r w:rsidRPr="00DD6B76">
        <w:rPr>
          <w:rFonts w:eastAsiaTheme="minorHAnsi"/>
          <w:lang w:eastAsia="en-US"/>
        </w:rPr>
        <w:t xml:space="preserve"> от 21.12.1994 № 69-ФЗ «О пожарной безопасности», Федерального </w:t>
      </w:r>
      <w:hyperlink r:id="rId8" w:history="1">
        <w:r w:rsidRPr="00DD6B76">
          <w:rPr>
            <w:rFonts w:eastAsiaTheme="minorHAnsi"/>
            <w:lang w:eastAsia="en-US"/>
          </w:rPr>
          <w:t>закона</w:t>
        </w:r>
      </w:hyperlink>
      <w:r w:rsidRPr="00DD6B76">
        <w:rPr>
          <w:rFonts w:eastAsiaTheme="minorHAnsi"/>
          <w:lang w:eastAsia="en-US"/>
        </w:rPr>
        <w:t xml:space="preserve"> от 22.07.2008 № 123-ФЗ «Технический регламент о требованиях пожарной безопасности», </w:t>
      </w:r>
      <w:hyperlink r:id="rId9" w:history="1">
        <w:r w:rsidRPr="00DD6B76">
          <w:rPr>
            <w:rFonts w:eastAsiaTheme="minorHAnsi"/>
            <w:lang w:eastAsia="en-US"/>
          </w:rPr>
          <w:t>Постановления</w:t>
        </w:r>
      </w:hyperlink>
      <w:r w:rsidRPr="00DD6B76">
        <w:rPr>
          <w:rFonts w:eastAsiaTheme="minorHAnsi"/>
          <w:lang w:eastAsia="en-US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содержит требования пожарной безопасности, устанавливающие правила поведения людей, порядок организации деятельности работников администрации Петушинского района (далее – администрация) в целях обеспечения пожарной безопасности.</w:t>
      </w:r>
    </w:p>
    <w:p w:rsidR="00D57482" w:rsidRPr="00DD6B76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DD6B76">
        <w:rPr>
          <w:rFonts w:eastAsiaTheme="minorHAnsi"/>
          <w:lang w:eastAsia="en-US"/>
        </w:rPr>
        <w:t>1.2. До начала выполнения трудовой (служебной) деятельности все работники должны проходить противопожарную подготовку с целью ознакомления с правилами пожарной безопасности в помещениях администрации.</w:t>
      </w:r>
    </w:p>
    <w:p w:rsidR="00D57482" w:rsidRPr="00DD6B76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DD6B76">
        <w:rPr>
          <w:rFonts w:eastAsiaTheme="minorHAnsi"/>
          <w:lang w:eastAsia="en-US"/>
        </w:rPr>
        <w:t xml:space="preserve">1.3. Противопожарный инструктаж </w:t>
      </w:r>
      <w:r>
        <w:rPr>
          <w:rFonts w:eastAsiaTheme="minorHAnsi"/>
          <w:lang w:eastAsia="en-US"/>
        </w:rPr>
        <w:t xml:space="preserve">работникам администрации </w:t>
      </w:r>
      <w:r w:rsidRPr="00DD6B76">
        <w:rPr>
          <w:rFonts w:eastAsiaTheme="minorHAnsi"/>
          <w:lang w:eastAsia="en-US"/>
        </w:rPr>
        <w:t xml:space="preserve">проводится заведующим отделом </w:t>
      </w:r>
      <w:r w:rsidRPr="00DD6B76">
        <w:t xml:space="preserve">проектной деятельности и организационной работы комитета муниципальной службы, кадровой, организационной и проектной деятельности и фиксируется в журнале. Вводный противопожарный инструктаж совмещается с первичным. </w:t>
      </w:r>
      <w:r w:rsidRPr="00DD6B76">
        <w:rPr>
          <w:rFonts w:eastAsiaTheme="minorHAnsi"/>
          <w:lang w:eastAsia="en-US"/>
        </w:rPr>
        <w:t xml:space="preserve">Повторный противопожарный инструктаж </w:t>
      </w:r>
      <w:r>
        <w:rPr>
          <w:rFonts w:eastAsiaTheme="minorHAnsi"/>
          <w:lang w:eastAsia="en-US"/>
        </w:rPr>
        <w:t>пров</w:t>
      </w:r>
      <w:r w:rsidRPr="00DD6B76">
        <w:rPr>
          <w:rFonts w:eastAsiaTheme="minorHAnsi"/>
          <w:lang w:eastAsia="en-US"/>
        </w:rPr>
        <w:t>одится не реже одного раза в год.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Pr="00DD6B76">
        <w:rPr>
          <w:rFonts w:eastAsiaTheme="minorHAnsi"/>
          <w:lang w:eastAsia="en-US"/>
        </w:rPr>
        <w:t>. Ответственность за обеспечение пожарной безопасности в администрации</w:t>
      </w:r>
      <w:r>
        <w:rPr>
          <w:rFonts w:eastAsiaTheme="minorHAnsi"/>
          <w:lang w:eastAsia="en-US"/>
        </w:rPr>
        <w:t xml:space="preserve">, в том числе по </w:t>
      </w:r>
      <w:r w:rsidRPr="00531B1C">
        <w:rPr>
          <w:rFonts w:eastAsiaTheme="minorHAnsi"/>
          <w:lang w:eastAsia="en-US"/>
        </w:rPr>
        <w:t>назначению ответственного за пожарную безопасность</w:t>
      </w:r>
      <w:r w:rsidRPr="00DD6B76">
        <w:rPr>
          <w:rFonts w:eastAsiaTheme="minorHAnsi"/>
          <w:lang w:eastAsia="en-US"/>
        </w:rPr>
        <w:t xml:space="preserve"> возлагается на </w:t>
      </w:r>
      <w:r>
        <w:rPr>
          <w:rFonts w:eastAsiaTheme="minorHAnsi"/>
          <w:lang w:eastAsia="en-US"/>
        </w:rPr>
        <w:t>директора муниципального казенного учреждение</w:t>
      </w:r>
      <w:r w:rsidRPr="00DD6B76">
        <w:rPr>
          <w:rFonts w:eastAsiaTheme="minorHAnsi"/>
          <w:lang w:eastAsia="en-US"/>
        </w:rPr>
        <w:t xml:space="preserve"> «Управление по административному</w:t>
      </w:r>
      <w:r>
        <w:rPr>
          <w:rFonts w:eastAsiaTheme="minorHAnsi"/>
          <w:lang w:eastAsia="en-US"/>
        </w:rPr>
        <w:t xml:space="preserve"> и хозяйственному обеспечению» (далее – МКУ «УАХО»)</w:t>
      </w:r>
      <w:r w:rsidRPr="00FB544D">
        <w:rPr>
          <w:rFonts w:eastAsiaTheme="minorHAnsi"/>
          <w:lang w:eastAsia="en-US"/>
        </w:rPr>
        <w:t>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t xml:space="preserve">1.5. </w:t>
      </w:r>
      <w:r w:rsidRPr="00200A18">
        <w:t xml:space="preserve">Каждый </w:t>
      </w:r>
      <w:r>
        <w:t>работник администрации</w:t>
      </w:r>
      <w:r w:rsidRPr="00200A18">
        <w:t xml:space="preserve"> независимо от занимаемой должности обязан знать и строго выполнять правила пожарной безопасности, не допускать действий, которые могут привести к пожару.</w:t>
      </w:r>
      <w:r>
        <w:t xml:space="preserve"> </w:t>
      </w:r>
      <w:r w:rsidRPr="00DD6B76">
        <w:rPr>
          <w:rFonts w:eastAsiaTheme="minorHAnsi"/>
          <w:lang w:eastAsia="en-US"/>
        </w:rPr>
        <w:t>Работники администрации должны знать место нахождения ближайших от своего рабочего места средств связи и первичных средств пожаротушения.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1.6. Ответственность должностных и других лиц за соблюдение правил пожарной безопасности регулируется статьями 38 и 39 Федерального закона от 21.12.1994 № 69-ФЗ «О пожарной безопасности», а также Уголовным и другими кодексами Российской Федерации. </w:t>
      </w:r>
      <w:r w:rsidRPr="00DD6B76">
        <w:rPr>
          <w:rFonts w:eastAsiaTheme="minorHAnsi"/>
          <w:lang w:eastAsia="en-US"/>
        </w:rPr>
        <w:t>Нарушители правил противопожарной безопасности привлекаются к административной либо уголовной ответственности в соответствии с действующим законодательством Российской Федерации.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center"/>
      </w:pPr>
      <w:r>
        <w:rPr>
          <w:rFonts w:eastAsiaTheme="minorHAnsi"/>
          <w:lang w:eastAsia="en-US"/>
        </w:rPr>
        <w:t xml:space="preserve">2. </w:t>
      </w:r>
      <w:r w:rsidRPr="009D3F58">
        <w:rPr>
          <w:rFonts w:eastAsiaTheme="minorHAnsi"/>
          <w:lang w:eastAsia="en-US"/>
        </w:rPr>
        <w:t>Условия возникновения горения и пожара на рабочем месте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rPr>
          <w:rFonts w:eastAsiaTheme="minorHAnsi"/>
          <w:lang w:eastAsia="en-US"/>
        </w:rPr>
        <w:t xml:space="preserve">2.1. </w:t>
      </w:r>
      <w:r w:rsidRPr="009D3F58">
        <w:rPr>
          <w:rFonts w:eastAsiaTheme="minorHAnsi"/>
          <w:lang w:eastAsia="en-US"/>
        </w:rPr>
        <w:t>Пожар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Pr="009D3F58">
        <w:rPr>
          <w:rFonts w:eastAsiaTheme="minorHAnsi"/>
          <w:lang w:eastAsia="en-US"/>
        </w:rPr>
        <w:t>Пожарная безопасность - состояние защищенности личности, имущества, общества и государства от пожаров.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2.3. </w:t>
      </w:r>
      <w:r w:rsidRPr="000271EC">
        <w:rPr>
          <w:szCs w:val="24"/>
        </w:rPr>
        <w:t>Опасными факторами, воздействующими на людей и материальные ценности, являются: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lastRenderedPageBreak/>
        <w:t>- пламя и искры;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повышенная температура окружающей среды;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токсичные продукты горения и термического разложения;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дым;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пониженная концентрация кислорода.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2.4. </w:t>
      </w:r>
      <w:r w:rsidRPr="000271EC">
        <w:rPr>
          <w:szCs w:val="24"/>
        </w:rPr>
        <w:t>К вторичным проявлениям опасных факторов пожара, воздействующим на людей и материальные ценности, относятся: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осколки, части разрушившихся аппаратов, агрегатов, установок, конструкций;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радиоактивные и токсичные вещества и материалы, вышедшие из разрушенных аппаратов и установок;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электрический ток, возникший в результате выноса высокого напряжения на токопроводящие части конструкций, аппаратов, агрегатов;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опасные факторы взрыва, происшедшего вследствие пожара.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2.5. </w:t>
      </w:r>
      <w:r w:rsidRPr="000271EC">
        <w:rPr>
          <w:szCs w:val="24"/>
        </w:rPr>
        <w:t>Основными причинами возгораний являются: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курение в неотведённых местах;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szCs w:val="24"/>
        </w:rPr>
        <w:t>- разведение открытого огня;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rFonts w:eastAsiaTheme="minorHAnsi"/>
          <w:szCs w:val="24"/>
          <w:lang w:eastAsia="en-US"/>
        </w:rPr>
        <w:t xml:space="preserve">- </w:t>
      </w:r>
      <w:r w:rsidRPr="000271EC">
        <w:rPr>
          <w:szCs w:val="24"/>
        </w:rPr>
        <w:t>нарушение правил пожарной безопасности при работе горюче-смазочными материалами (ГСМ) и легковоспламеняющимися жидкостями (ЛВЖ);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rFonts w:eastAsiaTheme="minorHAnsi"/>
          <w:szCs w:val="24"/>
          <w:lang w:eastAsia="en-US"/>
        </w:rPr>
        <w:t xml:space="preserve">- </w:t>
      </w:r>
      <w:r w:rsidRPr="000271EC">
        <w:rPr>
          <w:szCs w:val="24"/>
        </w:rPr>
        <w:t>нарушение правил электробезопасности.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7240E3">
        <w:rPr>
          <w:rFonts w:eastAsiaTheme="minorHAnsi"/>
          <w:lang w:eastAsia="en-US"/>
        </w:rPr>
        <w:t xml:space="preserve">Общие меры по предотвращению и тушению пожаров на объектах защиты </w:t>
      </w:r>
      <w:r>
        <w:rPr>
          <w:rFonts w:eastAsiaTheme="minorHAnsi"/>
          <w:lang w:eastAsia="en-US"/>
        </w:rPr>
        <w:t>администрации</w:t>
      </w:r>
      <w:r w:rsidRPr="007240E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К</w:t>
      </w:r>
      <w:r w:rsidRPr="007240E3">
        <w:rPr>
          <w:rFonts w:eastAsiaTheme="minorHAnsi"/>
          <w:lang w:eastAsia="en-US"/>
        </w:rPr>
        <w:t>омплекс организационно-технических мероприятий по обеспечению пожарной безопас</w:t>
      </w:r>
      <w:r>
        <w:rPr>
          <w:rFonts w:eastAsiaTheme="minorHAnsi"/>
          <w:lang w:eastAsia="en-US"/>
        </w:rPr>
        <w:t>ности</w:t>
      </w:r>
    </w:p>
    <w:p w:rsidR="00D57482" w:rsidRPr="0019694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t xml:space="preserve">3.1. </w:t>
      </w:r>
      <w:r w:rsidRPr="00A62BA0">
        <w:t>Обеспечение пожарной безопасности на предприятии включает в себя два основных направления деятельности администрации предприятия: предупреждение, то есть профилактику пожаров на объектах производственного назначения и обеспечение условий для успешной ликвидации возможных пожаров.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2. Требования пожар</w:t>
      </w:r>
      <w:r>
        <w:rPr>
          <w:rFonts w:eastAsiaTheme="minorHAnsi"/>
          <w:lang w:eastAsia="en-US"/>
        </w:rPr>
        <w:t xml:space="preserve">ной безопасности к территориям, </w:t>
      </w:r>
      <w:r w:rsidRPr="00FB544D">
        <w:rPr>
          <w:rFonts w:eastAsiaTheme="minorHAnsi"/>
          <w:lang w:eastAsia="en-US"/>
        </w:rPr>
        <w:t>зданиям и помещениям</w:t>
      </w:r>
      <w:r>
        <w:rPr>
          <w:rFonts w:eastAsiaTheme="minorHAnsi"/>
          <w:lang w:eastAsia="en-US"/>
        </w:rPr>
        <w:t>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2.1. Содержание территории: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</w:t>
      </w:r>
      <w:r w:rsidRPr="00FB544D">
        <w:rPr>
          <w:rFonts w:eastAsiaTheme="minorHAnsi"/>
          <w:lang w:eastAsia="en-US"/>
        </w:rPr>
        <w:t xml:space="preserve">ерритория в пределах </w:t>
      </w:r>
      <w:r>
        <w:rPr>
          <w:rFonts w:eastAsiaTheme="minorHAnsi"/>
          <w:lang w:eastAsia="en-US"/>
        </w:rPr>
        <w:t>администрации</w:t>
      </w:r>
      <w:r w:rsidRPr="00FB544D">
        <w:rPr>
          <w:rFonts w:eastAsiaTheme="minorHAnsi"/>
          <w:lang w:eastAsia="en-US"/>
        </w:rPr>
        <w:t xml:space="preserve"> должна очищаться от горючих отходов, мусора, тары, опавших листьев, сухой травы и т.п.</w:t>
      </w:r>
      <w:r>
        <w:rPr>
          <w:rFonts w:eastAsiaTheme="minorHAnsi"/>
          <w:lang w:eastAsia="en-US"/>
        </w:rPr>
        <w:t>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FB544D">
        <w:rPr>
          <w:rFonts w:eastAsiaTheme="minorHAnsi"/>
          <w:lang w:eastAsia="en-US"/>
        </w:rPr>
        <w:t>ротивопожарные разрывы между зданиями и сооружениями не разрешается использовать под складирование материалов, оборудования и т</w:t>
      </w:r>
      <w:r>
        <w:rPr>
          <w:rFonts w:eastAsiaTheme="minorHAnsi"/>
          <w:lang w:eastAsia="en-US"/>
        </w:rPr>
        <w:t>ары, для стоянки автотранспорта;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</w:t>
      </w:r>
      <w:r w:rsidRPr="00FB544D">
        <w:rPr>
          <w:rFonts w:eastAsiaTheme="minorHAnsi"/>
          <w:lang w:eastAsia="en-US"/>
        </w:rPr>
        <w:t>ороги, проезды, подъезды и проходы к зданиям, сооружениям и подступы к стационарным пожарным лестницам и пожарному инвентар</w:t>
      </w:r>
      <w:r>
        <w:rPr>
          <w:rFonts w:eastAsiaTheme="minorHAnsi"/>
          <w:lang w:eastAsia="en-US"/>
        </w:rPr>
        <w:t>ю должны быть всегда свободными;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FB544D">
        <w:rPr>
          <w:rFonts w:eastAsiaTheme="minorHAnsi"/>
          <w:lang w:eastAsia="en-US"/>
        </w:rPr>
        <w:t>ри необходимости закрытия дорог или проездов по каким-либо причинам, препятствующие проезду пожарных автомашин, должны согласовываться с пожарно</w:t>
      </w:r>
      <w:r>
        <w:rPr>
          <w:rFonts w:eastAsiaTheme="minorHAnsi"/>
          <w:lang w:eastAsia="en-US"/>
        </w:rPr>
        <w:t>й охраной.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3.2.2</w:t>
      </w:r>
      <w:r w:rsidRPr="00FB544D">
        <w:rPr>
          <w:rFonts w:eastAsiaTheme="minorHAnsi"/>
          <w:lang w:eastAsia="en-US"/>
        </w:rPr>
        <w:t>. На территории запрещается: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разводить костры, сжигать отходы и тару;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курить в не</w:t>
      </w:r>
      <w:r>
        <w:rPr>
          <w:rFonts w:eastAsiaTheme="minorHAnsi"/>
          <w:lang w:eastAsia="en-US"/>
        </w:rPr>
        <w:t xml:space="preserve"> отведенных для курения местах</w:t>
      </w:r>
      <w:r w:rsidRPr="00FB54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(к</w:t>
      </w:r>
      <w:r w:rsidRPr="00FB544D">
        <w:rPr>
          <w:rFonts w:eastAsiaTheme="minorHAnsi"/>
          <w:lang w:eastAsia="en-US"/>
        </w:rPr>
        <w:t>урение допускается в местах, оборудованных урной и</w:t>
      </w:r>
      <w:r>
        <w:rPr>
          <w:rFonts w:eastAsiaTheme="minorHAnsi"/>
          <w:lang w:eastAsia="en-US"/>
        </w:rPr>
        <w:t>з негорючего материала, знаком «место для курения»)</w:t>
      </w:r>
      <w:r w:rsidRPr="00FB544D">
        <w:rPr>
          <w:rFonts w:eastAsiaTheme="minorHAnsi"/>
          <w:lang w:eastAsia="en-US"/>
        </w:rPr>
        <w:t>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ус</w:t>
      </w:r>
      <w:r>
        <w:rPr>
          <w:rFonts w:eastAsiaTheme="minorHAnsi"/>
          <w:lang w:eastAsia="en-US"/>
        </w:rPr>
        <w:t>траивать свалки горючих отходов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FB544D">
        <w:rPr>
          <w:rFonts w:eastAsiaTheme="minorHAnsi"/>
          <w:lang w:eastAsia="en-US"/>
        </w:rPr>
        <w:t>воз</w:t>
      </w:r>
      <w:r>
        <w:rPr>
          <w:rFonts w:eastAsiaTheme="minorHAnsi"/>
          <w:lang w:eastAsia="en-US"/>
        </w:rPr>
        <w:t>ить</w:t>
      </w:r>
      <w:r w:rsidRPr="00FB54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емкости</w:t>
      </w:r>
      <w:r w:rsidRPr="00FB544D">
        <w:rPr>
          <w:rFonts w:eastAsiaTheme="minorHAnsi"/>
          <w:lang w:eastAsia="en-US"/>
        </w:rPr>
        <w:t xml:space="preserve"> с легковоспламеняющимися и горючими жидкостями.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3.2.3</w:t>
      </w:r>
      <w:r w:rsidRPr="00FB544D">
        <w:rPr>
          <w:rFonts w:eastAsiaTheme="minorHAnsi"/>
          <w:lang w:eastAsia="en-US"/>
        </w:rPr>
        <w:t>. Содержание помещений: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FB54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коридорах, залах, приемных, вахте и т.д. </w:t>
      </w:r>
      <w:r w:rsidRPr="00FB544D">
        <w:rPr>
          <w:rFonts w:eastAsiaTheme="minorHAnsi"/>
          <w:lang w:eastAsia="en-US"/>
        </w:rPr>
        <w:t>на видных местах должны быть вывешены номера т</w:t>
      </w:r>
      <w:r>
        <w:rPr>
          <w:rFonts w:eastAsiaTheme="minorHAnsi"/>
          <w:lang w:eastAsia="en-US"/>
        </w:rPr>
        <w:t>елефонов вызова пожарной охраны;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</w:t>
      </w:r>
      <w:r w:rsidRPr="00FB544D">
        <w:rPr>
          <w:rFonts w:eastAsiaTheme="minorHAnsi"/>
          <w:lang w:eastAsia="en-US"/>
        </w:rPr>
        <w:t>арушения огнезащитных покрытий строительных конструкций, горючих отделочных и теплоизоляционных материало</w:t>
      </w:r>
      <w:r>
        <w:rPr>
          <w:rFonts w:eastAsiaTheme="minorHAnsi"/>
          <w:lang w:eastAsia="en-US"/>
        </w:rPr>
        <w:t>в должны немедленно устраняться;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х</w:t>
      </w:r>
      <w:r w:rsidRPr="00FB544D">
        <w:rPr>
          <w:rFonts w:eastAsiaTheme="minorHAnsi"/>
          <w:lang w:eastAsia="en-US"/>
        </w:rPr>
        <w:t>ранение веществ и материалов осуществлять с учетом возможности их совместного хранения на основе количественного учета показателей пожарной опасности, токсичности, химической активности, а также одн</w:t>
      </w:r>
      <w:r>
        <w:rPr>
          <w:rFonts w:eastAsiaTheme="minorHAnsi"/>
          <w:lang w:eastAsia="en-US"/>
        </w:rPr>
        <w:t>ородности средств пожаротушения;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FB544D">
        <w:rPr>
          <w:rFonts w:eastAsiaTheme="minorHAnsi"/>
          <w:lang w:eastAsia="en-US"/>
        </w:rPr>
        <w:t xml:space="preserve"> одном помещении склада запрещается хранить вещества и материалы, имеющие неод</w:t>
      </w:r>
      <w:r>
        <w:rPr>
          <w:rFonts w:eastAsiaTheme="minorHAnsi"/>
          <w:lang w:eastAsia="en-US"/>
        </w:rPr>
        <w:t>нородные средства пожаротушения;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FB544D">
        <w:rPr>
          <w:rFonts w:eastAsiaTheme="minorHAnsi"/>
          <w:lang w:eastAsia="en-US"/>
        </w:rPr>
        <w:t>омещения, здания и сооружения должны быть обеспечены первичными средствами пожаротушения (</w:t>
      </w:r>
      <w:r>
        <w:rPr>
          <w:rFonts w:eastAsiaTheme="minorHAnsi"/>
          <w:lang w:eastAsia="en-US"/>
        </w:rPr>
        <w:t>огнетушителями) согласно нормам;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</w:t>
      </w:r>
      <w:r w:rsidRPr="00FB544D">
        <w:rPr>
          <w:rFonts w:eastAsiaTheme="minorHAnsi"/>
          <w:lang w:eastAsia="en-US"/>
        </w:rPr>
        <w:t>гнетушители должны содержаться в соответствии с паспортными данными на них и с учетом требований норм</w:t>
      </w:r>
      <w:r>
        <w:rPr>
          <w:rFonts w:eastAsiaTheme="minorHAnsi"/>
          <w:lang w:eastAsia="en-US"/>
        </w:rPr>
        <w:t xml:space="preserve"> и правил пожарной безопасности;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Pr="00FB544D">
        <w:rPr>
          <w:rFonts w:eastAsiaTheme="minorHAnsi"/>
          <w:lang w:eastAsia="en-US"/>
        </w:rPr>
        <w:t>ри расстановке оборудования должны соблюдаться требов</w:t>
      </w:r>
      <w:r>
        <w:rPr>
          <w:rFonts w:eastAsiaTheme="minorHAnsi"/>
          <w:lang w:eastAsia="en-US"/>
        </w:rPr>
        <w:t>ания безопасной эвакуации людей.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3.2.4.</w:t>
      </w:r>
      <w:r w:rsidRPr="00FB544D">
        <w:rPr>
          <w:rFonts w:eastAsiaTheme="minorHAnsi"/>
          <w:lang w:eastAsia="en-US"/>
        </w:rPr>
        <w:t xml:space="preserve"> В помещениях запрещается: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 xml:space="preserve">использовать технические помещения для организации </w:t>
      </w:r>
      <w:r>
        <w:rPr>
          <w:rFonts w:eastAsiaTheme="minorHAnsi"/>
          <w:lang w:eastAsia="en-US"/>
        </w:rPr>
        <w:t>рабочих мест</w:t>
      </w:r>
      <w:r w:rsidRPr="00FB544D">
        <w:rPr>
          <w:rFonts w:eastAsiaTheme="minorHAnsi"/>
          <w:lang w:eastAsia="en-US"/>
        </w:rPr>
        <w:t>, а также хранения оборудования, мебели и других предметов;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хранить в подвалах и цокольных этажах легковоспламеняющиеся и горючие жидкости, товары в аэрозольной упаковке, целлулоид и другие пожароопасные вещества и материалы;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курить в не отведенных для курения местах;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загромождать мебелью, оборудованием и другими предметами проходы, коридоры, тамбуры, лифтовые холлы, лестничные площадки, марши лестниц, а также забивать эвакуационные выходы;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применять на путях эвакуации горючие материалы для отделки, облицовки, окраски стен и потолков;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хранить (в том числе временно) в тамбурах выходов любой инвентарь и материалы;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применять открытый огонь, огневые и пожароопасные работы;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вести производственную деятельность, а также деятельность, в результате которой могут образоваться горючие пыль и отходы;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проводить уборку с применением бензина, керосина и других легковоспламеняющихся и горючих жидкостей;</w:t>
      </w:r>
    </w:p>
    <w:p w:rsidR="00D57482" w:rsidRPr="009D3F58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9D3F58">
        <w:rPr>
          <w:rFonts w:eastAsiaTheme="minorHAnsi"/>
          <w:lang w:eastAsia="en-US"/>
        </w:rPr>
        <w:t>- после окончания рабочего времени оставлять не обесточенными электроустановки и бытовые электроприборы, кроме дежурного освещения и систем противопожарной защиты (исключение составляют помещения дежурной охраны).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outlineLvl w:val="0"/>
        <w:rPr>
          <w:rFonts w:eastAsiaTheme="minorHAnsi"/>
          <w:lang w:eastAsia="en-US"/>
        </w:rPr>
      </w:pPr>
      <w:r w:rsidRPr="00FB544D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 xml:space="preserve"> Требования пожарной безопасности к электроустановкам</w:t>
      </w:r>
      <w:r>
        <w:rPr>
          <w:rFonts w:eastAsiaTheme="minorHAnsi"/>
          <w:lang w:eastAsia="en-US"/>
        </w:rPr>
        <w:t>:</w:t>
      </w:r>
    </w:p>
    <w:p w:rsidR="00D57482" w:rsidRPr="00DD6B76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DD6B76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3.</w:t>
      </w:r>
      <w:r w:rsidRPr="00DD6B76">
        <w:rPr>
          <w:rFonts w:eastAsiaTheme="minorHAnsi"/>
          <w:lang w:eastAsia="en-US"/>
        </w:rPr>
        <w:t xml:space="preserve">1. Электроустановки должны монтироваться и эксплуатироваться в соответствии с </w:t>
      </w:r>
      <w:hyperlink r:id="rId10" w:history="1">
        <w:r w:rsidRPr="00DD6B76">
          <w:rPr>
            <w:rFonts w:eastAsiaTheme="minorHAnsi"/>
            <w:lang w:eastAsia="en-US"/>
          </w:rPr>
          <w:t>Правилами</w:t>
        </w:r>
      </w:hyperlink>
      <w:r w:rsidRPr="00DD6B76">
        <w:rPr>
          <w:rFonts w:eastAsiaTheme="minorHAnsi"/>
          <w:lang w:eastAsia="en-US"/>
        </w:rPr>
        <w:t xml:space="preserve"> устройства электроустановок (ПУЭ), утвержденными Приказом Министерства энергетики Российской Федерации от 09.04.2003 № 150, </w:t>
      </w:r>
      <w:hyperlink r:id="rId11" w:history="1">
        <w:r w:rsidRPr="00DD6B76">
          <w:rPr>
            <w:rFonts w:eastAsiaTheme="minorHAnsi"/>
            <w:lang w:eastAsia="en-US"/>
          </w:rPr>
          <w:t>Правилами</w:t>
        </w:r>
      </w:hyperlink>
      <w:r w:rsidRPr="00DD6B76">
        <w:rPr>
          <w:rFonts w:eastAsiaTheme="minorHAnsi"/>
          <w:lang w:eastAsia="en-US"/>
        </w:rPr>
        <w:t xml:space="preserve"> технической эксплуатации электроустановок потребителей (ПЭЭП), утвержденными Приказом Министерства энергетики Российской Федерации от 13.01.2003 № 6, </w:t>
      </w:r>
      <w:hyperlink r:id="rId12" w:history="1">
        <w:r w:rsidRPr="00DD6B76">
          <w:rPr>
            <w:rFonts w:eastAsiaTheme="minorHAnsi"/>
            <w:lang w:eastAsia="en-US"/>
          </w:rPr>
          <w:t>Правилами</w:t>
        </w:r>
      </w:hyperlink>
      <w:r w:rsidRPr="00DD6B76">
        <w:rPr>
          <w:rFonts w:eastAsiaTheme="minorHAnsi"/>
          <w:lang w:eastAsia="en-US"/>
        </w:rPr>
        <w:t xml:space="preserve"> по охране труда при эксплуатации электроустановок, утвержденными Приказом Министерства труда и социальной защиты Российской Федерации от 15.12.2020 № 903н, и другими нормативными документами.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FB544D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2. Электроустановки, аппараты, защитная аппаратура, вспомогательное оборудование и проводки должны иметь исполнение и степень защиты, соответствующие классу зоны по ПУЭ, а также аппараты защиты от токов короткого замыкания и перегрузок.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FB544D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3. Во всех помещениях,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аварийного освещения, охранной сигнализации, а также электроустановок, работающих круглосуточно по требованию технологии).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FB544D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4. Эксплуатация электронагревательных приборов допускается то</w:t>
      </w:r>
      <w:r>
        <w:rPr>
          <w:rFonts w:eastAsiaTheme="minorHAnsi"/>
          <w:lang w:eastAsia="en-US"/>
        </w:rPr>
        <w:t>лько с разрешения МКУ «УАХО»</w:t>
      </w:r>
      <w:r w:rsidRPr="00FB544D">
        <w:rPr>
          <w:rFonts w:eastAsiaTheme="minorHAnsi"/>
          <w:lang w:eastAsia="en-US"/>
        </w:rPr>
        <w:t>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FB544D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 xml:space="preserve">5. Соединение, ответвление и </w:t>
      </w:r>
      <w:proofErr w:type="spellStart"/>
      <w:r w:rsidRPr="00FB544D">
        <w:rPr>
          <w:rFonts w:eastAsiaTheme="minorHAnsi"/>
          <w:lang w:eastAsia="en-US"/>
        </w:rPr>
        <w:t>оконцевание</w:t>
      </w:r>
      <w:proofErr w:type="spellEnd"/>
      <w:r w:rsidRPr="00FB544D">
        <w:rPr>
          <w:rFonts w:eastAsiaTheme="minorHAnsi"/>
          <w:lang w:eastAsia="en-US"/>
        </w:rPr>
        <w:t xml:space="preserve"> жил проводов и кабелей должны производиться в соответствии с требованиями ПУЭ.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3.6. При эксплуатации электрических сетей и приборов запрещается: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оставлять без присмотра включенные в сеть электроприборы, радиоприемники, компьютеры, принтеры, копировальные аппараты и т.п., за исключением холодильников и других приборов, предназначенных для круглосуточной работы;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использовать в светильниках местного освещения (настольные лампы, бра и т.п.) лампы накаливания мощностью более 60 Вт, а также светильники с источником света, номинальная мощность которых выше допустимых значений, установленных в паспорте или техническом описании;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пользоваться электроприборами вне специально установленных мест;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складировать горючие материалы на расстоянии менее 0,5 метра от светильников, электропроводов и других электроустановок;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использовать кипятильники и самодельные электронагревательные приборы;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использовать электроустановки, имеющие механические повреждения или нарушение целостности изоляции электропровода.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4. Требования пожар</w:t>
      </w:r>
      <w:r>
        <w:rPr>
          <w:rFonts w:eastAsiaTheme="minorHAnsi"/>
          <w:lang w:eastAsia="en-US"/>
        </w:rPr>
        <w:t xml:space="preserve">ной безопасности к отопительным </w:t>
      </w:r>
      <w:r w:rsidRPr="00FB544D">
        <w:rPr>
          <w:rFonts w:eastAsiaTheme="minorHAnsi"/>
          <w:lang w:eastAsia="en-US"/>
        </w:rPr>
        <w:t>приборам, системам вентиляции и кондиционирования воздуха</w:t>
      </w:r>
      <w:r>
        <w:rPr>
          <w:rFonts w:eastAsiaTheme="minorHAnsi"/>
          <w:lang w:eastAsia="en-US"/>
        </w:rPr>
        <w:t>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>4.1. Перед началом отопительного сезона отопительные приборы должны быть проверены и отремонтированы. Неисправные отопительные приборы к эксплуатации не допускаются.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FB544D">
        <w:rPr>
          <w:rFonts w:eastAsiaTheme="minorHAnsi"/>
          <w:lang w:eastAsia="en-US"/>
        </w:rPr>
        <w:t xml:space="preserve">4.2. О неисправности устройств противопожарной защиты </w:t>
      </w:r>
      <w:r>
        <w:rPr>
          <w:rFonts w:eastAsiaTheme="minorHAnsi"/>
          <w:lang w:eastAsia="en-US"/>
        </w:rPr>
        <w:t>необходимо оповещать МКУ «УАХО».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3.4.3. </w:t>
      </w:r>
      <w:r w:rsidRPr="00FB544D">
        <w:rPr>
          <w:rFonts w:eastAsiaTheme="minorHAnsi"/>
          <w:lang w:eastAsia="en-US"/>
        </w:rPr>
        <w:t>Проверка, профилактический осмотр и очистка вентиляционного оборудования в помещениях должны производиться по утвержденному графику.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3.4.4. </w:t>
      </w:r>
      <w:r w:rsidRPr="00FB544D">
        <w:rPr>
          <w:rFonts w:eastAsiaTheme="minorHAnsi"/>
          <w:lang w:eastAsia="en-US"/>
        </w:rPr>
        <w:t>При эксплуатации систем вентиляции и кондиционирования воздуха запрещается: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закрывать вытяжные каналы, отверстия и решетки;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выжигать скопившиеся в воздуховодах жировые отложения, пыль, горючие вещества и конденсат;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 xml:space="preserve">отключать или снимать </w:t>
      </w:r>
      <w:proofErr w:type="spellStart"/>
      <w:r w:rsidRPr="00FB544D">
        <w:rPr>
          <w:rFonts w:eastAsiaTheme="minorHAnsi"/>
          <w:lang w:eastAsia="en-US"/>
        </w:rPr>
        <w:t>огнезадерживающие</w:t>
      </w:r>
      <w:proofErr w:type="spellEnd"/>
      <w:r w:rsidRPr="00FB544D">
        <w:rPr>
          <w:rFonts w:eastAsiaTheme="minorHAnsi"/>
          <w:lang w:eastAsia="en-US"/>
        </w:rPr>
        <w:t xml:space="preserve"> устройства;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хранить горючие материалы ближе 0,5 метра от воздуховодов;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хранить в вентиляционных камерах различное оборудование и материалы;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использовать не принятые в эксплуатацию в установленном порядке системы кондиционирования воздуха.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FB544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5.</w:t>
      </w:r>
      <w:r w:rsidRPr="00FB544D">
        <w:rPr>
          <w:rFonts w:eastAsiaTheme="minorHAnsi"/>
          <w:lang w:eastAsia="en-US"/>
        </w:rPr>
        <w:t xml:space="preserve"> Содержание </w:t>
      </w:r>
      <w:r>
        <w:rPr>
          <w:rFonts w:eastAsiaTheme="minorHAnsi"/>
          <w:lang w:eastAsia="en-US"/>
        </w:rPr>
        <w:t xml:space="preserve">датчиков пожарной сигнализации, </w:t>
      </w:r>
      <w:r w:rsidRPr="00FB544D">
        <w:rPr>
          <w:rFonts w:eastAsiaTheme="minorHAnsi"/>
          <w:lang w:eastAsia="en-US"/>
        </w:rPr>
        <w:t>оповещение людей о пожаре</w:t>
      </w:r>
      <w:r>
        <w:rPr>
          <w:rFonts w:eastAsiaTheme="minorHAnsi"/>
          <w:lang w:eastAsia="en-US"/>
        </w:rPr>
        <w:t>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</w:t>
      </w:r>
      <w:r w:rsidRPr="00FB544D">
        <w:rPr>
          <w:rFonts w:eastAsiaTheme="minorHAnsi"/>
          <w:lang w:eastAsia="en-US"/>
        </w:rPr>
        <w:t>.1. Регламентные работы по техническому обслуживанию и планово-предупредительному ремонту датчиков пожарной сигнализации должны выполняться специально обученным персоналом, имеющим квалификационное удостоверение установленного образца, или специализированной организацией, имеющей лицензию на право проведения работ по договору.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FB544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5.2.</w:t>
      </w:r>
      <w:r w:rsidRPr="00FB544D">
        <w:rPr>
          <w:rFonts w:eastAsiaTheme="minorHAnsi"/>
          <w:lang w:eastAsia="en-US"/>
        </w:rPr>
        <w:t xml:space="preserve"> К местам размещения технических средств пожарной автоматики должен быть обеспечен свободный доступ для проверки их работоспособности, проведения обслуживания и ремонта.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3.5.3.</w:t>
      </w:r>
      <w:r w:rsidRPr="00FB544D">
        <w:rPr>
          <w:rFonts w:eastAsiaTheme="minorHAnsi"/>
          <w:lang w:eastAsia="en-US"/>
        </w:rPr>
        <w:t xml:space="preserve"> Датчики пожарной сигнализации должны содержаться в чистоте. В период проведения в помещениях ремонтных работ датчики и проводка должны быть защищены от попадания на них штукатурки, краски, побелки и т.п. После окончания ремонта защитные приспособления должны быть сняты.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3.5.4.</w:t>
      </w:r>
      <w:r w:rsidRPr="00FB544D">
        <w:rPr>
          <w:rFonts w:eastAsiaTheme="minorHAnsi"/>
          <w:lang w:eastAsia="en-US"/>
        </w:rPr>
        <w:t xml:space="preserve"> Руководители подразделений должны обеспечить информацией о пожаре подчиненных, не имеющих телефонной связи.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Pr="002532F9">
        <w:rPr>
          <w:rFonts w:eastAsiaTheme="minorHAnsi"/>
          <w:lang w:eastAsia="en-US"/>
        </w:rPr>
        <w:t>Первичные средства пожаротушения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 w:rsidRPr="002532F9">
        <w:rPr>
          <w:rFonts w:eastAsiaTheme="minorHAnsi"/>
          <w:lang w:eastAsia="en-US"/>
        </w:rPr>
        <w:t>К первичным средствам пожаротушения относятся средства, которые используются на начальной стадии пожара: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 огнетушители переносные (в том числе генераторные аэрозольные) и передвижные;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 пожарные краны и средства, которые нужны для их использования;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 пожарный инвентарь (пожарные шкафы, щиты, стенды, ведра, бочки для воды, ящики для песка, тумбы для размещения огнетушителей и т.д.);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 покрывала для изоляции очага возгорания.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2532F9">
        <w:rPr>
          <w:rFonts w:eastAsiaTheme="minorHAnsi"/>
          <w:lang w:eastAsia="en-US"/>
        </w:rPr>
        <w:t>Все здания и сооружения должны быть обеспечены первичными средствами пожаротушения. К первичным средствам пожаротушения установлены следующие общие требования: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 они должны содержаться в исправном состоянии (т.е. быть готовыми к использованию);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 их нельзя использовать в других целях.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Pr="002532F9">
        <w:rPr>
          <w:rFonts w:eastAsiaTheme="minorHAnsi"/>
          <w:lang w:eastAsia="en-US"/>
        </w:rPr>
        <w:t>В зависимости от огнетушащего вещества (ОТВ), которым наполняют огнетушители, они бывают: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3" w:history="1">
        <w:r w:rsidRPr="002532F9">
          <w:rPr>
            <w:rFonts w:eastAsiaTheme="minorHAnsi"/>
            <w:lang w:eastAsia="en-US"/>
          </w:rPr>
          <w:t>воздушно-пенные</w:t>
        </w:r>
      </w:hyperlink>
      <w:r w:rsidRPr="002532F9">
        <w:rPr>
          <w:rFonts w:eastAsiaTheme="minorHAnsi"/>
          <w:lang w:eastAsia="en-US"/>
        </w:rPr>
        <w:t>: огнетушитель, заряд и конструкция которого обеспечивают получение и применение воздушно-механической пены низкой или средней кратности для тушения пожаров;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4" w:history="1">
        <w:r w:rsidRPr="002532F9">
          <w:rPr>
            <w:rFonts w:eastAsiaTheme="minorHAnsi"/>
            <w:lang w:eastAsia="en-US"/>
          </w:rPr>
          <w:t>воздушно-эмульсионные</w:t>
        </w:r>
      </w:hyperlink>
      <w:r w:rsidRPr="002532F9">
        <w:rPr>
          <w:rFonts w:eastAsiaTheme="minorHAnsi"/>
          <w:lang w:eastAsia="en-US"/>
        </w:rPr>
        <w:t>: разновидность воздушно-пенного огнетушителя, в заряд которого входит большое количество поверхностно-активных веществ (концентрация от 1% до 100% об.), антифриз, органические и неорганические добавки, расширяющие область применения огнетушителя и позволяющие получение водной эмульсии (кратность менее 4) для тушения пожаров;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5" w:history="1">
        <w:r w:rsidRPr="002532F9">
          <w:rPr>
            <w:rFonts w:eastAsiaTheme="minorHAnsi"/>
            <w:lang w:eastAsia="en-US"/>
          </w:rPr>
          <w:t>углекислотные</w:t>
        </w:r>
      </w:hyperlink>
      <w:r w:rsidRPr="002532F9">
        <w:rPr>
          <w:rFonts w:eastAsiaTheme="minorHAnsi"/>
          <w:lang w:eastAsia="en-US"/>
        </w:rPr>
        <w:t xml:space="preserve">: </w:t>
      </w:r>
      <w:proofErr w:type="spellStart"/>
      <w:r w:rsidRPr="002532F9">
        <w:rPr>
          <w:rFonts w:eastAsiaTheme="minorHAnsi"/>
          <w:lang w:eastAsia="en-US"/>
        </w:rPr>
        <w:t>закачной</w:t>
      </w:r>
      <w:proofErr w:type="spellEnd"/>
      <w:r w:rsidRPr="002532F9">
        <w:rPr>
          <w:rFonts w:eastAsiaTheme="minorHAnsi"/>
          <w:lang w:eastAsia="en-US"/>
        </w:rPr>
        <w:t xml:space="preserve"> огнетушитель высокого давления с зарядом жидкой двуокиси углерода, находящийся под давлением ее насыщенных паров;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6" w:history="1">
        <w:r w:rsidRPr="002532F9">
          <w:rPr>
            <w:rFonts w:eastAsiaTheme="minorHAnsi"/>
            <w:lang w:eastAsia="en-US"/>
          </w:rPr>
          <w:t>водные</w:t>
        </w:r>
      </w:hyperlink>
      <w:r w:rsidRPr="002532F9">
        <w:rPr>
          <w:rFonts w:eastAsiaTheme="minorHAnsi"/>
          <w:lang w:eastAsia="en-US"/>
        </w:rPr>
        <w:t>: огнетушитель с зарядом воды или воды с добавками, расширяющими область эксплуатации и применения огнетушителя (концентрация добавок поверхностно-активных веществ не более 1% об.);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7" w:history="1">
        <w:r w:rsidRPr="002532F9">
          <w:rPr>
            <w:rFonts w:eastAsiaTheme="minorHAnsi"/>
            <w:lang w:eastAsia="en-US"/>
          </w:rPr>
          <w:t>порошковые</w:t>
        </w:r>
      </w:hyperlink>
      <w:r w:rsidRPr="002532F9">
        <w:rPr>
          <w:rFonts w:eastAsiaTheme="minorHAnsi"/>
          <w:lang w:eastAsia="en-US"/>
        </w:rPr>
        <w:t>: огнетушитель, в качестве заряда которого используется огнетушащий порошок;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8" w:history="1">
        <w:proofErr w:type="spellStart"/>
        <w:r w:rsidRPr="002532F9">
          <w:rPr>
            <w:rFonts w:eastAsiaTheme="minorHAnsi"/>
            <w:lang w:eastAsia="en-US"/>
          </w:rPr>
          <w:t>хладоновые</w:t>
        </w:r>
        <w:proofErr w:type="spellEnd"/>
      </w:hyperlink>
      <w:r w:rsidRPr="002532F9">
        <w:rPr>
          <w:rFonts w:eastAsiaTheme="minorHAnsi"/>
          <w:lang w:eastAsia="en-US"/>
        </w:rPr>
        <w:t>: огнетушитель с зарядом огнетушащего вещества на основе галогенпроизводных углеводородов;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2532F9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9" w:history="1">
        <w:r w:rsidRPr="002532F9">
          <w:rPr>
            <w:rFonts w:eastAsiaTheme="minorHAnsi"/>
            <w:lang w:eastAsia="en-US"/>
          </w:rPr>
          <w:t>комбинированные</w:t>
        </w:r>
      </w:hyperlink>
      <w:r w:rsidRPr="002532F9">
        <w:rPr>
          <w:rFonts w:eastAsiaTheme="minorHAnsi"/>
          <w:lang w:eastAsia="en-US"/>
        </w:rPr>
        <w:t>: огнетушитель, представляющий собой комбинацию 2 или более огнетушителей с различными видами ОТВ (порошок + пена, газ + пена и т.д.), которые смонтированы на одной раме.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4.4. </w:t>
      </w:r>
      <w:r w:rsidRPr="002532F9">
        <w:rPr>
          <w:rFonts w:eastAsiaTheme="minorHAnsi"/>
          <w:lang w:eastAsia="en-US"/>
        </w:rPr>
        <w:t>Для того чтобы выбрать подходящий огнетушитель, учитываются физико-химические и пожароопасные свойства горючих веществ, то есть того, что находится в помещении или из чего изготовлены материалы, оборудование, находящиеся в помещении (легковоспламеняющиеся материалы, жидкости, газы и др.). Также учитывают отношение горючих веществ к огнетушащим веществам, площадь производственных помещений, открытых площадок и установок.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4.5. </w:t>
      </w:r>
      <w:r w:rsidRPr="002532F9">
        <w:t xml:space="preserve">Так как продолжительность работы огнетушителей невелика, их следует применять в непосредственной близости от огня. </w:t>
      </w:r>
      <w:proofErr w:type="spellStart"/>
      <w:r w:rsidRPr="002532F9">
        <w:t>Огнегасительную</w:t>
      </w:r>
      <w:proofErr w:type="spellEnd"/>
      <w:r w:rsidRPr="002532F9">
        <w:t xml:space="preserve"> струю направляют, в первую очередь на участки повышенного горения, сбивая пламя снизу вверх и стремясь быстрой равномерно покрыть пеной (углекислотным снегом) большую площадь горения. 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t xml:space="preserve">4.6. </w:t>
      </w:r>
      <w:r w:rsidRPr="002532F9">
        <w:t xml:space="preserve">Чтобы привести в действие </w:t>
      </w:r>
      <w:r w:rsidRPr="002532F9">
        <w:rPr>
          <w:bCs/>
        </w:rPr>
        <w:t>пенный огнетушитель</w:t>
      </w:r>
      <w:r w:rsidRPr="002532F9">
        <w:t xml:space="preserve"> ОП-5, (ОХВП-10, ОХП-10) надо взять аппарат, прочистить прикрепленной к нему шпилькой спрыск, передвинуть рукоятку вверх и перекинуть ее до отказа, затем перевернуть огнетушитель днищем вверх и направить струю пены в огонь. При отсутствии струи аппарат переворачивают, встряхивают и, вновь опрокинув его вверх дном, направляют струю пены в огонь. Пенные огнетушители предназначены для ликвидации загорания различных материалов и веществ, в том числе и легковоспламеняющихся жидкостей. Однако эти аппараты нельзя использовать при тушении электроустановок и проводов, находящихся под напряжением, а также щелочных материалов.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4.7. </w:t>
      </w:r>
      <w:r w:rsidRPr="002532F9">
        <w:t xml:space="preserve">В верхней части </w:t>
      </w:r>
      <w:r w:rsidRPr="002532F9">
        <w:rPr>
          <w:bCs/>
        </w:rPr>
        <w:t>углекислотных огнетушителей</w:t>
      </w:r>
      <w:r w:rsidRPr="002532F9">
        <w:t xml:space="preserve"> OУ-1 и OУ-5 укреплен </w:t>
      </w:r>
      <w:proofErr w:type="spellStart"/>
      <w:r w:rsidRPr="002532F9">
        <w:t>маховичок</w:t>
      </w:r>
      <w:proofErr w:type="spellEnd"/>
      <w:r w:rsidRPr="002532F9">
        <w:t xml:space="preserve"> вентиля-запора, а сбоку находится раструб </w:t>
      </w:r>
      <w:proofErr w:type="spellStart"/>
      <w:r w:rsidRPr="002532F9">
        <w:t>снегообразователя</w:t>
      </w:r>
      <w:proofErr w:type="spellEnd"/>
      <w:r w:rsidRPr="002532F9">
        <w:t xml:space="preserve">. Для приведения аппарата в действие необходимо повернуть раструб </w:t>
      </w:r>
      <w:proofErr w:type="spellStart"/>
      <w:r w:rsidRPr="002532F9">
        <w:t>снегообразователя</w:t>
      </w:r>
      <w:proofErr w:type="spellEnd"/>
      <w:r w:rsidRPr="002532F9">
        <w:t xml:space="preserve"> к огню, в левую руку взять рукоятку, а правой повернуть </w:t>
      </w:r>
      <w:proofErr w:type="spellStart"/>
      <w:r w:rsidRPr="002532F9">
        <w:t>маховичок</w:t>
      </w:r>
      <w:proofErr w:type="spellEnd"/>
      <w:r w:rsidRPr="002532F9">
        <w:t xml:space="preserve"> вентиля-запора против часовой стрелки до упора, направляя струю газа (снега) в очаг горения. Выбрасываемой из раструба снегообразной массой покрыть горящую поверхность до прекращения горения.  Углекислотные огнетушители используются для тушения любых</w:t>
      </w:r>
      <w:r w:rsidRPr="002532F9">
        <w:rPr>
          <w:bCs/>
        </w:rPr>
        <w:t xml:space="preserve"> </w:t>
      </w:r>
      <w:r w:rsidRPr="002532F9">
        <w:t>загораний,</w:t>
      </w:r>
      <w:r w:rsidRPr="002532F9">
        <w:rPr>
          <w:bCs/>
        </w:rPr>
        <w:t xml:space="preserve"> </w:t>
      </w:r>
      <w:r w:rsidRPr="002532F9">
        <w:t>в том числе при воспламенении электросетей и установок, находящихся</w:t>
      </w:r>
      <w:r w:rsidRPr="002532F9">
        <w:rPr>
          <w:bCs/>
        </w:rPr>
        <w:t xml:space="preserve"> </w:t>
      </w:r>
      <w:r w:rsidRPr="002532F9">
        <w:t>под</w:t>
      </w:r>
      <w:r w:rsidRPr="002532F9">
        <w:rPr>
          <w:bCs/>
        </w:rPr>
        <w:t xml:space="preserve"> </w:t>
      </w:r>
      <w:r w:rsidRPr="002532F9">
        <w:t xml:space="preserve">напряжением не более 380 В. </w:t>
      </w:r>
    </w:p>
    <w:p w:rsidR="00D57482" w:rsidRPr="002532F9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t xml:space="preserve">4.8. </w:t>
      </w:r>
      <w:r w:rsidRPr="002532F9">
        <w:t xml:space="preserve">Для приведения в действие ручного </w:t>
      </w:r>
      <w:r w:rsidRPr="002532F9">
        <w:rPr>
          <w:bCs/>
        </w:rPr>
        <w:t>порошкового огнетушителя</w:t>
      </w:r>
      <w:r w:rsidRPr="002532F9">
        <w:t xml:space="preserve"> необходимо поднести его к очагу горения, открыть вентиль газового баллончика и направить струю порошка на пламя. Эти огнетушители предназначены</w:t>
      </w:r>
      <w:r w:rsidRPr="002532F9">
        <w:rPr>
          <w:bCs/>
        </w:rPr>
        <w:t xml:space="preserve"> </w:t>
      </w:r>
      <w:r w:rsidRPr="002532F9">
        <w:t>для</w:t>
      </w:r>
      <w:r w:rsidRPr="002532F9">
        <w:rPr>
          <w:bCs/>
        </w:rPr>
        <w:t xml:space="preserve"> </w:t>
      </w:r>
      <w:r w:rsidRPr="002532F9">
        <w:t>тушения горящих электроустановок под напряжением и других загораний.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FB544D">
        <w:rPr>
          <w:rFonts w:eastAsiaTheme="minorHAnsi"/>
          <w:lang w:eastAsia="en-US"/>
        </w:rPr>
        <w:t>. Действия при пожаре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FB544D">
        <w:rPr>
          <w:rFonts w:eastAsiaTheme="minorHAnsi"/>
          <w:lang w:eastAsia="en-US"/>
        </w:rPr>
        <w:t>.1. Каждый работник при обнаружении пожара или признаков горения (задымление, запах гари, повышение температуры и т.п.) обязан: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rFonts w:eastAsiaTheme="minorHAnsi"/>
          <w:szCs w:val="24"/>
          <w:lang w:eastAsia="en-US"/>
        </w:rPr>
        <w:t xml:space="preserve">- </w:t>
      </w:r>
      <w:r w:rsidRPr="000271EC">
        <w:rPr>
          <w:szCs w:val="24"/>
        </w:rPr>
        <w:t>известить пожарную команду по тел. 01 (с городского телефона), 101, 112 (с сотового телефона) (назвать адрес объекта, характер объекта, пути подъезда и свою фамилию);</w:t>
      </w:r>
    </w:p>
    <w:p w:rsidR="00D57482" w:rsidRPr="000271EC" w:rsidRDefault="00D57482" w:rsidP="00D57482">
      <w:pPr>
        <w:pStyle w:val="a3"/>
        <w:spacing w:before="120" w:after="120"/>
        <w:ind w:firstLine="709"/>
        <w:rPr>
          <w:rFonts w:eastAsiaTheme="minorHAnsi"/>
          <w:szCs w:val="24"/>
          <w:lang w:eastAsia="en-US"/>
        </w:rPr>
      </w:pPr>
      <w:r w:rsidRPr="000271EC">
        <w:rPr>
          <w:rFonts w:eastAsiaTheme="minorHAnsi"/>
          <w:szCs w:val="24"/>
          <w:lang w:eastAsia="en-US"/>
        </w:rPr>
        <w:t xml:space="preserve">- </w:t>
      </w:r>
      <w:r w:rsidRPr="000271EC">
        <w:rPr>
          <w:szCs w:val="24"/>
        </w:rPr>
        <w:t xml:space="preserve">принять меры </w:t>
      </w:r>
      <w:r w:rsidRPr="00FB544D">
        <w:rPr>
          <w:rFonts w:eastAsiaTheme="minorHAnsi"/>
          <w:szCs w:val="24"/>
          <w:lang w:eastAsia="en-US"/>
        </w:rPr>
        <w:t>по эвакуации людей</w:t>
      </w:r>
      <w:r>
        <w:rPr>
          <w:szCs w:val="24"/>
        </w:rPr>
        <w:t>,</w:t>
      </w:r>
      <w:r w:rsidRPr="000271EC">
        <w:rPr>
          <w:szCs w:val="24"/>
        </w:rPr>
        <w:t xml:space="preserve"> тушению пожара, используя первичные средства пожаротушения, если это не угрожает его безопасности.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FB544D">
        <w:rPr>
          <w:rFonts w:eastAsiaTheme="minorHAnsi"/>
          <w:lang w:eastAsia="en-US"/>
        </w:rPr>
        <w:t>.2. Руководители и должностные лица, назначенные ответственными за обеспечение пожарной безопасности, прибыв к месту пожара, обязаны: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продублировать сообщение о возникновении пожара в пожарную охрану и поставить в известность вышестоящее руководство;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в случае угрозы жизни людей немедленно организовать их спасение, используя для этого имеющиеся силы и средства;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при необходимости отключить электроэнергию;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прекратить все работы в здании, кроме работ, связанных с мероприятиями по ликвидации пожара;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удалить за пределы опасной зоны всех работников, не участвующих в тушении пожара;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осуществить общее руководство по тушению пожара до прибытия подразделения пожарной охраны;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обеспечить соблюдение требований безопасности работниками, принимающими участие в тушении пожара;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одновременно с тушением пожара организовать эвакуацию и защиту материальных ценностей;</w:t>
      </w:r>
    </w:p>
    <w:p w:rsidR="00D57482" w:rsidRPr="00FB544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B544D">
        <w:rPr>
          <w:rFonts w:eastAsiaTheme="minorHAnsi"/>
          <w:lang w:eastAsia="en-US"/>
        </w:rPr>
        <w:t xml:space="preserve">сообщать подразделениям пожарной охраны, привлекаемым для тушения пожара, </w:t>
      </w:r>
      <w:r w:rsidRPr="00300BAB">
        <w:rPr>
          <w:rFonts w:eastAsiaTheme="minorHAnsi"/>
          <w:lang w:eastAsia="en-US"/>
        </w:rPr>
        <w:t>сведения о хранящихся на объекте пожароопасных веществах.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Pr="007240E3">
        <w:rPr>
          <w:rFonts w:eastAsiaTheme="minorHAnsi"/>
          <w:lang w:eastAsia="en-US"/>
        </w:rPr>
        <w:t xml:space="preserve">Права и обязанности лиц, осуществляющих трудовую или служебную деятельность в </w:t>
      </w:r>
      <w:r>
        <w:rPr>
          <w:rFonts w:eastAsiaTheme="minorHAnsi"/>
          <w:lang w:eastAsia="en-US"/>
        </w:rPr>
        <w:t>администрации</w:t>
      </w:r>
      <w:r w:rsidRPr="007240E3">
        <w:rPr>
          <w:rFonts w:eastAsiaTheme="minorHAnsi"/>
          <w:lang w:eastAsia="en-US"/>
        </w:rPr>
        <w:t>, в области пожарной безопасности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t>6.1. Рабочие места и места общего пользования</w:t>
      </w:r>
      <w:r w:rsidRPr="00200A18">
        <w:t xml:space="preserve"> должны содержаться в чистоте. Горючие отходы, мусор необходимо ежедневно удалять в контейнеры на специально выделенные площадки. Коридоры, лестничные клетки, двери эвакуационных выходов, подходы к средствам тушения всегда должны быть свободны и ничем не загромождены.</w:t>
      </w:r>
      <w:r>
        <w:rPr>
          <w:rFonts w:eastAsiaTheme="minorHAnsi"/>
          <w:lang w:eastAsia="en-US"/>
        </w:rPr>
        <w:t xml:space="preserve"> </w:t>
      </w:r>
      <w:r w:rsidRPr="00200A18">
        <w:t>Мебель в помещениях не должна препятствовать быстрой эвакуации людей. Расположение электрических кабелей и различных проводов должно исключать их повреждение, поражение работников электрическим током, а так же они не должны мешать передвижению по помещению.</w:t>
      </w:r>
    </w:p>
    <w:p w:rsidR="00D57482" w:rsidRPr="002902F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Работникам </w:t>
      </w:r>
      <w:r w:rsidRPr="002902FD">
        <w:rPr>
          <w:bCs/>
        </w:rPr>
        <w:t>запрещается: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0A18">
        <w:t>хранить и применять горючие жидкости, взрывчатые вещества, баллоны с газами и др.;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оставлять</w:t>
      </w:r>
      <w:r w:rsidRPr="00200A18">
        <w:t xml:space="preserve"> электронагревательные приборы</w:t>
      </w:r>
      <w:r>
        <w:t xml:space="preserve"> без присмотра</w:t>
      </w:r>
      <w:r w:rsidRPr="00200A18">
        <w:t>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0A18">
        <w:t>эксплуатировать провода электроприборов с поврежденной изоляцией;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0A18">
        <w:t>пользоваться поврежденными розетками, рубильниками, вилками и прочим электрооборудованием;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0A18">
        <w:t>обертывать (накрывать) светильники, бытовые приборы бумагой, тканью и другими горючими материалами;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200A18">
        <w:t> применять открытый огонь;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200A18">
        <w:t> курить в помещении</w:t>
      </w:r>
      <w:r>
        <w:t xml:space="preserve"> и местах, непредназначенных для курения</w:t>
      </w:r>
      <w:r w:rsidRPr="00200A18">
        <w:t>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t> </w:t>
      </w:r>
      <w:r w:rsidRPr="00200A18">
        <w:t>оставлять без наблюдения включенную в сеть радиоэлектронную аппаратуру, ПЭВМ, оргтехнику, бытовую технику;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пользоваться неисправным или незаземленным</w:t>
      </w:r>
      <w:r w:rsidRPr="00200A18">
        <w:t xml:space="preserve"> </w:t>
      </w:r>
      <w:r>
        <w:t>оборудованием</w:t>
      </w:r>
      <w:r w:rsidRPr="00200A18">
        <w:t>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200A18">
        <w:t>нарушать правила эксплуатации ПЭВМ и оргтехники;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200A18">
        <w:t> включать в сетевые фильтры, блоки бесперебойного питания и специализированные розетки, расположенные в коробах бытовую технику и другое, не относящееся к ПЭВМ оборудование.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6.3. </w:t>
      </w:r>
      <w:r w:rsidRPr="00300BAB">
        <w:t>При пользовании микроволновой печью запрещается: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выполнять операции по обслуживанию или ремонту печи;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оставлять печь без присмотра, когда в ней готовится или разогревается пища;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готовить и разогревать продукты, обернув их в бумажные полотенца;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включать печь, когда она пуста;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пользоваться деревянной посудой, посудой с металлической отделкой;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оставлять проволоку, завязывающую пакеты с продуктами;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включать печь, когда между дверцей и передней торцевой поверхностью печи находится какое-либо препятствие;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пользоваться печью если дверца или уплотнители печи находятся в неисправном состоянии;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нагревать жидкости и другие продукты в герметично закрытых сосудах, во избежание взрыва при нагревании.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t>При обнаружении ды</w:t>
      </w:r>
      <w:r w:rsidRPr="00300BAB">
        <w:t>ма в печи, не открывая дверцы печи, необходимо выключить ее и отсоединить сетевой шнур от электрической розетки, чтобы пламя погасло без доступа воздуха.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6.4. </w:t>
      </w:r>
      <w:r w:rsidRPr="00300BAB">
        <w:t>При пользовании электрическим чайником запрещается: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включать электрический чайник в случае повреждения устройства или шнура питания;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открывать или держать крышку открытой при кипячении воды;</w:t>
      </w:r>
    </w:p>
    <w:p w:rsidR="00D57482" w:rsidRPr="00300BAB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наполнять чайник водой выше максимальной отметки;</w:t>
      </w:r>
    </w:p>
    <w:p w:rsidR="00D57482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</w:pPr>
      <w:r w:rsidRPr="00300BAB">
        <w:t>- использовать чайник на неустойчивой, неровной поверхности.</w:t>
      </w:r>
    </w:p>
    <w:p w:rsidR="00D57482" w:rsidRPr="002902FD" w:rsidRDefault="00D57482" w:rsidP="00D57482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t xml:space="preserve">6.5. </w:t>
      </w:r>
      <w:r w:rsidRPr="00200A18">
        <w:t xml:space="preserve">По окончании работы необходимо обесточить все электроприборы и осмотреть помещения на наличие признаков возгорания. </w:t>
      </w:r>
    </w:p>
    <w:p w:rsidR="00B848EE" w:rsidRDefault="00B848EE"/>
    <w:sectPr w:rsidR="00B848EE" w:rsidSect="00D57482">
      <w:headerReference w:type="default" r:id="rId2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34" w:rsidRDefault="00D52C34" w:rsidP="00D57482">
      <w:r>
        <w:separator/>
      </w:r>
    </w:p>
  </w:endnote>
  <w:endnote w:type="continuationSeparator" w:id="0">
    <w:p w:rsidR="00D52C34" w:rsidRDefault="00D52C34" w:rsidP="00D5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34" w:rsidRDefault="00D52C34" w:rsidP="00D57482">
      <w:r>
        <w:separator/>
      </w:r>
    </w:p>
  </w:footnote>
  <w:footnote w:type="continuationSeparator" w:id="0">
    <w:p w:rsidR="00D52C34" w:rsidRDefault="00D52C34" w:rsidP="00D5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5499"/>
      <w:docPartObj>
        <w:docPartGallery w:val="Page Numbers (Top of Page)"/>
        <w:docPartUnique/>
      </w:docPartObj>
    </w:sdtPr>
    <w:sdtEndPr/>
    <w:sdtContent>
      <w:p w:rsidR="00D57482" w:rsidRDefault="00D574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DA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29"/>
    <w:rsid w:val="004D0729"/>
    <w:rsid w:val="009A437A"/>
    <w:rsid w:val="00B848EE"/>
    <w:rsid w:val="00D52C34"/>
    <w:rsid w:val="00D57482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57482"/>
    <w:pPr>
      <w:ind w:firstLine="68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57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7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7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57482"/>
    <w:pPr>
      <w:ind w:firstLine="68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57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7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7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8548DDE2C855F704F5E310504452604EE4D8A6AE6261BAD2DDF54029522E9271741B52C363232F2410D361F4ErBI" TargetMode="External"/><Relationship Id="rId13" Type="http://schemas.openxmlformats.org/officeDocument/2006/relationships/hyperlink" Target="consultantplus://offline/ref=ABC26A6DF792EB1FD16F8341EADC2BE28C83CC6C0BA2E3534280C3C66141634D6A618AECE0134C4FE19B2EB93F150C596C368413B4BF03DC32I" TargetMode="External"/><Relationship Id="rId18" Type="http://schemas.openxmlformats.org/officeDocument/2006/relationships/hyperlink" Target="consultantplus://offline/ref=ABC26A6DF792EB1FD16F8341EADC2BE28C83CC6C0BA2E3534280C3C66141634D6A618AECE0134148E19B2EB93F150C596C368413B4BF03DC32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7C8548DDE2C855F704F5E310504452603E74A866AE1261BAD2DDF54029522E9271741B52C363232F2410D361F4ErBI" TargetMode="External"/><Relationship Id="rId12" Type="http://schemas.openxmlformats.org/officeDocument/2006/relationships/hyperlink" Target="consultantplus://offline/ref=B7C8548DDE2C855F704F5E310504452604E14C8767E6261BAD2DDF54029522E9351719B92F362C33F2545B6759BC630CFD0882B18AF0D9984DrFI" TargetMode="External"/><Relationship Id="rId17" Type="http://schemas.openxmlformats.org/officeDocument/2006/relationships/hyperlink" Target="consultantplus://offline/ref=ABC26A6DF792EB1FD16F8341EADC2BE28C83CC6C0BA2E3534280C3C66141634D6A618AECE0134E49E19B2EB93F150C596C368413B4BF03DC3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C26A6DF792EB1FD16F8341EADC2BE28C83CC6C0BA2E3534280C3C66141634D6A618AECE0134D47E19B2EB93F150C596C368413B4BF03DC32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C8548DDE2C855F704F5E310504452604E74C8F64E5261BAD2DDF54029522E9351719B92F362C33F6545B6759BC630CFD0882B18AF0D9984Dr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C26A6DF792EB1FD16F8341EADC2BE28C83CC6C0BA2E3534280C3C66141634D6A618AECE0134149E19B2EB93F150C596C368413B4BF03DC32I" TargetMode="External"/><Relationship Id="rId10" Type="http://schemas.openxmlformats.org/officeDocument/2006/relationships/hyperlink" Target="consultantplus://offline/ref=B7C8548DDE2C855F704F5E31050445260EE74B8F67EF7B11A574D356059A7DEC320619BB2F282C37E95D0F3441rFI" TargetMode="External"/><Relationship Id="rId19" Type="http://schemas.openxmlformats.org/officeDocument/2006/relationships/hyperlink" Target="consultantplus://offline/ref=ABC26A6DF792EB1FD16F8341EADC2BE28C83CC6C0BA2E3534280C3C66141634D6A618AECE0134E4EE19B2EB93F150C596C368413B4BF03DC3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8548DDE2C855F704F5E310504452604EE4B8F6BE7261BAD2DDF54029522E9271741B52C363232F2410D361F4ErBI" TargetMode="External"/><Relationship Id="rId14" Type="http://schemas.openxmlformats.org/officeDocument/2006/relationships/hyperlink" Target="consultantplus://offline/ref=ABC26A6DF792EB1FD16F8341EADC2BE28C83CC6C0BA2E3534280C3C66141634D6A618AECE0134C4EE19B2EB93F150C596C368413B4BF03DC3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3465</Words>
  <Characters>19754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</dc:creator>
  <cp:keywords/>
  <dc:description/>
  <cp:lastModifiedBy>асташкина</cp:lastModifiedBy>
  <cp:revision>3</cp:revision>
  <cp:lastPrinted>2022-09-15T08:57:00Z</cp:lastPrinted>
  <dcterms:created xsi:type="dcterms:W3CDTF">2022-09-09T12:57:00Z</dcterms:created>
  <dcterms:modified xsi:type="dcterms:W3CDTF">2022-09-15T08:57:00Z</dcterms:modified>
</cp:coreProperties>
</file>