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C73" w:rsidRPr="00A804C2" w:rsidRDefault="002D2C73" w:rsidP="00EE36D0">
      <w:pPr>
        <w:jc w:val="center"/>
        <w:rPr>
          <w:sz w:val="28"/>
        </w:rPr>
      </w:pPr>
    </w:p>
    <w:p w:rsidR="002D2C73" w:rsidRPr="00A804C2" w:rsidRDefault="002D2C73" w:rsidP="00EE36D0">
      <w:pPr>
        <w:jc w:val="center"/>
        <w:rPr>
          <w:rFonts w:ascii="Arial" w:hAnsi="Arial"/>
          <w:i/>
          <w:sz w:val="39"/>
        </w:rPr>
      </w:pPr>
      <w:r w:rsidRPr="00A804C2">
        <w:rPr>
          <w:rFonts w:ascii="Arial" w:hAnsi="Arial"/>
          <w:i/>
          <w:sz w:val="39"/>
        </w:rPr>
        <w:t>Администрация</w:t>
      </w:r>
    </w:p>
    <w:p w:rsidR="002D2C73" w:rsidRPr="00A804C2" w:rsidRDefault="002D2C73" w:rsidP="00EE36D0">
      <w:pPr>
        <w:jc w:val="center"/>
        <w:rPr>
          <w:rFonts w:ascii="Arial" w:hAnsi="Arial"/>
          <w:i/>
          <w:sz w:val="39"/>
        </w:rPr>
      </w:pPr>
      <w:r w:rsidRPr="00A804C2">
        <w:rPr>
          <w:rFonts w:ascii="Arial" w:hAnsi="Arial"/>
          <w:i/>
          <w:sz w:val="39"/>
        </w:rPr>
        <w:t>Петушинского района</w:t>
      </w:r>
    </w:p>
    <w:p w:rsidR="002D2C73" w:rsidRPr="00A804C2" w:rsidRDefault="002D2C73" w:rsidP="00EE36D0">
      <w:pPr>
        <w:jc w:val="center"/>
        <w:rPr>
          <w:rFonts w:ascii="Arial" w:hAnsi="Arial"/>
          <w:i/>
          <w:sz w:val="39"/>
        </w:rPr>
      </w:pPr>
      <w:r w:rsidRPr="00A804C2">
        <w:rPr>
          <w:rFonts w:ascii="Arial" w:hAnsi="Arial"/>
          <w:i/>
          <w:sz w:val="39"/>
        </w:rPr>
        <w:t>Владимирской области</w:t>
      </w:r>
    </w:p>
    <w:p w:rsidR="002D2C73" w:rsidRPr="00A804C2" w:rsidRDefault="002D2C73" w:rsidP="00EE36D0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pStyle w:val="7"/>
        <w:jc w:val="center"/>
        <w:rPr>
          <w:b/>
          <w:sz w:val="40"/>
        </w:rPr>
      </w:pPr>
      <w:r w:rsidRPr="00A804C2">
        <w:rPr>
          <w:b/>
          <w:sz w:val="40"/>
        </w:rPr>
        <w:t>АНАЛИТИЧЕСКАЯ ЗАПИСКА</w:t>
      </w:r>
    </w:p>
    <w:p w:rsidR="002D2C73" w:rsidRPr="00A804C2" w:rsidRDefault="002D2C73" w:rsidP="002D2C73">
      <w:pPr>
        <w:jc w:val="center"/>
        <w:rPr>
          <w:sz w:val="52"/>
        </w:rPr>
      </w:pPr>
      <w:r w:rsidRPr="00A804C2">
        <w:rPr>
          <w:sz w:val="52"/>
        </w:rPr>
        <w:t xml:space="preserve">о социально-экономическом </w:t>
      </w:r>
      <w:r w:rsidR="00DA62D3" w:rsidRPr="00A804C2">
        <w:rPr>
          <w:sz w:val="52"/>
        </w:rPr>
        <w:t>развитии и общественно-политической обстановк</w:t>
      </w:r>
      <w:r w:rsidR="008C1851" w:rsidRPr="00A804C2">
        <w:rPr>
          <w:sz w:val="52"/>
        </w:rPr>
        <w:t>е</w:t>
      </w:r>
    </w:p>
    <w:p w:rsidR="002D2C73" w:rsidRPr="00A804C2" w:rsidRDefault="002D2C73" w:rsidP="002D2C73">
      <w:pPr>
        <w:jc w:val="center"/>
        <w:rPr>
          <w:b/>
          <w:sz w:val="52"/>
        </w:rPr>
      </w:pPr>
      <w:r w:rsidRPr="00A804C2">
        <w:rPr>
          <w:b/>
          <w:sz w:val="52"/>
        </w:rPr>
        <w:t xml:space="preserve">Петушинского района </w:t>
      </w:r>
    </w:p>
    <w:p w:rsidR="002D2C73" w:rsidRPr="00A804C2" w:rsidRDefault="0034523F" w:rsidP="00B67E24">
      <w:pPr>
        <w:jc w:val="center"/>
        <w:rPr>
          <w:sz w:val="52"/>
        </w:rPr>
      </w:pPr>
      <w:r w:rsidRPr="00A804C2">
        <w:rPr>
          <w:sz w:val="52"/>
        </w:rPr>
        <w:t xml:space="preserve">за </w:t>
      </w:r>
      <w:r w:rsidR="00A61D52" w:rsidRPr="00A804C2">
        <w:rPr>
          <w:sz w:val="52"/>
        </w:rPr>
        <w:t>январь-</w:t>
      </w:r>
      <w:r w:rsidR="00F726AF" w:rsidRPr="00A804C2">
        <w:rPr>
          <w:sz w:val="52"/>
        </w:rPr>
        <w:t>июнь</w:t>
      </w:r>
      <w:r w:rsidR="00A61D52" w:rsidRPr="00A804C2">
        <w:rPr>
          <w:sz w:val="52"/>
        </w:rPr>
        <w:t xml:space="preserve"> </w:t>
      </w:r>
      <w:r w:rsidR="00394DBE" w:rsidRPr="00A804C2">
        <w:rPr>
          <w:sz w:val="52"/>
        </w:rPr>
        <w:t>20</w:t>
      </w:r>
      <w:r w:rsidR="00A61D52" w:rsidRPr="00A804C2">
        <w:rPr>
          <w:sz w:val="52"/>
        </w:rPr>
        <w:t>2</w:t>
      </w:r>
      <w:r w:rsidR="00E50EF5" w:rsidRPr="00A804C2">
        <w:rPr>
          <w:sz w:val="52"/>
        </w:rPr>
        <w:t>3</w:t>
      </w:r>
      <w:r w:rsidR="00394DBE" w:rsidRPr="00A804C2">
        <w:rPr>
          <w:sz w:val="52"/>
        </w:rPr>
        <w:t xml:space="preserve"> г.</w:t>
      </w: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101D86" w:rsidRPr="00A804C2" w:rsidRDefault="00101D86" w:rsidP="002D2C73">
      <w:pPr>
        <w:jc w:val="center"/>
        <w:rPr>
          <w:sz w:val="31"/>
        </w:rPr>
      </w:pPr>
    </w:p>
    <w:p w:rsidR="00101D86" w:rsidRPr="00A804C2" w:rsidRDefault="00101D86" w:rsidP="002D2C73">
      <w:pPr>
        <w:jc w:val="center"/>
        <w:rPr>
          <w:sz w:val="31"/>
        </w:rPr>
      </w:pPr>
    </w:p>
    <w:p w:rsidR="00101D86" w:rsidRPr="00A804C2" w:rsidRDefault="00101D86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2D2C73" w:rsidRPr="00A804C2" w:rsidRDefault="002D2C73" w:rsidP="002D2C73">
      <w:pPr>
        <w:jc w:val="center"/>
        <w:rPr>
          <w:sz w:val="31"/>
        </w:rPr>
      </w:pPr>
    </w:p>
    <w:p w:rsidR="006C2ED0" w:rsidRPr="00A804C2" w:rsidRDefault="002D2C73" w:rsidP="002D2C73">
      <w:pPr>
        <w:jc w:val="center"/>
        <w:rPr>
          <w:rFonts w:ascii="Arial" w:hAnsi="Arial"/>
          <w:i/>
          <w:sz w:val="39"/>
        </w:rPr>
      </w:pPr>
      <w:r w:rsidRPr="00A804C2">
        <w:rPr>
          <w:rFonts w:ascii="Arial" w:hAnsi="Arial"/>
          <w:i/>
          <w:sz w:val="39"/>
        </w:rPr>
        <w:t>20</w:t>
      </w:r>
      <w:r w:rsidR="003A798A" w:rsidRPr="00A804C2">
        <w:rPr>
          <w:rFonts w:ascii="Arial" w:hAnsi="Arial"/>
          <w:i/>
          <w:sz w:val="39"/>
        </w:rPr>
        <w:t>2</w:t>
      </w:r>
      <w:r w:rsidR="00E50EF5" w:rsidRPr="00A804C2">
        <w:rPr>
          <w:rFonts w:ascii="Arial" w:hAnsi="Arial"/>
          <w:i/>
          <w:sz w:val="39"/>
        </w:rPr>
        <w:t>3</w:t>
      </w:r>
      <w:r w:rsidRPr="00A804C2">
        <w:rPr>
          <w:rFonts w:ascii="Arial" w:hAnsi="Arial"/>
          <w:i/>
          <w:sz w:val="39"/>
        </w:rPr>
        <w:t xml:space="preserve"> год, </w:t>
      </w:r>
      <w:r w:rsidR="00F726AF" w:rsidRPr="00A804C2">
        <w:rPr>
          <w:rFonts w:ascii="Arial" w:hAnsi="Arial"/>
          <w:i/>
          <w:sz w:val="39"/>
        </w:rPr>
        <w:t>июль</w:t>
      </w:r>
    </w:p>
    <w:p w:rsidR="002D2C73" w:rsidRPr="00A804C2" w:rsidRDefault="002D2C73" w:rsidP="002D2C73">
      <w:pPr>
        <w:jc w:val="center"/>
        <w:rPr>
          <w:rFonts w:ascii="Arial" w:hAnsi="Arial"/>
          <w:i/>
          <w:sz w:val="39"/>
        </w:rPr>
      </w:pPr>
      <w:r w:rsidRPr="00A804C2">
        <w:rPr>
          <w:rFonts w:ascii="Arial" w:hAnsi="Arial"/>
          <w:i/>
          <w:sz w:val="39"/>
        </w:rPr>
        <w:t>г.</w:t>
      </w:r>
      <w:r w:rsidR="00920C9C" w:rsidRPr="00A804C2">
        <w:rPr>
          <w:rFonts w:ascii="Arial" w:hAnsi="Arial"/>
          <w:i/>
          <w:sz w:val="39"/>
        </w:rPr>
        <w:t xml:space="preserve"> </w:t>
      </w:r>
      <w:r w:rsidRPr="00A804C2">
        <w:rPr>
          <w:rFonts w:ascii="Arial" w:hAnsi="Arial"/>
          <w:i/>
          <w:sz w:val="39"/>
        </w:rPr>
        <w:t>Петушки</w:t>
      </w:r>
    </w:p>
    <w:p w:rsidR="00394DBE" w:rsidRPr="00A804C2" w:rsidRDefault="002006A5" w:rsidP="00394DBE">
      <w:pPr>
        <w:pStyle w:val="a3"/>
        <w:numPr>
          <w:ilvl w:val="0"/>
          <w:numId w:val="1"/>
        </w:numPr>
        <w:tabs>
          <w:tab w:val="num" w:pos="284"/>
        </w:tabs>
        <w:spacing w:after="120"/>
        <w:ind w:left="0" w:firstLine="0"/>
        <w:jc w:val="center"/>
        <w:rPr>
          <w:szCs w:val="28"/>
        </w:rPr>
      </w:pPr>
      <w:r w:rsidRPr="00A804C2">
        <w:rPr>
          <w:szCs w:val="28"/>
        </w:rPr>
        <w:lastRenderedPageBreak/>
        <w:t>О</w:t>
      </w:r>
      <w:r w:rsidR="00BF6413" w:rsidRPr="00A804C2">
        <w:rPr>
          <w:szCs w:val="28"/>
        </w:rPr>
        <w:t xml:space="preserve">бщая </w:t>
      </w:r>
      <w:r w:rsidR="004E636F" w:rsidRPr="00A804C2">
        <w:rPr>
          <w:szCs w:val="28"/>
        </w:rPr>
        <w:t>оценка</w:t>
      </w:r>
      <w:r w:rsidR="00BF6413" w:rsidRPr="00A804C2">
        <w:rPr>
          <w:szCs w:val="28"/>
        </w:rPr>
        <w:t xml:space="preserve"> социально-экономическо</w:t>
      </w:r>
      <w:r w:rsidR="008C1851" w:rsidRPr="00A804C2">
        <w:rPr>
          <w:szCs w:val="28"/>
        </w:rPr>
        <w:t>го</w:t>
      </w:r>
      <w:r w:rsidR="00BF6413" w:rsidRPr="00A804C2">
        <w:rPr>
          <w:szCs w:val="28"/>
        </w:rPr>
        <w:t xml:space="preserve"> </w:t>
      </w:r>
      <w:r w:rsidR="008C1851" w:rsidRPr="00A804C2">
        <w:rPr>
          <w:szCs w:val="28"/>
        </w:rPr>
        <w:t>развития</w:t>
      </w:r>
      <w:r w:rsidR="00BF6413" w:rsidRPr="00A804C2">
        <w:rPr>
          <w:szCs w:val="28"/>
        </w:rPr>
        <w:t xml:space="preserve"> </w:t>
      </w:r>
      <w:r w:rsidR="004E636F" w:rsidRPr="00A804C2">
        <w:rPr>
          <w:szCs w:val="28"/>
        </w:rPr>
        <w:t>муниципального образования «</w:t>
      </w:r>
      <w:r w:rsidR="00BF6413" w:rsidRPr="00A804C2">
        <w:rPr>
          <w:szCs w:val="28"/>
        </w:rPr>
        <w:t>Петушинск</w:t>
      </w:r>
      <w:r w:rsidR="004E636F" w:rsidRPr="00A804C2">
        <w:rPr>
          <w:szCs w:val="28"/>
        </w:rPr>
        <w:t>ий</w:t>
      </w:r>
      <w:r w:rsidR="00BF6413" w:rsidRPr="00A804C2">
        <w:rPr>
          <w:szCs w:val="28"/>
        </w:rPr>
        <w:t xml:space="preserve"> район</w:t>
      </w:r>
      <w:r w:rsidR="004E636F" w:rsidRPr="00A804C2">
        <w:rPr>
          <w:szCs w:val="28"/>
        </w:rPr>
        <w:t>»</w:t>
      </w:r>
      <w:r w:rsidR="00736C41" w:rsidRPr="00A804C2">
        <w:rPr>
          <w:szCs w:val="28"/>
        </w:rPr>
        <w:t xml:space="preserve"> за отчетный период</w:t>
      </w:r>
    </w:p>
    <w:p w:rsidR="00CB6F34" w:rsidRPr="00A804C2" w:rsidRDefault="004E636F" w:rsidP="00022CC2">
      <w:pPr>
        <w:pStyle w:val="a3"/>
        <w:spacing w:before="120"/>
        <w:jc w:val="center"/>
        <w:rPr>
          <w:b w:val="0"/>
          <w:szCs w:val="28"/>
        </w:rPr>
      </w:pPr>
      <w:r w:rsidRPr="00A804C2">
        <w:rPr>
          <w:szCs w:val="28"/>
        </w:rPr>
        <w:t>Промышленное производство</w:t>
      </w:r>
    </w:p>
    <w:p w:rsidR="005E74E6" w:rsidRPr="00A804C2" w:rsidRDefault="00BF6413" w:rsidP="00114013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Обрабатывающие производства</w:t>
      </w:r>
      <w:r w:rsidR="004E636F" w:rsidRPr="00A804C2">
        <w:rPr>
          <w:b/>
          <w:i/>
          <w:sz w:val="28"/>
          <w:szCs w:val="28"/>
        </w:rPr>
        <w:t xml:space="preserve"> (раздел – </w:t>
      </w:r>
      <w:r w:rsidR="005C2F86" w:rsidRPr="00A804C2">
        <w:rPr>
          <w:b/>
          <w:i/>
          <w:sz w:val="28"/>
          <w:szCs w:val="28"/>
          <w:lang w:val="en-US"/>
        </w:rPr>
        <w:t>C</w:t>
      </w:r>
      <w:r w:rsidR="004E636F" w:rsidRPr="00A804C2">
        <w:rPr>
          <w:b/>
          <w:i/>
          <w:sz w:val="28"/>
          <w:szCs w:val="28"/>
        </w:rPr>
        <w:t>)</w:t>
      </w:r>
    </w:p>
    <w:p w:rsidR="00430C07" w:rsidRPr="00A804C2" w:rsidRDefault="00430C07" w:rsidP="00571BE0">
      <w:pPr>
        <w:pStyle w:val="a3"/>
        <w:spacing w:after="120"/>
        <w:ind w:firstLine="567"/>
        <w:rPr>
          <w:b w:val="0"/>
          <w:szCs w:val="28"/>
        </w:rPr>
      </w:pPr>
      <w:r w:rsidRPr="00A804C2">
        <w:rPr>
          <w:b w:val="0"/>
          <w:szCs w:val="28"/>
        </w:rPr>
        <w:t>Оборот организаций по видам экономической деятельности по разделу «обрабатывающие производства» (по крупным и средним организациям) за</w:t>
      </w:r>
      <w:r w:rsidR="009A7229" w:rsidRPr="00A804C2">
        <w:rPr>
          <w:b w:val="0"/>
          <w:szCs w:val="28"/>
        </w:rPr>
        <w:t xml:space="preserve"> </w:t>
      </w:r>
      <w:r w:rsidR="004450DD" w:rsidRPr="00A804C2">
        <w:rPr>
          <w:b w:val="0"/>
          <w:szCs w:val="28"/>
        </w:rPr>
        <w:t>2</w:t>
      </w:r>
      <w:r w:rsidR="00A61D52" w:rsidRPr="00A804C2">
        <w:rPr>
          <w:b w:val="0"/>
          <w:szCs w:val="28"/>
        </w:rPr>
        <w:t xml:space="preserve"> квартал </w:t>
      </w:r>
      <w:r w:rsidR="007F6972" w:rsidRPr="00A804C2">
        <w:rPr>
          <w:b w:val="0"/>
          <w:szCs w:val="28"/>
        </w:rPr>
        <w:t>20</w:t>
      </w:r>
      <w:r w:rsidR="00A61D52" w:rsidRPr="00A804C2">
        <w:rPr>
          <w:b w:val="0"/>
          <w:szCs w:val="28"/>
        </w:rPr>
        <w:t>2</w:t>
      </w:r>
      <w:r w:rsidR="002D639C" w:rsidRPr="00A804C2">
        <w:rPr>
          <w:b w:val="0"/>
          <w:szCs w:val="28"/>
        </w:rPr>
        <w:t>3</w:t>
      </w:r>
      <w:r w:rsidR="007F6972" w:rsidRPr="00A804C2">
        <w:rPr>
          <w:b w:val="0"/>
          <w:szCs w:val="28"/>
        </w:rPr>
        <w:t xml:space="preserve"> год</w:t>
      </w:r>
      <w:r w:rsidR="00A61D52" w:rsidRPr="00A804C2">
        <w:rPr>
          <w:b w:val="0"/>
          <w:szCs w:val="28"/>
        </w:rPr>
        <w:t>а</w:t>
      </w:r>
      <w:r w:rsidRPr="00A804C2">
        <w:rPr>
          <w:b w:val="0"/>
          <w:szCs w:val="28"/>
        </w:rPr>
        <w:t xml:space="preserve"> приведен в таблице: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1"/>
        <w:gridCol w:w="2405"/>
        <w:gridCol w:w="2630"/>
      </w:tblGrid>
      <w:tr w:rsidR="004450DD" w:rsidRPr="00A804C2" w:rsidTr="007068AB">
        <w:trPr>
          <w:trHeight w:val="1662"/>
        </w:trPr>
        <w:tc>
          <w:tcPr>
            <w:tcW w:w="4941" w:type="dxa"/>
            <w:vAlign w:val="center"/>
          </w:tcPr>
          <w:p w:rsidR="00430C07" w:rsidRPr="00A804C2" w:rsidRDefault="00430C07" w:rsidP="00816D87">
            <w:pPr>
              <w:jc w:val="center"/>
              <w:rPr>
                <w:b/>
                <w:sz w:val="28"/>
                <w:szCs w:val="28"/>
              </w:rPr>
            </w:pPr>
            <w:r w:rsidRPr="00A804C2">
              <w:rPr>
                <w:b/>
                <w:sz w:val="28"/>
                <w:szCs w:val="28"/>
              </w:rPr>
              <w:t>По видам деятельности</w:t>
            </w:r>
          </w:p>
        </w:tc>
        <w:tc>
          <w:tcPr>
            <w:tcW w:w="2405" w:type="dxa"/>
            <w:vAlign w:val="center"/>
          </w:tcPr>
          <w:p w:rsidR="007B047E" w:rsidRPr="00A804C2" w:rsidRDefault="00FB330A" w:rsidP="00816D87">
            <w:pPr>
              <w:jc w:val="center"/>
              <w:rPr>
                <w:b/>
                <w:sz w:val="28"/>
                <w:szCs w:val="28"/>
              </w:rPr>
            </w:pPr>
            <w:r w:rsidRPr="00A804C2">
              <w:rPr>
                <w:b/>
                <w:sz w:val="28"/>
                <w:szCs w:val="28"/>
              </w:rPr>
              <w:t>За</w:t>
            </w:r>
            <w:r w:rsidR="00E81058" w:rsidRPr="00A804C2">
              <w:rPr>
                <w:b/>
                <w:sz w:val="28"/>
                <w:szCs w:val="28"/>
              </w:rPr>
              <w:t xml:space="preserve"> </w:t>
            </w:r>
            <w:r w:rsidR="004450DD" w:rsidRPr="00A804C2">
              <w:rPr>
                <w:b/>
                <w:sz w:val="28"/>
                <w:szCs w:val="28"/>
              </w:rPr>
              <w:t>2</w:t>
            </w:r>
            <w:r w:rsidR="00E61AB8" w:rsidRPr="00A804C2">
              <w:rPr>
                <w:b/>
                <w:sz w:val="28"/>
                <w:szCs w:val="28"/>
              </w:rPr>
              <w:t xml:space="preserve"> кв. </w:t>
            </w:r>
            <w:r w:rsidR="00430C07" w:rsidRPr="00A804C2">
              <w:rPr>
                <w:b/>
                <w:sz w:val="28"/>
                <w:szCs w:val="28"/>
              </w:rPr>
              <w:t>20</w:t>
            </w:r>
            <w:r w:rsidR="00A61D52" w:rsidRPr="00A804C2">
              <w:rPr>
                <w:b/>
                <w:sz w:val="28"/>
                <w:szCs w:val="28"/>
              </w:rPr>
              <w:t>2</w:t>
            </w:r>
            <w:r w:rsidR="002D639C" w:rsidRPr="00A804C2">
              <w:rPr>
                <w:b/>
                <w:sz w:val="28"/>
                <w:szCs w:val="28"/>
              </w:rPr>
              <w:t>3</w:t>
            </w:r>
            <w:r w:rsidR="00430C07" w:rsidRPr="00A804C2">
              <w:rPr>
                <w:b/>
                <w:sz w:val="28"/>
                <w:szCs w:val="28"/>
              </w:rPr>
              <w:t xml:space="preserve"> г.</w:t>
            </w:r>
          </w:p>
          <w:p w:rsidR="00430C07" w:rsidRPr="00A804C2" w:rsidRDefault="007B047E" w:rsidP="00816D87">
            <w:pPr>
              <w:jc w:val="center"/>
              <w:rPr>
                <w:b/>
                <w:sz w:val="28"/>
                <w:szCs w:val="28"/>
              </w:rPr>
            </w:pPr>
            <w:r w:rsidRPr="00A804C2">
              <w:rPr>
                <w:b/>
                <w:sz w:val="28"/>
                <w:szCs w:val="28"/>
              </w:rPr>
              <w:t>(млн.</w:t>
            </w:r>
            <w:r w:rsidR="00A61D52" w:rsidRPr="00A804C2">
              <w:rPr>
                <w:b/>
                <w:sz w:val="28"/>
                <w:szCs w:val="28"/>
              </w:rPr>
              <w:t xml:space="preserve"> </w:t>
            </w:r>
            <w:r w:rsidRPr="00A804C2">
              <w:rPr>
                <w:b/>
                <w:sz w:val="28"/>
                <w:szCs w:val="28"/>
              </w:rPr>
              <w:t>руб. в действующих ценах)</w:t>
            </w:r>
          </w:p>
          <w:p w:rsidR="00430C07" w:rsidRPr="00A804C2" w:rsidRDefault="00430C07" w:rsidP="00816D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30" w:type="dxa"/>
            <w:vAlign w:val="center"/>
          </w:tcPr>
          <w:p w:rsidR="00430C07" w:rsidRPr="00A804C2" w:rsidRDefault="00430C07" w:rsidP="00816D87">
            <w:pPr>
              <w:pStyle w:val="a3"/>
              <w:jc w:val="center"/>
              <w:rPr>
                <w:szCs w:val="28"/>
              </w:rPr>
            </w:pPr>
            <w:r w:rsidRPr="00A804C2">
              <w:rPr>
                <w:szCs w:val="28"/>
              </w:rPr>
              <w:t xml:space="preserve">Темп роста к </w:t>
            </w:r>
            <w:r w:rsidR="00D66F3B" w:rsidRPr="00A804C2">
              <w:rPr>
                <w:szCs w:val="28"/>
              </w:rPr>
              <w:t>соответствующему</w:t>
            </w:r>
            <w:r w:rsidRPr="00A804C2">
              <w:rPr>
                <w:szCs w:val="28"/>
              </w:rPr>
              <w:t xml:space="preserve"> </w:t>
            </w:r>
            <w:r w:rsidR="002A3B35" w:rsidRPr="00A804C2">
              <w:rPr>
                <w:szCs w:val="28"/>
              </w:rPr>
              <w:t>п</w:t>
            </w:r>
            <w:r w:rsidRPr="00A804C2">
              <w:rPr>
                <w:szCs w:val="28"/>
              </w:rPr>
              <w:t>ериоду прошлого года</w:t>
            </w:r>
          </w:p>
          <w:p w:rsidR="00430C07" w:rsidRPr="00A804C2" w:rsidRDefault="00430C07" w:rsidP="00816D87">
            <w:pPr>
              <w:pStyle w:val="a3"/>
              <w:jc w:val="center"/>
              <w:rPr>
                <w:szCs w:val="28"/>
              </w:rPr>
            </w:pPr>
            <w:r w:rsidRPr="00A804C2">
              <w:rPr>
                <w:szCs w:val="28"/>
              </w:rPr>
              <w:t>(%)</w:t>
            </w:r>
          </w:p>
        </w:tc>
      </w:tr>
      <w:tr w:rsidR="004450DD" w:rsidRPr="00A804C2" w:rsidTr="007068AB">
        <w:tc>
          <w:tcPr>
            <w:tcW w:w="4941" w:type="dxa"/>
          </w:tcPr>
          <w:p w:rsidR="00430C07" w:rsidRPr="00A804C2" w:rsidRDefault="00430C07" w:rsidP="00AF5EC9">
            <w:pPr>
              <w:pStyle w:val="a3"/>
              <w:jc w:val="left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 xml:space="preserve">Всего (раздел </w:t>
            </w:r>
            <w:r w:rsidR="005E55F6" w:rsidRPr="00A804C2">
              <w:rPr>
                <w:b w:val="0"/>
                <w:szCs w:val="28"/>
              </w:rPr>
              <w:t>С</w:t>
            </w:r>
            <w:r w:rsidRPr="00A804C2">
              <w:rPr>
                <w:b w:val="0"/>
                <w:szCs w:val="28"/>
              </w:rPr>
              <w:t>)</w:t>
            </w:r>
          </w:p>
        </w:tc>
        <w:tc>
          <w:tcPr>
            <w:tcW w:w="2405" w:type="dxa"/>
          </w:tcPr>
          <w:p w:rsidR="00430C07" w:rsidRPr="00A804C2" w:rsidRDefault="004450DD" w:rsidP="00AF5EC9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54504,3</w:t>
            </w:r>
          </w:p>
        </w:tc>
        <w:tc>
          <w:tcPr>
            <w:tcW w:w="2630" w:type="dxa"/>
          </w:tcPr>
          <w:p w:rsidR="00430C07" w:rsidRPr="00A804C2" w:rsidRDefault="004450DD" w:rsidP="00AF5EC9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111,1</w:t>
            </w:r>
          </w:p>
        </w:tc>
      </w:tr>
      <w:tr w:rsidR="004450DD" w:rsidRPr="00A804C2" w:rsidTr="007068AB">
        <w:tc>
          <w:tcPr>
            <w:tcW w:w="4941" w:type="dxa"/>
          </w:tcPr>
          <w:p w:rsidR="00AF5EC9" w:rsidRPr="00A804C2" w:rsidRDefault="00AF5EC9" w:rsidP="00AF5EC9">
            <w:pPr>
              <w:pStyle w:val="a3"/>
              <w:jc w:val="left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Обрабатывающие производства</w:t>
            </w:r>
          </w:p>
        </w:tc>
        <w:tc>
          <w:tcPr>
            <w:tcW w:w="2405" w:type="dxa"/>
          </w:tcPr>
          <w:p w:rsidR="00AF5EC9" w:rsidRPr="00A804C2" w:rsidRDefault="004450DD" w:rsidP="00AF5EC9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47139,7</w:t>
            </w:r>
          </w:p>
        </w:tc>
        <w:tc>
          <w:tcPr>
            <w:tcW w:w="2630" w:type="dxa"/>
          </w:tcPr>
          <w:p w:rsidR="00AF5EC9" w:rsidRPr="00A804C2" w:rsidRDefault="004450DD" w:rsidP="00AF5EC9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110,0</w:t>
            </w:r>
          </w:p>
        </w:tc>
      </w:tr>
      <w:tr w:rsidR="004450DD" w:rsidRPr="00A804C2" w:rsidTr="002E7C56">
        <w:tc>
          <w:tcPr>
            <w:tcW w:w="4941" w:type="dxa"/>
          </w:tcPr>
          <w:p w:rsidR="00430C07" w:rsidRPr="00A804C2" w:rsidRDefault="00C13288" w:rsidP="00816D87">
            <w:pPr>
              <w:pStyle w:val="a3"/>
              <w:jc w:val="left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Оптовая и розничная торговля, ремонт автотранспорта и бытовых изделий</w:t>
            </w:r>
          </w:p>
        </w:tc>
        <w:tc>
          <w:tcPr>
            <w:tcW w:w="2405" w:type="dxa"/>
            <w:vAlign w:val="center"/>
          </w:tcPr>
          <w:p w:rsidR="00430C07" w:rsidRPr="00A804C2" w:rsidRDefault="004450DD" w:rsidP="00F03C1B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5795,6</w:t>
            </w:r>
          </w:p>
        </w:tc>
        <w:tc>
          <w:tcPr>
            <w:tcW w:w="2630" w:type="dxa"/>
            <w:vAlign w:val="center"/>
          </w:tcPr>
          <w:p w:rsidR="005F5D2D" w:rsidRPr="00A804C2" w:rsidRDefault="004450DD" w:rsidP="005F5D2D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132,7</w:t>
            </w:r>
          </w:p>
        </w:tc>
      </w:tr>
      <w:tr w:rsidR="004450DD" w:rsidRPr="00A804C2" w:rsidTr="002E7C56">
        <w:tc>
          <w:tcPr>
            <w:tcW w:w="4941" w:type="dxa"/>
          </w:tcPr>
          <w:p w:rsidR="002E7C56" w:rsidRPr="00A804C2" w:rsidRDefault="002E7C56" w:rsidP="002E7C56">
            <w:pPr>
              <w:spacing w:before="60" w:after="60" w:line="240" w:lineRule="exact"/>
              <w:ind w:left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04C2">
              <w:rPr>
                <w:sz w:val="28"/>
                <w:szCs w:val="28"/>
              </w:rPr>
              <w:t>Деятельность гостиниц и предприятий общественного питания</w:t>
            </w:r>
          </w:p>
        </w:tc>
        <w:tc>
          <w:tcPr>
            <w:tcW w:w="2405" w:type="dxa"/>
            <w:vAlign w:val="center"/>
          </w:tcPr>
          <w:p w:rsidR="002E7C56" w:rsidRPr="00A804C2" w:rsidRDefault="004450DD" w:rsidP="004450DD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210,2</w:t>
            </w:r>
          </w:p>
        </w:tc>
        <w:tc>
          <w:tcPr>
            <w:tcW w:w="2630" w:type="dxa"/>
            <w:vAlign w:val="center"/>
          </w:tcPr>
          <w:p w:rsidR="002E7C56" w:rsidRPr="00A804C2" w:rsidRDefault="004450DD" w:rsidP="002E7C56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в 2,3 р.</w:t>
            </w:r>
          </w:p>
        </w:tc>
      </w:tr>
      <w:tr w:rsidR="004450DD" w:rsidRPr="00A804C2" w:rsidTr="00B6658D">
        <w:tc>
          <w:tcPr>
            <w:tcW w:w="4941" w:type="dxa"/>
          </w:tcPr>
          <w:p w:rsidR="002E7C56" w:rsidRPr="00A804C2" w:rsidRDefault="002E7C56" w:rsidP="002E7C56">
            <w:pPr>
              <w:pStyle w:val="a3"/>
              <w:jc w:val="left"/>
              <w:rPr>
                <w:b w:val="0"/>
                <w:szCs w:val="28"/>
              </w:rPr>
            </w:pPr>
            <w:r w:rsidRPr="00A804C2">
              <w:rPr>
                <w:b w:val="0"/>
              </w:rPr>
              <w:t>Деятельность по операциям с недвижимым имуществом</w:t>
            </w:r>
          </w:p>
        </w:tc>
        <w:tc>
          <w:tcPr>
            <w:tcW w:w="2405" w:type="dxa"/>
            <w:vAlign w:val="center"/>
          </w:tcPr>
          <w:p w:rsidR="002E7C56" w:rsidRPr="00A804C2" w:rsidRDefault="004450DD" w:rsidP="002E7C56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221,00</w:t>
            </w:r>
          </w:p>
        </w:tc>
        <w:tc>
          <w:tcPr>
            <w:tcW w:w="2630" w:type="dxa"/>
            <w:vAlign w:val="center"/>
          </w:tcPr>
          <w:p w:rsidR="002E7C56" w:rsidRPr="00A804C2" w:rsidRDefault="004450DD" w:rsidP="002E7C56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в 2,3</w:t>
            </w:r>
            <w:r w:rsidR="002E7C56" w:rsidRPr="00A804C2">
              <w:rPr>
                <w:b w:val="0"/>
                <w:szCs w:val="28"/>
              </w:rPr>
              <w:t xml:space="preserve"> р.</w:t>
            </w:r>
          </w:p>
        </w:tc>
      </w:tr>
      <w:tr w:rsidR="004450DD" w:rsidRPr="00A804C2" w:rsidTr="00B6658D">
        <w:tc>
          <w:tcPr>
            <w:tcW w:w="4941" w:type="dxa"/>
          </w:tcPr>
          <w:p w:rsidR="002E7C56" w:rsidRPr="00A804C2" w:rsidRDefault="002E7C56" w:rsidP="002E7C56">
            <w:pPr>
              <w:pStyle w:val="a3"/>
              <w:jc w:val="left"/>
              <w:rPr>
                <w:b w:val="0"/>
              </w:rPr>
            </w:pPr>
            <w:r w:rsidRPr="00A804C2">
              <w:rPr>
                <w:b w:val="0"/>
              </w:rPr>
              <w:t>Деятельность профессиональная, научная и техническая</w:t>
            </w:r>
          </w:p>
        </w:tc>
        <w:tc>
          <w:tcPr>
            <w:tcW w:w="2405" w:type="dxa"/>
            <w:vAlign w:val="center"/>
          </w:tcPr>
          <w:p w:rsidR="002E7C56" w:rsidRPr="00A804C2" w:rsidRDefault="004450DD" w:rsidP="002E7C56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60,6</w:t>
            </w:r>
          </w:p>
        </w:tc>
        <w:tc>
          <w:tcPr>
            <w:tcW w:w="2630" w:type="dxa"/>
            <w:vAlign w:val="center"/>
          </w:tcPr>
          <w:p w:rsidR="002E7C56" w:rsidRPr="00A804C2" w:rsidRDefault="002E7C56" w:rsidP="004450DD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</w:t>
            </w:r>
            <w:r w:rsidR="004450DD" w:rsidRPr="00A804C2">
              <w:rPr>
                <w:b w:val="0"/>
                <w:szCs w:val="28"/>
              </w:rPr>
              <w:t>36</w:t>
            </w:r>
            <w:r w:rsidRPr="00A804C2">
              <w:rPr>
                <w:b w:val="0"/>
                <w:szCs w:val="28"/>
              </w:rPr>
              <w:t>,</w:t>
            </w:r>
            <w:r w:rsidR="004450DD" w:rsidRPr="00A804C2">
              <w:rPr>
                <w:b w:val="0"/>
                <w:szCs w:val="28"/>
              </w:rPr>
              <w:t>7</w:t>
            </w:r>
          </w:p>
        </w:tc>
      </w:tr>
      <w:tr w:rsidR="004450DD" w:rsidRPr="00A804C2" w:rsidTr="00B6658D">
        <w:tc>
          <w:tcPr>
            <w:tcW w:w="4941" w:type="dxa"/>
          </w:tcPr>
          <w:p w:rsidR="002E7C56" w:rsidRPr="00A804C2" w:rsidRDefault="002E7C56" w:rsidP="002E7C56">
            <w:pPr>
              <w:pStyle w:val="a3"/>
              <w:jc w:val="left"/>
              <w:rPr>
                <w:b w:val="0"/>
              </w:rPr>
            </w:pPr>
            <w:r w:rsidRPr="00A804C2">
              <w:rPr>
                <w:b w:val="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405" w:type="dxa"/>
            <w:vAlign w:val="center"/>
          </w:tcPr>
          <w:p w:rsidR="002E7C56" w:rsidRPr="00A804C2" w:rsidRDefault="002E7C56" w:rsidP="002E7C56">
            <w:pPr>
              <w:pStyle w:val="a3"/>
              <w:jc w:val="center"/>
              <w:rPr>
                <w:b w:val="0"/>
                <w:szCs w:val="28"/>
              </w:rPr>
            </w:pPr>
          </w:p>
        </w:tc>
        <w:tc>
          <w:tcPr>
            <w:tcW w:w="2630" w:type="dxa"/>
            <w:vAlign w:val="center"/>
          </w:tcPr>
          <w:p w:rsidR="002E7C56" w:rsidRPr="00A804C2" w:rsidRDefault="004450DD" w:rsidP="002E7C56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163,6</w:t>
            </w:r>
          </w:p>
        </w:tc>
      </w:tr>
      <w:tr w:rsidR="004450DD" w:rsidRPr="00A804C2" w:rsidTr="00B6658D">
        <w:tc>
          <w:tcPr>
            <w:tcW w:w="4941" w:type="dxa"/>
          </w:tcPr>
          <w:p w:rsidR="002E7C56" w:rsidRPr="00A804C2" w:rsidRDefault="002E7C56" w:rsidP="002E7C56">
            <w:pPr>
              <w:pStyle w:val="a3"/>
              <w:jc w:val="left"/>
              <w:rPr>
                <w:b w:val="0"/>
              </w:rPr>
            </w:pPr>
            <w:r w:rsidRPr="00A804C2">
              <w:rPr>
                <w:b w:val="0"/>
              </w:rPr>
              <w:t>Государственное управление и обеспечение военной безопасности, социальное обеспечение</w:t>
            </w:r>
          </w:p>
        </w:tc>
        <w:tc>
          <w:tcPr>
            <w:tcW w:w="2405" w:type="dxa"/>
            <w:vAlign w:val="center"/>
          </w:tcPr>
          <w:p w:rsidR="002E7C56" w:rsidRPr="00A804C2" w:rsidRDefault="002E7C56" w:rsidP="002E7C56">
            <w:pPr>
              <w:pStyle w:val="a3"/>
              <w:jc w:val="center"/>
              <w:rPr>
                <w:b w:val="0"/>
                <w:szCs w:val="28"/>
              </w:rPr>
            </w:pPr>
          </w:p>
        </w:tc>
        <w:tc>
          <w:tcPr>
            <w:tcW w:w="2630" w:type="dxa"/>
            <w:vAlign w:val="center"/>
          </w:tcPr>
          <w:p w:rsidR="002E7C56" w:rsidRPr="00A804C2" w:rsidRDefault="002E7C56" w:rsidP="004450DD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в 2,</w:t>
            </w:r>
            <w:r w:rsidR="004450DD" w:rsidRPr="00A804C2">
              <w:rPr>
                <w:b w:val="0"/>
                <w:szCs w:val="28"/>
              </w:rPr>
              <w:t>4</w:t>
            </w:r>
            <w:r w:rsidRPr="00A804C2">
              <w:rPr>
                <w:b w:val="0"/>
                <w:szCs w:val="28"/>
              </w:rPr>
              <w:t xml:space="preserve"> р.</w:t>
            </w:r>
          </w:p>
        </w:tc>
      </w:tr>
      <w:tr w:rsidR="004450DD" w:rsidRPr="00A804C2" w:rsidTr="00B6658D">
        <w:tc>
          <w:tcPr>
            <w:tcW w:w="4941" w:type="dxa"/>
          </w:tcPr>
          <w:p w:rsidR="00430C07" w:rsidRPr="00A804C2" w:rsidRDefault="00C4717D" w:rsidP="00816D87">
            <w:pPr>
              <w:pStyle w:val="a3"/>
              <w:jc w:val="left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 xml:space="preserve">Образование </w:t>
            </w:r>
          </w:p>
        </w:tc>
        <w:tc>
          <w:tcPr>
            <w:tcW w:w="2405" w:type="dxa"/>
            <w:vAlign w:val="center"/>
          </w:tcPr>
          <w:p w:rsidR="00430C07" w:rsidRPr="00A804C2" w:rsidRDefault="004450DD" w:rsidP="007068AB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54,8</w:t>
            </w:r>
          </w:p>
        </w:tc>
        <w:tc>
          <w:tcPr>
            <w:tcW w:w="2630" w:type="dxa"/>
            <w:vAlign w:val="center"/>
          </w:tcPr>
          <w:p w:rsidR="00430C07" w:rsidRPr="00A804C2" w:rsidRDefault="004450DD" w:rsidP="00E20A36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100,5</w:t>
            </w:r>
          </w:p>
        </w:tc>
      </w:tr>
      <w:tr w:rsidR="004450DD" w:rsidRPr="00A804C2" w:rsidTr="00B6658D">
        <w:trPr>
          <w:trHeight w:val="296"/>
        </w:trPr>
        <w:tc>
          <w:tcPr>
            <w:tcW w:w="4941" w:type="dxa"/>
          </w:tcPr>
          <w:p w:rsidR="00430C07" w:rsidRPr="00A804C2" w:rsidRDefault="00C13288" w:rsidP="00816D87">
            <w:pPr>
              <w:pStyle w:val="a3"/>
              <w:jc w:val="left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Здравоохранение и социальные услуги</w:t>
            </w:r>
          </w:p>
        </w:tc>
        <w:tc>
          <w:tcPr>
            <w:tcW w:w="2405" w:type="dxa"/>
            <w:vAlign w:val="center"/>
          </w:tcPr>
          <w:p w:rsidR="00430C07" w:rsidRPr="00A804C2" w:rsidRDefault="004450DD" w:rsidP="009700F3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44,0</w:t>
            </w:r>
          </w:p>
        </w:tc>
        <w:tc>
          <w:tcPr>
            <w:tcW w:w="2630" w:type="dxa"/>
            <w:vAlign w:val="center"/>
          </w:tcPr>
          <w:p w:rsidR="00430C07" w:rsidRPr="00A804C2" w:rsidRDefault="004450DD" w:rsidP="00B6658D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122,2</w:t>
            </w:r>
          </w:p>
        </w:tc>
      </w:tr>
      <w:tr w:rsidR="004450DD" w:rsidRPr="00A804C2" w:rsidTr="00B6658D">
        <w:tc>
          <w:tcPr>
            <w:tcW w:w="4941" w:type="dxa"/>
          </w:tcPr>
          <w:p w:rsidR="00C4717D" w:rsidRPr="00A804C2" w:rsidRDefault="00C4717D" w:rsidP="00816D87">
            <w:pPr>
              <w:pStyle w:val="a3"/>
              <w:jc w:val="left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405" w:type="dxa"/>
            <w:vAlign w:val="center"/>
          </w:tcPr>
          <w:p w:rsidR="00C4717D" w:rsidRPr="00A804C2" w:rsidRDefault="004450DD" w:rsidP="009700F3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9,0</w:t>
            </w:r>
          </w:p>
        </w:tc>
        <w:tc>
          <w:tcPr>
            <w:tcW w:w="2630" w:type="dxa"/>
            <w:vAlign w:val="center"/>
          </w:tcPr>
          <w:p w:rsidR="00C4717D" w:rsidRPr="00A804C2" w:rsidRDefault="004450DD" w:rsidP="009700F3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144,9</w:t>
            </w:r>
          </w:p>
        </w:tc>
      </w:tr>
      <w:tr w:rsidR="004450DD" w:rsidRPr="00A804C2" w:rsidTr="00B6658D">
        <w:trPr>
          <w:trHeight w:val="196"/>
        </w:trPr>
        <w:tc>
          <w:tcPr>
            <w:tcW w:w="4941" w:type="dxa"/>
          </w:tcPr>
          <w:p w:rsidR="00430C07" w:rsidRPr="00A804C2" w:rsidRDefault="00C13288" w:rsidP="00816D87">
            <w:pPr>
              <w:pStyle w:val="a3"/>
              <w:jc w:val="left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Предоставление прочих услуг</w:t>
            </w:r>
          </w:p>
        </w:tc>
        <w:tc>
          <w:tcPr>
            <w:tcW w:w="2405" w:type="dxa"/>
            <w:vAlign w:val="center"/>
          </w:tcPr>
          <w:p w:rsidR="00430C07" w:rsidRPr="00A804C2" w:rsidRDefault="00E5466D" w:rsidP="00816D87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-</w:t>
            </w:r>
          </w:p>
        </w:tc>
        <w:tc>
          <w:tcPr>
            <w:tcW w:w="2630" w:type="dxa"/>
            <w:vAlign w:val="center"/>
          </w:tcPr>
          <w:p w:rsidR="00430C07" w:rsidRPr="00A804C2" w:rsidRDefault="004450DD" w:rsidP="00DC64F3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107,7</w:t>
            </w:r>
          </w:p>
        </w:tc>
      </w:tr>
    </w:tbl>
    <w:p w:rsidR="007070E4" w:rsidRPr="00A804C2" w:rsidRDefault="00BF6413" w:rsidP="001E0CA0">
      <w:pPr>
        <w:pStyle w:val="a5"/>
        <w:spacing w:before="120"/>
        <w:ind w:firstLine="709"/>
        <w:rPr>
          <w:szCs w:val="28"/>
        </w:rPr>
      </w:pPr>
      <w:r w:rsidRPr="00A804C2">
        <w:rPr>
          <w:szCs w:val="28"/>
        </w:rPr>
        <w:t xml:space="preserve">Средняя заработная плата одного работающего </w:t>
      </w:r>
      <w:r w:rsidR="00A00150" w:rsidRPr="00A804C2">
        <w:rPr>
          <w:szCs w:val="28"/>
        </w:rPr>
        <w:t xml:space="preserve">в промышленности </w:t>
      </w:r>
      <w:r w:rsidR="004A01AF" w:rsidRPr="00A804C2">
        <w:rPr>
          <w:szCs w:val="28"/>
        </w:rPr>
        <w:t xml:space="preserve">в </w:t>
      </w:r>
      <w:r w:rsidR="008C1851" w:rsidRPr="00A804C2">
        <w:rPr>
          <w:szCs w:val="28"/>
        </w:rPr>
        <w:t>январе-</w:t>
      </w:r>
      <w:r w:rsidR="009A41D0" w:rsidRPr="00A804C2">
        <w:rPr>
          <w:szCs w:val="28"/>
        </w:rPr>
        <w:t>мае</w:t>
      </w:r>
      <w:r w:rsidR="008C1851" w:rsidRPr="00A804C2">
        <w:rPr>
          <w:szCs w:val="28"/>
        </w:rPr>
        <w:t xml:space="preserve"> </w:t>
      </w:r>
      <w:r w:rsidR="00A21CBD" w:rsidRPr="00A804C2">
        <w:rPr>
          <w:szCs w:val="28"/>
        </w:rPr>
        <w:t>20</w:t>
      </w:r>
      <w:r w:rsidR="008C1851" w:rsidRPr="00A804C2">
        <w:rPr>
          <w:szCs w:val="28"/>
        </w:rPr>
        <w:t>2</w:t>
      </w:r>
      <w:r w:rsidR="00AF5EC9" w:rsidRPr="00A804C2">
        <w:rPr>
          <w:szCs w:val="28"/>
        </w:rPr>
        <w:t>3</w:t>
      </w:r>
      <w:r w:rsidR="00A21CBD" w:rsidRPr="00A804C2">
        <w:rPr>
          <w:szCs w:val="28"/>
        </w:rPr>
        <w:t xml:space="preserve"> год</w:t>
      </w:r>
      <w:r w:rsidR="008C1851" w:rsidRPr="00A804C2">
        <w:rPr>
          <w:szCs w:val="28"/>
        </w:rPr>
        <w:t>а</w:t>
      </w:r>
      <w:r w:rsidR="004A01AF" w:rsidRPr="00A804C2">
        <w:rPr>
          <w:szCs w:val="28"/>
        </w:rPr>
        <w:t xml:space="preserve"> составила</w:t>
      </w:r>
      <w:r w:rsidR="001E0CA0" w:rsidRPr="00A804C2">
        <w:rPr>
          <w:szCs w:val="28"/>
        </w:rPr>
        <w:t xml:space="preserve"> </w:t>
      </w:r>
      <w:r w:rsidR="00AF5EC9" w:rsidRPr="00A804C2">
        <w:rPr>
          <w:szCs w:val="28"/>
        </w:rPr>
        <w:t>9</w:t>
      </w:r>
      <w:r w:rsidR="00380987" w:rsidRPr="00A804C2">
        <w:rPr>
          <w:szCs w:val="28"/>
        </w:rPr>
        <w:t>3134</w:t>
      </w:r>
      <w:r w:rsidR="00AF5EC9" w:rsidRPr="00A804C2">
        <w:rPr>
          <w:szCs w:val="28"/>
        </w:rPr>
        <w:t>,</w:t>
      </w:r>
      <w:r w:rsidR="00380987" w:rsidRPr="00A804C2">
        <w:rPr>
          <w:szCs w:val="28"/>
        </w:rPr>
        <w:t>2</w:t>
      </w:r>
      <w:r w:rsidR="007B1363" w:rsidRPr="00A804C2">
        <w:rPr>
          <w:szCs w:val="28"/>
        </w:rPr>
        <w:t xml:space="preserve"> </w:t>
      </w:r>
      <w:r w:rsidR="00A00150" w:rsidRPr="00A804C2">
        <w:rPr>
          <w:szCs w:val="28"/>
        </w:rPr>
        <w:t>руб.</w:t>
      </w:r>
      <w:r w:rsidRPr="00A804C2">
        <w:rPr>
          <w:szCs w:val="28"/>
        </w:rPr>
        <w:t xml:space="preserve">, темп роста к соответствующему периоду прошлого года </w:t>
      </w:r>
      <w:r w:rsidR="00E5466D" w:rsidRPr="00A804C2">
        <w:rPr>
          <w:szCs w:val="28"/>
        </w:rPr>
        <w:t>–</w:t>
      </w:r>
      <w:r w:rsidR="001A046F" w:rsidRPr="00A804C2">
        <w:rPr>
          <w:szCs w:val="28"/>
        </w:rPr>
        <w:t xml:space="preserve"> </w:t>
      </w:r>
      <w:r w:rsidR="00866304">
        <w:rPr>
          <w:szCs w:val="28"/>
        </w:rPr>
        <w:t>117,9</w:t>
      </w:r>
      <w:bookmarkStart w:id="0" w:name="_GoBack"/>
      <w:bookmarkEnd w:id="0"/>
      <w:r w:rsidR="00954221" w:rsidRPr="00A804C2">
        <w:rPr>
          <w:szCs w:val="28"/>
        </w:rPr>
        <w:t xml:space="preserve"> </w:t>
      </w:r>
      <w:r w:rsidR="00EB3EA5" w:rsidRPr="00A804C2">
        <w:rPr>
          <w:szCs w:val="28"/>
        </w:rPr>
        <w:t>%</w:t>
      </w:r>
      <w:r w:rsidR="00D75951" w:rsidRPr="00A804C2">
        <w:rPr>
          <w:szCs w:val="28"/>
        </w:rPr>
        <w:t>.</w:t>
      </w:r>
    </w:p>
    <w:p w:rsidR="00E2044F" w:rsidRPr="00A804C2" w:rsidRDefault="00102253" w:rsidP="001E0CA0">
      <w:pPr>
        <w:pStyle w:val="a5"/>
        <w:spacing w:after="120"/>
        <w:ind w:firstLine="709"/>
        <w:rPr>
          <w:szCs w:val="28"/>
        </w:rPr>
      </w:pPr>
      <w:r w:rsidRPr="00A804C2">
        <w:rPr>
          <w:szCs w:val="28"/>
        </w:rPr>
        <w:t>Темп</w:t>
      </w:r>
      <w:r w:rsidR="00FF679C" w:rsidRPr="00A804C2">
        <w:rPr>
          <w:szCs w:val="28"/>
        </w:rPr>
        <w:t>ы</w:t>
      </w:r>
      <w:r w:rsidRPr="00A804C2">
        <w:rPr>
          <w:szCs w:val="28"/>
        </w:rPr>
        <w:t xml:space="preserve"> роста п</w:t>
      </w:r>
      <w:r w:rsidR="00BF6413" w:rsidRPr="00A804C2">
        <w:rPr>
          <w:szCs w:val="28"/>
        </w:rPr>
        <w:t>роизводств</w:t>
      </w:r>
      <w:r w:rsidRPr="00A804C2">
        <w:rPr>
          <w:szCs w:val="28"/>
        </w:rPr>
        <w:t>а</w:t>
      </w:r>
      <w:r w:rsidR="00BF6413" w:rsidRPr="00A804C2">
        <w:rPr>
          <w:szCs w:val="28"/>
        </w:rPr>
        <w:t xml:space="preserve"> важнейших видов промышленной продукции по крупным и средним организациям </w:t>
      </w:r>
      <w:r w:rsidR="00265B94" w:rsidRPr="00A804C2">
        <w:rPr>
          <w:szCs w:val="28"/>
        </w:rPr>
        <w:t>в</w:t>
      </w:r>
      <w:r w:rsidR="00380987" w:rsidRPr="00A804C2">
        <w:rPr>
          <w:szCs w:val="28"/>
        </w:rPr>
        <w:t>о</w:t>
      </w:r>
      <w:r w:rsidR="0020771B" w:rsidRPr="00A804C2">
        <w:rPr>
          <w:szCs w:val="28"/>
        </w:rPr>
        <w:t xml:space="preserve"> </w:t>
      </w:r>
      <w:r w:rsidR="00380987" w:rsidRPr="00A804C2">
        <w:rPr>
          <w:szCs w:val="28"/>
        </w:rPr>
        <w:t>2</w:t>
      </w:r>
      <w:r w:rsidR="008C1851" w:rsidRPr="00A804C2">
        <w:rPr>
          <w:szCs w:val="28"/>
        </w:rPr>
        <w:t xml:space="preserve"> квартале </w:t>
      </w:r>
      <w:r w:rsidR="00472189" w:rsidRPr="00A804C2">
        <w:rPr>
          <w:szCs w:val="28"/>
        </w:rPr>
        <w:t>20</w:t>
      </w:r>
      <w:r w:rsidR="008C1851" w:rsidRPr="00A804C2">
        <w:rPr>
          <w:szCs w:val="28"/>
        </w:rPr>
        <w:t>2</w:t>
      </w:r>
      <w:r w:rsidR="00782125" w:rsidRPr="00A804C2">
        <w:rPr>
          <w:szCs w:val="28"/>
        </w:rPr>
        <w:t>3</w:t>
      </w:r>
      <w:r w:rsidR="00954221" w:rsidRPr="00A804C2">
        <w:rPr>
          <w:szCs w:val="28"/>
        </w:rPr>
        <w:t xml:space="preserve"> </w:t>
      </w:r>
      <w:r w:rsidR="004B5970" w:rsidRPr="00A804C2">
        <w:rPr>
          <w:szCs w:val="28"/>
        </w:rPr>
        <w:t>год</w:t>
      </w:r>
      <w:r w:rsidR="008C1851" w:rsidRPr="00A804C2">
        <w:rPr>
          <w:szCs w:val="28"/>
        </w:rPr>
        <w:t>а</w:t>
      </w:r>
      <w:r w:rsidR="00482AEE" w:rsidRPr="00A804C2">
        <w:rPr>
          <w:szCs w:val="28"/>
        </w:rPr>
        <w:t xml:space="preserve"> к</w:t>
      </w:r>
      <w:r w:rsidR="001E0CA0" w:rsidRPr="00A804C2">
        <w:rPr>
          <w:szCs w:val="28"/>
        </w:rPr>
        <w:t xml:space="preserve"> </w:t>
      </w:r>
      <w:r w:rsidR="00472189" w:rsidRPr="00A804C2">
        <w:rPr>
          <w:szCs w:val="28"/>
        </w:rPr>
        <w:t>соответствующему периоду прошлого года</w:t>
      </w:r>
      <w:r w:rsidR="00FF679C" w:rsidRPr="00A804C2">
        <w:rPr>
          <w:szCs w:val="28"/>
        </w:rPr>
        <w:t xml:space="preserve"> представлены в таблице</w:t>
      </w:r>
      <w:r w:rsidR="00BF6413" w:rsidRPr="00A804C2">
        <w:rPr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544"/>
      </w:tblGrid>
      <w:tr w:rsidR="00380987" w:rsidRPr="00A804C2">
        <w:tc>
          <w:tcPr>
            <w:tcW w:w="6379" w:type="dxa"/>
          </w:tcPr>
          <w:p w:rsidR="00472189" w:rsidRPr="00A804C2" w:rsidRDefault="00472189" w:rsidP="00472189">
            <w:pPr>
              <w:jc w:val="center"/>
              <w:rPr>
                <w:sz w:val="28"/>
                <w:szCs w:val="28"/>
              </w:rPr>
            </w:pPr>
            <w:r w:rsidRPr="00A804C2">
              <w:rPr>
                <w:b/>
                <w:sz w:val="28"/>
                <w:szCs w:val="28"/>
              </w:rPr>
              <w:t>Виды продукции</w:t>
            </w:r>
          </w:p>
        </w:tc>
        <w:tc>
          <w:tcPr>
            <w:tcW w:w="3544" w:type="dxa"/>
          </w:tcPr>
          <w:p w:rsidR="00472189" w:rsidRPr="00A804C2" w:rsidRDefault="00472189" w:rsidP="00472189">
            <w:pPr>
              <w:pStyle w:val="a3"/>
              <w:jc w:val="center"/>
              <w:rPr>
                <w:szCs w:val="28"/>
              </w:rPr>
            </w:pPr>
            <w:r w:rsidRPr="00A804C2">
              <w:rPr>
                <w:szCs w:val="28"/>
              </w:rPr>
              <w:t>Темп роста к соответ</w:t>
            </w:r>
            <w:r w:rsidR="00D473E6" w:rsidRPr="00A804C2">
              <w:rPr>
                <w:szCs w:val="28"/>
              </w:rPr>
              <w:t>ствующему</w:t>
            </w:r>
            <w:r w:rsidRPr="00A804C2">
              <w:rPr>
                <w:szCs w:val="28"/>
              </w:rPr>
              <w:t xml:space="preserve"> </w:t>
            </w:r>
            <w:r w:rsidRPr="00A804C2">
              <w:rPr>
                <w:szCs w:val="28"/>
              </w:rPr>
              <w:lastRenderedPageBreak/>
              <w:t>периоду прошлого года</w:t>
            </w:r>
          </w:p>
          <w:p w:rsidR="00472189" w:rsidRPr="00A804C2" w:rsidRDefault="00472189" w:rsidP="00472189">
            <w:pPr>
              <w:pStyle w:val="a3"/>
              <w:jc w:val="center"/>
              <w:rPr>
                <w:szCs w:val="28"/>
              </w:rPr>
            </w:pPr>
            <w:r w:rsidRPr="00A804C2">
              <w:rPr>
                <w:szCs w:val="28"/>
              </w:rPr>
              <w:t>(%)</w:t>
            </w:r>
          </w:p>
        </w:tc>
      </w:tr>
      <w:tr w:rsidR="00380987" w:rsidRPr="00A804C2">
        <w:tc>
          <w:tcPr>
            <w:tcW w:w="6379" w:type="dxa"/>
          </w:tcPr>
          <w:p w:rsidR="00E476AE" w:rsidRPr="00A804C2" w:rsidRDefault="00E476AE" w:rsidP="00E476AE">
            <w:pPr>
              <w:rPr>
                <w:b/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lastRenderedPageBreak/>
              <w:t>Добыча полезных ископаемых</w:t>
            </w:r>
          </w:p>
        </w:tc>
        <w:tc>
          <w:tcPr>
            <w:tcW w:w="3544" w:type="dxa"/>
          </w:tcPr>
          <w:p w:rsidR="00E476AE" w:rsidRPr="00A804C2" w:rsidRDefault="00E476AE" w:rsidP="00380987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 xml:space="preserve">в </w:t>
            </w:r>
            <w:r w:rsidR="00380987" w:rsidRPr="00A804C2">
              <w:rPr>
                <w:b w:val="0"/>
                <w:szCs w:val="28"/>
              </w:rPr>
              <w:t>3,2</w:t>
            </w:r>
            <w:r w:rsidRPr="00A804C2">
              <w:rPr>
                <w:b w:val="0"/>
                <w:szCs w:val="28"/>
              </w:rPr>
              <w:t xml:space="preserve"> р.</w:t>
            </w:r>
          </w:p>
        </w:tc>
      </w:tr>
      <w:tr w:rsidR="00380987" w:rsidRPr="00A804C2">
        <w:tc>
          <w:tcPr>
            <w:tcW w:w="6379" w:type="dxa"/>
          </w:tcPr>
          <w:p w:rsidR="00987C40" w:rsidRPr="00A804C2" w:rsidRDefault="000A2F95" w:rsidP="00987C40">
            <w:pPr>
              <w:rPr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t>Производство пищевых продуктов</w:t>
            </w:r>
          </w:p>
        </w:tc>
        <w:tc>
          <w:tcPr>
            <w:tcW w:w="3544" w:type="dxa"/>
          </w:tcPr>
          <w:p w:rsidR="00987C40" w:rsidRPr="00A804C2" w:rsidRDefault="00380987" w:rsidP="00472189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111,9</w:t>
            </w:r>
          </w:p>
        </w:tc>
      </w:tr>
      <w:tr w:rsidR="00380987" w:rsidRPr="00A804C2">
        <w:tc>
          <w:tcPr>
            <w:tcW w:w="6379" w:type="dxa"/>
          </w:tcPr>
          <w:p w:rsidR="00E476AE" w:rsidRPr="00A804C2" w:rsidRDefault="00E476AE" w:rsidP="00E476AE">
            <w:pPr>
              <w:rPr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t>Производство одежды</w:t>
            </w:r>
          </w:p>
        </w:tc>
        <w:tc>
          <w:tcPr>
            <w:tcW w:w="3544" w:type="dxa"/>
          </w:tcPr>
          <w:p w:rsidR="00E476AE" w:rsidRPr="00A804C2" w:rsidRDefault="00380987" w:rsidP="00472189">
            <w:pPr>
              <w:pStyle w:val="a3"/>
              <w:jc w:val="center"/>
              <w:rPr>
                <w:b w:val="0"/>
                <w:szCs w:val="28"/>
              </w:rPr>
            </w:pPr>
            <w:r w:rsidRPr="00A804C2">
              <w:rPr>
                <w:b w:val="0"/>
                <w:szCs w:val="28"/>
              </w:rPr>
              <w:t>146</w:t>
            </w:r>
          </w:p>
        </w:tc>
      </w:tr>
      <w:tr w:rsidR="00380987" w:rsidRPr="00A804C2">
        <w:tc>
          <w:tcPr>
            <w:tcW w:w="6379" w:type="dxa"/>
          </w:tcPr>
          <w:p w:rsidR="00A1203E" w:rsidRPr="00A804C2" w:rsidRDefault="000A2F95" w:rsidP="00F4004D">
            <w:pPr>
              <w:rPr>
                <w:sz w:val="28"/>
                <w:szCs w:val="28"/>
              </w:rPr>
            </w:pPr>
            <w:r w:rsidRPr="00A804C2">
              <w:rPr>
                <w:iCs/>
                <w:sz w:val="28"/>
                <w:szCs w:val="2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3544" w:type="dxa"/>
          </w:tcPr>
          <w:p w:rsidR="00A1203E" w:rsidRPr="00A804C2" w:rsidRDefault="00380987" w:rsidP="008442C2">
            <w:pPr>
              <w:jc w:val="center"/>
              <w:rPr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t>103,8</w:t>
            </w:r>
          </w:p>
        </w:tc>
      </w:tr>
      <w:tr w:rsidR="00380987" w:rsidRPr="00A804C2">
        <w:tc>
          <w:tcPr>
            <w:tcW w:w="6379" w:type="dxa"/>
          </w:tcPr>
          <w:p w:rsidR="00682CE6" w:rsidRPr="00A804C2" w:rsidRDefault="000A2F95" w:rsidP="00EF20BB">
            <w:pPr>
              <w:jc w:val="both"/>
              <w:rPr>
                <w:sz w:val="28"/>
                <w:szCs w:val="28"/>
              </w:rPr>
            </w:pPr>
            <w:r w:rsidRPr="00A804C2">
              <w:rPr>
                <w:iCs/>
                <w:sz w:val="28"/>
                <w:szCs w:val="28"/>
              </w:rPr>
              <w:t>Производство резиновых и пластмассовых изделий</w:t>
            </w:r>
          </w:p>
        </w:tc>
        <w:tc>
          <w:tcPr>
            <w:tcW w:w="3544" w:type="dxa"/>
          </w:tcPr>
          <w:p w:rsidR="00682CE6" w:rsidRPr="00A804C2" w:rsidRDefault="00380987" w:rsidP="00B013D1">
            <w:pPr>
              <w:jc w:val="center"/>
              <w:rPr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t>141,8</w:t>
            </w:r>
          </w:p>
        </w:tc>
      </w:tr>
      <w:tr w:rsidR="00380987" w:rsidRPr="00A804C2">
        <w:tc>
          <w:tcPr>
            <w:tcW w:w="6379" w:type="dxa"/>
          </w:tcPr>
          <w:p w:rsidR="00682CE6" w:rsidRPr="00A804C2" w:rsidRDefault="00A3358A" w:rsidP="00EF20BB">
            <w:pPr>
              <w:rPr>
                <w:sz w:val="28"/>
                <w:szCs w:val="28"/>
              </w:rPr>
            </w:pPr>
            <w:r w:rsidRPr="00A804C2">
              <w:rPr>
                <w:iCs/>
                <w:sz w:val="28"/>
                <w:szCs w:val="2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3544" w:type="dxa"/>
          </w:tcPr>
          <w:p w:rsidR="00682CE6" w:rsidRPr="00A804C2" w:rsidRDefault="00380987" w:rsidP="00EF20BB">
            <w:pPr>
              <w:jc w:val="center"/>
              <w:rPr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t>146,6</w:t>
            </w:r>
          </w:p>
        </w:tc>
      </w:tr>
      <w:tr w:rsidR="00380987" w:rsidRPr="00A804C2">
        <w:tc>
          <w:tcPr>
            <w:tcW w:w="6379" w:type="dxa"/>
          </w:tcPr>
          <w:p w:rsidR="00682CE6" w:rsidRPr="00A804C2" w:rsidRDefault="009A0AA0" w:rsidP="00EF20BB">
            <w:pPr>
              <w:jc w:val="both"/>
              <w:rPr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t>П</w:t>
            </w:r>
            <w:r w:rsidR="000E5D6E" w:rsidRPr="00A804C2">
              <w:rPr>
                <w:sz w:val="28"/>
                <w:szCs w:val="28"/>
              </w:rPr>
              <w:t>роизводство машин и оборудования, не включенных в другие группировки</w:t>
            </w:r>
          </w:p>
        </w:tc>
        <w:tc>
          <w:tcPr>
            <w:tcW w:w="3544" w:type="dxa"/>
          </w:tcPr>
          <w:p w:rsidR="00682CE6" w:rsidRPr="00A804C2" w:rsidRDefault="00380987" w:rsidP="00E367F6">
            <w:pPr>
              <w:jc w:val="center"/>
              <w:rPr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t>127,0</w:t>
            </w:r>
          </w:p>
        </w:tc>
      </w:tr>
      <w:tr w:rsidR="00380987" w:rsidRPr="00A804C2">
        <w:tc>
          <w:tcPr>
            <w:tcW w:w="6379" w:type="dxa"/>
          </w:tcPr>
          <w:p w:rsidR="00F4004D" w:rsidRPr="00A804C2" w:rsidRDefault="009A0AA0" w:rsidP="00EF20BB">
            <w:pPr>
              <w:jc w:val="both"/>
              <w:rPr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t>П</w:t>
            </w:r>
            <w:r w:rsidR="000E5D6E" w:rsidRPr="00A804C2">
              <w:rPr>
                <w:sz w:val="28"/>
                <w:szCs w:val="28"/>
              </w:rPr>
              <w:t>роизводство прочих готовых изделий</w:t>
            </w:r>
          </w:p>
        </w:tc>
        <w:tc>
          <w:tcPr>
            <w:tcW w:w="3544" w:type="dxa"/>
          </w:tcPr>
          <w:p w:rsidR="00F4004D" w:rsidRPr="00A804C2" w:rsidRDefault="009A0AA0" w:rsidP="00380987">
            <w:pPr>
              <w:jc w:val="center"/>
              <w:rPr>
                <w:sz w:val="28"/>
                <w:szCs w:val="28"/>
              </w:rPr>
            </w:pPr>
            <w:r w:rsidRPr="00A804C2">
              <w:rPr>
                <w:sz w:val="28"/>
                <w:szCs w:val="28"/>
              </w:rPr>
              <w:t xml:space="preserve">в </w:t>
            </w:r>
            <w:r w:rsidR="00380987" w:rsidRPr="00A804C2">
              <w:rPr>
                <w:sz w:val="28"/>
                <w:szCs w:val="28"/>
              </w:rPr>
              <w:t>2</w:t>
            </w:r>
            <w:r w:rsidRPr="00A804C2">
              <w:rPr>
                <w:sz w:val="28"/>
                <w:szCs w:val="28"/>
              </w:rPr>
              <w:t>,</w:t>
            </w:r>
            <w:r w:rsidR="00380987" w:rsidRPr="00A804C2">
              <w:rPr>
                <w:sz w:val="28"/>
                <w:szCs w:val="28"/>
              </w:rPr>
              <w:t>8</w:t>
            </w:r>
            <w:r w:rsidRPr="00A804C2">
              <w:rPr>
                <w:sz w:val="28"/>
                <w:szCs w:val="28"/>
              </w:rPr>
              <w:t xml:space="preserve"> р.</w:t>
            </w:r>
          </w:p>
        </w:tc>
      </w:tr>
    </w:tbl>
    <w:p w:rsidR="00BF6413" w:rsidRPr="00A804C2" w:rsidRDefault="00297B35" w:rsidP="00404273">
      <w:pPr>
        <w:pStyle w:val="a3"/>
        <w:spacing w:before="120" w:after="120"/>
        <w:jc w:val="center"/>
        <w:rPr>
          <w:szCs w:val="28"/>
        </w:rPr>
      </w:pPr>
      <w:r w:rsidRPr="00A804C2">
        <w:rPr>
          <w:i/>
          <w:szCs w:val="28"/>
        </w:rPr>
        <w:t>Обеспечение электрической энергией, газом и паром; кондицио</w:t>
      </w:r>
      <w:r w:rsidR="007E387C" w:rsidRPr="00A804C2">
        <w:rPr>
          <w:i/>
          <w:szCs w:val="28"/>
        </w:rPr>
        <w:t>нирование воз</w:t>
      </w:r>
      <w:r w:rsidRPr="00A804C2">
        <w:rPr>
          <w:i/>
          <w:szCs w:val="28"/>
        </w:rPr>
        <w:t xml:space="preserve">духа </w:t>
      </w:r>
      <w:r w:rsidR="004E636F" w:rsidRPr="00A804C2">
        <w:rPr>
          <w:i/>
          <w:szCs w:val="28"/>
        </w:rPr>
        <w:t xml:space="preserve">(раздел – </w:t>
      </w:r>
      <w:r w:rsidRPr="00A804C2">
        <w:rPr>
          <w:i/>
          <w:szCs w:val="28"/>
          <w:lang w:val="en-US"/>
        </w:rPr>
        <w:t>D</w:t>
      </w:r>
      <w:r w:rsidR="004E636F" w:rsidRPr="00A804C2">
        <w:rPr>
          <w:i/>
          <w:szCs w:val="28"/>
        </w:rPr>
        <w:t>)</w:t>
      </w:r>
    </w:p>
    <w:p w:rsidR="00BF6413" w:rsidRPr="00A804C2" w:rsidRDefault="00987C40" w:rsidP="001E3B43">
      <w:pPr>
        <w:ind w:firstLine="567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За </w:t>
      </w:r>
      <w:r w:rsidR="000C1CAB" w:rsidRPr="00A804C2">
        <w:rPr>
          <w:sz w:val="28"/>
          <w:szCs w:val="28"/>
        </w:rPr>
        <w:t>январ</w:t>
      </w:r>
      <w:r w:rsidR="000137D5" w:rsidRPr="00A804C2">
        <w:rPr>
          <w:sz w:val="28"/>
          <w:szCs w:val="28"/>
        </w:rPr>
        <w:t>ь</w:t>
      </w:r>
      <w:r w:rsidR="000C1CAB" w:rsidRPr="00A804C2">
        <w:rPr>
          <w:sz w:val="28"/>
          <w:szCs w:val="28"/>
        </w:rPr>
        <w:t>-</w:t>
      </w:r>
      <w:r w:rsidR="000137D5" w:rsidRPr="00A804C2">
        <w:rPr>
          <w:sz w:val="28"/>
          <w:szCs w:val="28"/>
        </w:rPr>
        <w:t>июнь</w:t>
      </w:r>
      <w:r w:rsidR="00A61D52" w:rsidRPr="00A804C2">
        <w:rPr>
          <w:sz w:val="28"/>
          <w:szCs w:val="28"/>
        </w:rPr>
        <w:t xml:space="preserve"> </w:t>
      </w:r>
      <w:r w:rsidR="008A239E" w:rsidRPr="00A804C2">
        <w:rPr>
          <w:sz w:val="28"/>
          <w:szCs w:val="28"/>
        </w:rPr>
        <w:t>20</w:t>
      </w:r>
      <w:r w:rsidR="002045E6" w:rsidRPr="00A804C2">
        <w:rPr>
          <w:sz w:val="28"/>
          <w:szCs w:val="28"/>
        </w:rPr>
        <w:t>2</w:t>
      </w:r>
      <w:r w:rsidR="00782125" w:rsidRPr="00A804C2">
        <w:rPr>
          <w:sz w:val="28"/>
          <w:szCs w:val="28"/>
        </w:rPr>
        <w:t>3</w:t>
      </w:r>
      <w:r w:rsidR="00A61D52" w:rsidRPr="00A804C2">
        <w:rPr>
          <w:sz w:val="28"/>
          <w:szCs w:val="28"/>
        </w:rPr>
        <w:t xml:space="preserve"> </w:t>
      </w:r>
      <w:r w:rsidR="00BF6413" w:rsidRPr="00A804C2">
        <w:rPr>
          <w:sz w:val="28"/>
          <w:szCs w:val="28"/>
        </w:rPr>
        <w:t>го</w:t>
      </w:r>
      <w:r w:rsidR="00A61D52" w:rsidRPr="00A804C2">
        <w:rPr>
          <w:sz w:val="28"/>
          <w:szCs w:val="28"/>
        </w:rPr>
        <w:t>да</w:t>
      </w:r>
      <w:r w:rsidR="00D13272" w:rsidRPr="00A804C2">
        <w:rPr>
          <w:sz w:val="28"/>
          <w:szCs w:val="28"/>
        </w:rPr>
        <w:t xml:space="preserve"> </w:t>
      </w:r>
      <w:r w:rsidR="00297B35" w:rsidRPr="00A804C2">
        <w:rPr>
          <w:sz w:val="28"/>
          <w:szCs w:val="28"/>
        </w:rPr>
        <w:t>обеспечено</w:t>
      </w:r>
      <w:r w:rsidR="00D13272" w:rsidRPr="00A804C2">
        <w:rPr>
          <w:sz w:val="28"/>
          <w:szCs w:val="28"/>
        </w:rPr>
        <w:t xml:space="preserve"> </w:t>
      </w:r>
      <w:r w:rsidR="00297B35" w:rsidRPr="00A804C2">
        <w:rPr>
          <w:sz w:val="28"/>
          <w:szCs w:val="28"/>
        </w:rPr>
        <w:t xml:space="preserve">электрической энергией, газом и паром; кондиционирование воздуха </w:t>
      </w:r>
      <w:r w:rsidR="00BF6413" w:rsidRPr="00A804C2">
        <w:rPr>
          <w:sz w:val="28"/>
          <w:szCs w:val="28"/>
        </w:rPr>
        <w:t xml:space="preserve">на сумму </w:t>
      </w:r>
      <w:r w:rsidR="00494F0F" w:rsidRPr="00A804C2">
        <w:rPr>
          <w:sz w:val="28"/>
          <w:szCs w:val="28"/>
        </w:rPr>
        <w:t>492,0</w:t>
      </w:r>
      <w:r w:rsidR="000C1CAB" w:rsidRPr="00A804C2">
        <w:rPr>
          <w:rFonts w:ascii="Arial" w:hAnsi="Arial" w:cs="Arial"/>
          <w:sz w:val="22"/>
          <w:szCs w:val="22"/>
        </w:rPr>
        <w:t xml:space="preserve"> </w:t>
      </w:r>
      <w:r w:rsidR="00520E1C" w:rsidRPr="00A804C2">
        <w:rPr>
          <w:sz w:val="28"/>
          <w:szCs w:val="28"/>
        </w:rPr>
        <w:t>млн</w:t>
      </w:r>
      <w:r w:rsidR="00B34FA4" w:rsidRPr="00A804C2">
        <w:rPr>
          <w:sz w:val="28"/>
          <w:szCs w:val="28"/>
        </w:rPr>
        <w:t>.</w:t>
      </w:r>
      <w:r w:rsidR="00C07C50" w:rsidRPr="00A804C2">
        <w:rPr>
          <w:sz w:val="28"/>
          <w:szCs w:val="28"/>
        </w:rPr>
        <w:t xml:space="preserve"> </w:t>
      </w:r>
      <w:r w:rsidR="00B34FA4" w:rsidRPr="00A804C2">
        <w:rPr>
          <w:sz w:val="28"/>
          <w:szCs w:val="28"/>
        </w:rPr>
        <w:t>руб.</w:t>
      </w:r>
      <w:r w:rsidR="00A61D52" w:rsidRPr="00A804C2">
        <w:rPr>
          <w:sz w:val="28"/>
          <w:szCs w:val="28"/>
        </w:rPr>
        <w:t xml:space="preserve"> темп роста к предыдущему периоду </w:t>
      </w:r>
      <w:r w:rsidR="00856A9D" w:rsidRPr="00A804C2">
        <w:rPr>
          <w:sz w:val="28"/>
          <w:szCs w:val="28"/>
        </w:rPr>
        <w:t>102,2</w:t>
      </w:r>
      <w:r w:rsidR="00A61D52" w:rsidRPr="00A804C2">
        <w:rPr>
          <w:sz w:val="28"/>
          <w:szCs w:val="28"/>
        </w:rPr>
        <w:t xml:space="preserve"> %.</w:t>
      </w:r>
    </w:p>
    <w:p w:rsidR="007E387C" w:rsidRPr="00A804C2" w:rsidRDefault="007E387C" w:rsidP="001E3B43">
      <w:pPr>
        <w:ind w:firstLine="567"/>
        <w:jc w:val="both"/>
        <w:rPr>
          <w:sz w:val="28"/>
          <w:szCs w:val="28"/>
        </w:rPr>
      </w:pPr>
    </w:p>
    <w:p w:rsidR="007E387C" w:rsidRPr="00A804C2" w:rsidRDefault="007E387C" w:rsidP="007E387C">
      <w:pPr>
        <w:ind w:firstLine="567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 (раздел – E)</w:t>
      </w:r>
    </w:p>
    <w:p w:rsidR="007E387C" w:rsidRPr="00A804C2" w:rsidRDefault="007E387C" w:rsidP="007E387C">
      <w:pPr>
        <w:ind w:firstLine="567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Темп роста по обеспечению водоснабжением, водоотведением, организацией сбора и утилизации отходов, деятельностью по ликвидации загрязнений в</w:t>
      </w:r>
      <w:r w:rsidR="00856A9D" w:rsidRPr="00A804C2">
        <w:rPr>
          <w:sz w:val="28"/>
          <w:szCs w:val="28"/>
        </w:rPr>
        <w:t>о 2</w:t>
      </w:r>
      <w:r w:rsidRPr="00A804C2">
        <w:rPr>
          <w:sz w:val="28"/>
          <w:szCs w:val="28"/>
        </w:rPr>
        <w:t xml:space="preserve"> квартале 2023 составил 1</w:t>
      </w:r>
      <w:r w:rsidR="00856A9D" w:rsidRPr="00A804C2">
        <w:rPr>
          <w:sz w:val="28"/>
          <w:szCs w:val="28"/>
        </w:rPr>
        <w:t>56</w:t>
      </w:r>
      <w:r w:rsidRPr="00A804C2">
        <w:rPr>
          <w:sz w:val="28"/>
          <w:szCs w:val="28"/>
        </w:rPr>
        <w:t xml:space="preserve">,5% по отношению к аналогичному периоду прошлого года. </w:t>
      </w:r>
    </w:p>
    <w:p w:rsidR="00A74DFD" w:rsidRPr="00A804C2" w:rsidRDefault="00A74DFD" w:rsidP="002B7C9F">
      <w:pPr>
        <w:pStyle w:val="a3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jc w:val="center"/>
      </w:pPr>
      <w:r w:rsidRPr="00A804C2">
        <w:t>Развитие агропромышленного комплекса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На 01.07.2023 года в Петушинском районе зарегистрировано 6 сельскохозяйственных организаций, 39 крестьянских (фермерских) хозяйств. На данный период поголовье КРС в сельскохозяйственных организациях составляет 5018 голов (105, % к уровню прошлого года), в том числе коров - 2084 головы (101,1% к уровню прошлого года). За первое полугодие 2023 года в сельскохозяйственных организациях произведено 11832 тонны молока (100,5 % к уровню прошлого года). 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За период с января по июнь текущего года крестьянскими (фермерскими) хозяйствами произведено 133,2 тонны молока, что составляет 108 % к показателю прошлого года.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сельскохозяйственных предприятиях на 01.07.2023 года содержится 1223 головы мелкого рогатого скота. У предприятия ООО «Флекстайм» поголовье овец составляет 1023 головы, (+ 560 голов к уровню прошлого года), из них овцематок - 511 голов (+201 голова к показателю прошлого года). Также разведением овец и коз занимаются крестьянские (фермерские) хозяйства. Наиболее крупным их них является К (Ф) Х «Зуев В. В.», в котором содержатся овцы в количестве 474 голов, (152% к уровню   прошлого года), из них овцематок - 313 голов.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>Кролиководство - основной вид деятельности К (Ф) Х Фомин, сейчас в его хозяйстве содержится 950 голов кроликов, из них 650 – кроликоматок.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Четыре КФХ занимаются разведением рыбы.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Предприятием ООО «Царский пир» произведено 943 тонны овощей закрытого грунта.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Посевная площадь земель сельскохозяйственного назначения составляет 4448 га.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Яровой сев произведен на площади 2392 га, посеяно 2362 га кормовых культур, 26 га картофеля, 4га овощей. Под посев внесено 1350 тонн минеральных удобрений и 8600 тонн органических. На площади более 1000 га проведены защитные мероприятия.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настоящее время все хозяйства приступили к заготовке кормов для животноводства. Заготовлено более 13000 тонн сенажа, 500 тонн сена, работа будет продолжаться весь летне</w:t>
      </w:r>
      <w:r w:rsidR="00310BC9" w:rsidRPr="00A804C2">
        <w:rPr>
          <w:sz w:val="28"/>
          <w:szCs w:val="28"/>
        </w:rPr>
        <w:t>-</w:t>
      </w:r>
      <w:r w:rsidRPr="00A804C2">
        <w:rPr>
          <w:sz w:val="28"/>
          <w:szCs w:val="28"/>
        </w:rPr>
        <w:t>осенний период.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Получает дальнейшее развитие сельский туризм, это АТК «Богдарня» и летний детский конный агротуристический лагерь на базе К(Ф)Х «Гостецкий двор». Начато строительство агротуристического объекта в Грибово.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рамках реализации Государственной программы развития сельского хозяйства и регулирования рынков сельскохозяйственной продукции, сырья и продовольствия, сельскохозяйственным товаропроизводителям района за первое полугодие 2023 года предоставлена финансовая поддержка из средств федерального и областного бюджета в объеме 63,5 млн. рублей.</w:t>
      </w:r>
    </w:p>
    <w:p w:rsidR="0067395A" w:rsidRPr="00A804C2" w:rsidRDefault="0067395A" w:rsidP="0067395A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первом полугодии Государственную поддержку в виде гранта получило одно фермерское хозяйство для выращивания клубники.</w:t>
      </w:r>
    </w:p>
    <w:p w:rsidR="00625969" w:rsidRPr="00A804C2" w:rsidRDefault="00736C41" w:rsidP="00B977EE">
      <w:pPr>
        <w:numPr>
          <w:ilvl w:val="0"/>
          <w:numId w:val="1"/>
        </w:numPr>
        <w:tabs>
          <w:tab w:val="num" w:pos="426"/>
        </w:tabs>
        <w:spacing w:before="120" w:after="120"/>
        <w:ind w:left="0" w:firstLine="0"/>
        <w:jc w:val="center"/>
        <w:rPr>
          <w:b/>
          <w:sz w:val="28"/>
          <w:szCs w:val="28"/>
        </w:rPr>
      </w:pPr>
      <w:r w:rsidRPr="00A804C2">
        <w:rPr>
          <w:b/>
          <w:sz w:val="28"/>
          <w:szCs w:val="28"/>
        </w:rPr>
        <w:t>Жилищное строительство</w:t>
      </w:r>
    </w:p>
    <w:p w:rsidR="00310BC9" w:rsidRPr="00A804C2" w:rsidRDefault="00310BC9" w:rsidP="00310BC9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A804C2">
        <w:rPr>
          <w:sz w:val="28"/>
          <w:szCs w:val="28"/>
        </w:rPr>
        <w:t xml:space="preserve">В январе-июне 2023г. организациями всех форм собственности, включая индивидуальных застройщиков, построено 280 квартир общей площадью 39 тыс. кв. метров, 98,1% к январю-июню 2022г. </w:t>
      </w:r>
    </w:p>
    <w:p w:rsidR="00310BC9" w:rsidRPr="00A804C2" w:rsidRDefault="00310BC9" w:rsidP="00310BC9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A804C2">
        <w:rPr>
          <w:sz w:val="28"/>
          <w:szCs w:val="28"/>
        </w:rPr>
        <w:t>Населением за счет собственных и заемных средств введено в действие 37,1 тыс. кв. метров жилья (252 квартиры). Доля этих домов в общем объеме введенного жилья в январе-июне 2023г. составила 95,2%.</w:t>
      </w:r>
    </w:p>
    <w:p w:rsidR="00310BC9" w:rsidRPr="00A804C2" w:rsidRDefault="00310BC9" w:rsidP="00310BC9">
      <w:pPr>
        <w:rPr>
          <w:rFonts w:ascii="Arial" w:hAnsi="Arial"/>
          <w:i/>
          <w:iCs/>
          <w:sz w:val="22"/>
          <w:szCs w:val="22"/>
        </w:rPr>
      </w:pPr>
    </w:p>
    <w:p w:rsidR="00310BC9" w:rsidRPr="00A804C2" w:rsidRDefault="00310BC9" w:rsidP="00310BC9">
      <w:pPr>
        <w:spacing w:after="120"/>
        <w:rPr>
          <w:rFonts w:ascii="Arial" w:hAnsi="Arial"/>
          <w:i/>
          <w:iCs/>
          <w:sz w:val="22"/>
          <w:szCs w:val="22"/>
        </w:rPr>
      </w:pPr>
      <w:r w:rsidRPr="00A804C2">
        <w:rPr>
          <w:rFonts w:ascii="Arial" w:hAnsi="Arial"/>
          <w:i/>
          <w:iCs/>
          <w:sz w:val="22"/>
          <w:szCs w:val="22"/>
        </w:rPr>
        <w:t>Динамика ввода в действие жилых домов</w:t>
      </w:r>
    </w:p>
    <w:tbl>
      <w:tblPr>
        <w:tblW w:w="9131" w:type="dxa"/>
        <w:jc w:val="center"/>
        <w:tblLayout w:type="fixed"/>
        <w:tblLook w:val="0000" w:firstRow="0" w:lastRow="0" w:firstColumn="0" w:lastColumn="0" w:noHBand="0" w:noVBand="0"/>
      </w:tblPr>
      <w:tblGrid>
        <w:gridCol w:w="2253"/>
        <w:gridCol w:w="1145"/>
        <w:gridCol w:w="1147"/>
        <w:gridCol w:w="1146"/>
        <w:gridCol w:w="1148"/>
        <w:gridCol w:w="1146"/>
        <w:gridCol w:w="1146"/>
      </w:tblGrid>
      <w:tr w:rsidR="00310BC9" w:rsidRPr="00A804C2" w:rsidTr="00146C1B">
        <w:trPr>
          <w:cantSplit/>
          <w:trHeight w:val="184"/>
          <w:jc w:val="center"/>
        </w:trPr>
        <w:tc>
          <w:tcPr>
            <w:tcW w:w="2253" w:type="dxa"/>
            <w:tcBorders>
              <w:top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A804C2">
              <w:rPr>
                <w:sz w:val="18"/>
                <w:szCs w:val="18"/>
              </w:rPr>
              <w:tab/>
            </w:r>
          </w:p>
        </w:tc>
        <w:tc>
          <w:tcPr>
            <w:tcW w:w="458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A804C2">
              <w:rPr>
                <w:rFonts w:ascii="Arial" w:hAnsi="Arial" w:cs="Arial"/>
                <w:bCs/>
                <w:sz w:val="18"/>
                <w:szCs w:val="18"/>
              </w:rPr>
              <w:t>2023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</w:tcBorders>
            <w:vAlign w:val="center"/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804C2">
              <w:rPr>
                <w:rFonts w:ascii="Arial" w:hAnsi="Arial" w:cs="Arial"/>
                <w:iCs/>
                <w:sz w:val="18"/>
                <w:szCs w:val="18"/>
                <w:u w:val="single"/>
              </w:rPr>
              <w:t>Справочно:</w:t>
            </w:r>
          </w:p>
        </w:tc>
      </w:tr>
      <w:tr w:rsidR="00310BC9" w:rsidRPr="00A804C2" w:rsidTr="00146C1B">
        <w:trPr>
          <w:cantSplit/>
          <w:trHeight w:val="512"/>
          <w:jc w:val="center"/>
        </w:trPr>
        <w:tc>
          <w:tcPr>
            <w:tcW w:w="2253" w:type="dxa"/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A804C2">
              <w:rPr>
                <w:rFonts w:ascii="Arial" w:hAnsi="Arial"/>
                <w:iCs/>
                <w:sz w:val="18"/>
                <w:szCs w:val="18"/>
              </w:rPr>
              <w:t>Введено, общей</w:t>
            </w:r>
            <w:r w:rsidRPr="00A804C2">
              <w:rPr>
                <w:rFonts w:ascii="Arial" w:hAnsi="Arial"/>
                <w:iCs/>
                <w:sz w:val="18"/>
                <w:szCs w:val="18"/>
              </w:rPr>
              <w:br/>
              <w:t>площади, кв. метров</w:t>
            </w:r>
            <w:r w:rsidRPr="00A804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A804C2">
              <w:rPr>
                <w:rFonts w:ascii="Arial" w:hAnsi="Arial" w:cs="Arial"/>
                <w:iCs/>
                <w:sz w:val="18"/>
                <w:szCs w:val="18"/>
              </w:rPr>
              <w:t>В % к</w:t>
            </w:r>
            <w:r w:rsidRPr="00A804C2">
              <w:rPr>
                <w:rFonts w:ascii="Arial" w:hAnsi="Arial" w:cs="Arial"/>
                <w:iCs/>
                <w:sz w:val="18"/>
                <w:szCs w:val="18"/>
              </w:rPr>
              <w:br/>
              <w:t xml:space="preserve">соответствующему </w:t>
            </w:r>
            <w:r w:rsidRPr="00A804C2">
              <w:rPr>
                <w:rFonts w:ascii="Arial" w:hAnsi="Arial" w:cs="Arial"/>
                <w:iCs/>
                <w:sz w:val="18"/>
                <w:szCs w:val="18"/>
              </w:rPr>
              <w:br/>
              <w:t>периоду прошлого года</w:t>
            </w:r>
            <w:r w:rsidRPr="00A804C2">
              <w:rPr>
                <w:rFonts w:ascii="Arial" w:hAnsi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gridSpan w:val="2"/>
            <w:tcBorders>
              <w:bottom w:val="single" w:sz="4" w:space="0" w:color="auto"/>
            </w:tcBorders>
            <w:vAlign w:val="center"/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804C2">
              <w:rPr>
                <w:rFonts w:ascii="Arial" w:hAnsi="Arial"/>
                <w:iCs/>
                <w:sz w:val="18"/>
                <w:szCs w:val="18"/>
              </w:rPr>
              <w:t>2022</w:t>
            </w:r>
            <w:r w:rsidRPr="00A804C2">
              <w:rPr>
                <w:rFonts w:ascii="Arial" w:hAnsi="Arial"/>
                <w:iCs/>
                <w:sz w:val="18"/>
                <w:szCs w:val="18"/>
              </w:rPr>
              <w:br/>
              <w:t>Введено, общей</w:t>
            </w:r>
            <w:r w:rsidRPr="00A804C2">
              <w:rPr>
                <w:rFonts w:ascii="Arial" w:hAnsi="Arial"/>
                <w:iCs/>
                <w:sz w:val="18"/>
                <w:szCs w:val="18"/>
              </w:rPr>
              <w:br/>
              <w:t>площади, кв. метров</w:t>
            </w:r>
          </w:p>
        </w:tc>
      </w:tr>
      <w:tr w:rsidR="00310BC9" w:rsidRPr="00A804C2" w:rsidTr="00146C1B">
        <w:trPr>
          <w:cantSplit/>
          <w:trHeight w:val="528"/>
          <w:jc w:val="center"/>
        </w:trPr>
        <w:tc>
          <w:tcPr>
            <w:tcW w:w="2253" w:type="dxa"/>
            <w:tcBorders>
              <w:bottom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A804C2">
              <w:rPr>
                <w:rFonts w:ascii="Arial" w:hAnsi="Arial"/>
                <w:sz w:val="18"/>
                <w:szCs w:val="18"/>
              </w:rPr>
              <w:t>Всего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A804C2">
              <w:rPr>
                <w:rFonts w:ascii="Arial" w:hAnsi="Arial" w:cs="Arial"/>
                <w:sz w:val="18"/>
                <w:szCs w:val="18"/>
              </w:rPr>
              <w:t>в т.ч. индиви-дуальное строитель-ство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tabs>
                <w:tab w:val="decimal" w:pos="743"/>
              </w:tabs>
              <w:spacing w:before="40" w:after="40" w:line="180" w:lineRule="exact"/>
              <w:rPr>
                <w:rFonts w:ascii="Arial" w:hAnsi="Arial"/>
                <w:sz w:val="18"/>
                <w:szCs w:val="18"/>
              </w:rPr>
            </w:pPr>
            <w:r w:rsidRPr="00A804C2">
              <w:rPr>
                <w:rFonts w:ascii="Arial" w:hAnsi="Arial"/>
                <w:sz w:val="18"/>
                <w:szCs w:val="18"/>
              </w:rPr>
              <w:t>Всего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A804C2">
              <w:rPr>
                <w:rFonts w:ascii="Arial" w:hAnsi="Arial" w:cs="Arial"/>
                <w:sz w:val="18"/>
                <w:szCs w:val="18"/>
              </w:rPr>
              <w:t>в т.ч. индиви-</w:t>
            </w:r>
            <w:r w:rsidRPr="00A804C2">
              <w:rPr>
                <w:rFonts w:ascii="Arial" w:hAnsi="Arial" w:cs="Arial"/>
                <w:sz w:val="18"/>
                <w:szCs w:val="18"/>
              </w:rPr>
              <w:br/>
              <w:t>дуальное строитель-ство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tabs>
                <w:tab w:val="decimal" w:pos="743"/>
              </w:tabs>
              <w:spacing w:before="40" w:after="40" w:line="180" w:lineRule="exact"/>
              <w:rPr>
                <w:rFonts w:ascii="Arial" w:hAnsi="Arial"/>
                <w:sz w:val="18"/>
                <w:szCs w:val="18"/>
              </w:rPr>
            </w:pPr>
            <w:r w:rsidRPr="00A804C2">
              <w:rPr>
                <w:rFonts w:ascii="Arial" w:hAnsi="Arial"/>
                <w:sz w:val="18"/>
                <w:szCs w:val="18"/>
              </w:rPr>
              <w:t>Всего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40" w:after="40" w:line="180" w:lineRule="exact"/>
              <w:jc w:val="center"/>
              <w:rPr>
                <w:rFonts w:ascii="Arial" w:hAnsi="Arial"/>
                <w:sz w:val="18"/>
                <w:szCs w:val="18"/>
              </w:rPr>
            </w:pPr>
            <w:r w:rsidRPr="00A804C2">
              <w:rPr>
                <w:rFonts w:ascii="Arial" w:hAnsi="Arial" w:cs="Arial"/>
                <w:sz w:val="18"/>
                <w:szCs w:val="18"/>
              </w:rPr>
              <w:t>в т.ч. индиви-дуальное строитель-ство</w:t>
            </w:r>
          </w:p>
        </w:tc>
      </w:tr>
      <w:tr w:rsidR="00310BC9" w:rsidRPr="00A804C2" w:rsidTr="00146C1B">
        <w:trPr>
          <w:cantSplit/>
          <w:trHeight w:val="237"/>
          <w:jc w:val="center"/>
        </w:trPr>
        <w:tc>
          <w:tcPr>
            <w:tcW w:w="2253" w:type="dxa"/>
            <w:tcBorders>
              <w:top w:val="single" w:sz="4" w:space="0" w:color="auto"/>
            </w:tcBorders>
            <w:vAlign w:val="bottom"/>
          </w:tcPr>
          <w:p w:rsidR="00310BC9" w:rsidRPr="00A804C2" w:rsidRDefault="00310BC9" w:rsidP="00146C1B">
            <w:pPr>
              <w:widowControl w:val="0"/>
              <w:spacing w:before="80" w:line="240" w:lineRule="exac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январь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4109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4109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92,0</w:t>
            </w:r>
          </w:p>
        </w:tc>
        <w:tc>
          <w:tcPr>
            <w:tcW w:w="1148" w:type="dxa"/>
            <w:tcBorders>
              <w:top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92,0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4466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4466</w:t>
            </w:r>
          </w:p>
        </w:tc>
      </w:tr>
      <w:tr w:rsidR="00310BC9" w:rsidRPr="00A804C2" w:rsidTr="00146C1B">
        <w:trPr>
          <w:cantSplit/>
          <w:trHeight w:val="237"/>
          <w:jc w:val="center"/>
        </w:trPr>
        <w:tc>
          <w:tcPr>
            <w:tcW w:w="2253" w:type="dxa"/>
            <w:shd w:val="clear" w:color="auto" w:fill="auto"/>
            <w:vAlign w:val="bottom"/>
          </w:tcPr>
          <w:p w:rsidR="00310BC9" w:rsidRPr="00A804C2" w:rsidRDefault="00310BC9" w:rsidP="00146C1B">
            <w:pPr>
              <w:widowControl w:val="0"/>
              <w:spacing w:before="80" w:line="240" w:lineRule="exac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февраль</w:t>
            </w:r>
          </w:p>
        </w:tc>
        <w:tc>
          <w:tcPr>
            <w:tcW w:w="1145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6141</w:t>
            </w:r>
          </w:p>
        </w:tc>
        <w:tc>
          <w:tcPr>
            <w:tcW w:w="1147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6141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81,1</w:t>
            </w:r>
          </w:p>
        </w:tc>
        <w:tc>
          <w:tcPr>
            <w:tcW w:w="1148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81,1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7569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7569</w:t>
            </w:r>
          </w:p>
        </w:tc>
      </w:tr>
      <w:tr w:rsidR="00310BC9" w:rsidRPr="00A804C2" w:rsidTr="00146C1B">
        <w:trPr>
          <w:cantSplit/>
          <w:trHeight w:val="237"/>
          <w:jc w:val="center"/>
        </w:trPr>
        <w:tc>
          <w:tcPr>
            <w:tcW w:w="2253" w:type="dxa"/>
            <w:shd w:val="clear" w:color="auto" w:fill="auto"/>
            <w:vAlign w:val="bottom"/>
          </w:tcPr>
          <w:p w:rsidR="00310BC9" w:rsidRPr="00A804C2" w:rsidRDefault="00310BC9" w:rsidP="00146C1B">
            <w:pPr>
              <w:widowControl w:val="0"/>
              <w:spacing w:before="80" w:line="240" w:lineRule="exac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март</w:t>
            </w:r>
          </w:p>
        </w:tc>
        <w:tc>
          <w:tcPr>
            <w:tcW w:w="1145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7948</w:t>
            </w:r>
          </w:p>
        </w:tc>
        <w:tc>
          <w:tcPr>
            <w:tcW w:w="1147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7948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137,8</w:t>
            </w:r>
          </w:p>
        </w:tc>
        <w:tc>
          <w:tcPr>
            <w:tcW w:w="1148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137,8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spacing w:before="12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5767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spacing w:before="12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5767</w:t>
            </w:r>
          </w:p>
        </w:tc>
      </w:tr>
      <w:tr w:rsidR="00310BC9" w:rsidRPr="00A804C2" w:rsidTr="00146C1B">
        <w:trPr>
          <w:cantSplit/>
          <w:trHeight w:val="237"/>
          <w:jc w:val="center"/>
        </w:trPr>
        <w:tc>
          <w:tcPr>
            <w:tcW w:w="2253" w:type="dxa"/>
            <w:shd w:val="clear" w:color="auto" w:fill="auto"/>
            <w:vAlign w:val="bottom"/>
          </w:tcPr>
          <w:p w:rsidR="00310BC9" w:rsidRPr="00A804C2" w:rsidRDefault="00310BC9" w:rsidP="00146C1B">
            <w:pPr>
              <w:widowControl w:val="0"/>
              <w:spacing w:before="80" w:line="240" w:lineRule="exac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45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18198</w:t>
            </w:r>
          </w:p>
        </w:tc>
        <w:tc>
          <w:tcPr>
            <w:tcW w:w="1147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18198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1148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spacing w:before="12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17802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spacing w:before="12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17802</w:t>
            </w:r>
          </w:p>
        </w:tc>
      </w:tr>
      <w:tr w:rsidR="00310BC9" w:rsidRPr="00A804C2" w:rsidTr="00146C1B">
        <w:trPr>
          <w:cantSplit/>
          <w:trHeight w:val="237"/>
          <w:jc w:val="center"/>
        </w:trPr>
        <w:tc>
          <w:tcPr>
            <w:tcW w:w="2253" w:type="dxa"/>
            <w:shd w:val="clear" w:color="auto" w:fill="auto"/>
            <w:vAlign w:val="bottom"/>
          </w:tcPr>
          <w:p w:rsidR="00310BC9" w:rsidRPr="00A804C2" w:rsidRDefault="00310BC9" w:rsidP="00146C1B">
            <w:pPr>
              <w:widowControl w:val="0"/>
              <w:spacing w:before="80" w:line="240" w:lineRule="exac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апрель</w:t>
            </w:r>
          </w:p>
        </w:tc>
        <w:tc>
          <w:tcPr>
            <w:tcW w:w="1145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6823</w:t>
            </w:r>
          </w:p>
        </w:tc>
        <w:tc>
          <w:tcPr>
            <w:tcW w:w="1147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6823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92,3</w:t>
            </w:r>
          </w:p>
        </w:tc>
        <w:tc>
          <w:tcPr>
            <w:tcW w:w="1148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92,3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7396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7396</w:t>
            </w:r>
          </w:p>
        </w:tc>
      </w:tr>
      <w:tr w:rsidR="00310BC9" w:rsidRPr="00A804C2" w:rsidTr="00146C1B">
        <w:trPr>
          <w:cantSplit/>
          <w:trHeight w:val="237"/>
          <w:jc w:val="center"/>
        </w:trPr>
        <w:tc>
          <w:tcPr>
            <w:tcW w:w="2253" w:type="dxa"/>
            <w:shd w:val="clear" w:color="auto" w:fill="auto"/>
            <w:vAlign w:val="bottom"/>
          </w:tcPr>
          <w:p w:rsidR="00310BC9" w:rsidRPr="00A804C2" w:rsidRDefault="00310BC9" w:rsidP="00146C1B">
            <w:pPr>
              <w:widowControl w:val="0"/>
              <w:spacing w:before="80" w:line="240" w:lineRule="exac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1145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7655</w:t>
            </w:r>
          </w:p>
        </w:tc>
        <w:tc>
          <w:tcPr>
            <w:tcW w:w="1147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5775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114,9</w:t>
            </w:r>
          </w:p>
        </w:tc>
        <w:tc>
          <w:tcPr>
            <w:tcW w:w="1148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86,7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6660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6660</w:t>
            </w:r>
          </w:p>
        </w:tc>
      </w:tr>
      <w:tr w:rsidR="00310BC9" w:rsidRPr="00A804C2" w:rsidTr="00146C1B">
        <w:trPr>
          <w:cantSplit/>
          <w:trHeight w:val="237"/>
          <w:jc w:val="center"/>
        </w:trPr>
        <w:tc>
          <w:tcPr>
            <w:tcW w:w="2253" w:type="dxa"/>
            <w:shd w:val="clear" w:color="auto" w:fill="auto"/>
            <w:vAlign w:val="bottom"/>
          </w:tcPr>
          <w:p w:rsidR="00310BC9" w:rsidRPr="00A804C2" w:rsidRDefault="00310BC9" w:rsidP="00146C1B">
            <w:pPr>
              <w:widowControl w:val="0"/>
              <w:spacing w:before="80" w:line="240" w:lineRule="exac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июнь</w:t>
            </w:r>
          </w:p>
        </w:tc>
        <w:tc>
          <w:tcPr>
            <w:tcW w:w="1145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6310</w:t>
            </w:r>
          </w:p>
        </w:tc>
        <w:tc>
          <w:tcPr>
            <w:tcW w:w="1147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6310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79,9</w:t>
            </w:r>
          </w:p>
        </w:tc>
        <w:tc>
          <w:tcPr>
            <w:tcW w:w="1148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79,9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7898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sz w:val="22"/>
                <w:szCs w:val="22"/>
              </w:rPr>
              <w:t>7898</w:t>
            </w:r>
          </w:p>
        </w:tc>
      </w:tr>
      <w:tr w:rsidR="00310BC9" w:rsidRPr="00A804C2" w:rsidTr="00146C1B">
        <w:trPr>
          <w:cantSplit/>
          <w:trHeight w:val="237"/>
          <w:jc w:val="center"/>
        </w:trPr>
        <w:tc>
          <w:tcPr>
            <w:tcW w:w="2253" w:type="dxa"/>
            <w:shd w:val="clear" w:color="auto" w:fill="auto"/>
            <w:vAlign w:val="bottom"/>
          </w:tcPr>
          <w:p w:rsidR="00310BC9" w:rsidRPr="00A804C2" w:rsidRDefault="00310BC9" w:rsidP="00146C1B">
            <w:pPr>
              <w:widowControl w:val="0"/>
              <w:spacing w:before="80" w:line="240" w:lineRule="exact"/>
              <w:rPr>
                <w:rFonts w:ascii="Arial" w:hAnsi="Arial"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45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20788</w:t>
            </w:r>
          </w:p>
        </w:tc>
        <w:tc>
          <w:tcPr>
            <w:tcW w:w="1147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18908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94,7</w:t>
            </w:r>
          </w:p>
        </w:tc>
        <w:tc>
          <w:tcPr>
            <w:tcW w:w="1148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86,1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spacing w:before="12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21954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spacing w:before="12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21954</w:t>
            </w:r>
          </w:p>
        </w:tc>
      </w:tr>
      <w:tr w:rsidR="00310BC9" w:rsidRPr="00A804C2" w:rsidTr="00146C1B">
        <w:trPr>
          <w:cantSplit/>
          <w:trHeight w:val="237"/>
          <w:jc w:val="center"/>
        </w:trPr>
        <w:tc>
          <w:tcPr>
            <w:tcW w:w="2253" w:type="dxa"/>
            <w:shd w:val="clear" w:color="auto" w:fill="auto"/>
            <w:vAlign w:val="bottom"/>
          </w:tcPr>
          <w:p w:rsidR="00310BC9" w:rsidRPr="00A804C2" w:rsidRDefault="00310BC9" w:rsidP="00146C1B">
            <w:pPr>
              <w:widowControl w:val="0"/>
              <w:spacing w:before="80" w:line="240" w:lineRule="exac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1145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38986</w:t>
            </w:r>
          </w:p>
        </w:tc>
        <w:tc>
          <w:tcPr>
            <w:tcW w:w="1147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37106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1148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93,3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39756</w:t>
            </w:r>
          </w:p>
        </w:tc>
        <w:tc>
          <w:tcPr>
            <w:tcW w:w="1146" w:type="dxa"/>
            <w:shd w:val="clear" w:color="auto" w:fill="auto"/>
          </w:tcPr>
          <w:p w:rsidR="00310BC9" w:rsidRPr="00A804C2" w:rsidRDefault="00310BC9" w:rsidP="00146C1B">
            <w:pPr>
              <w:widowControl w:val="0"/>
              <w:spacing w:before="80" w:line="240" w:lineRule="exact"/>
              <w:ind w:right="227"/>
              <w:jc w:val="right"/>
              <w:rPr>
                <w:rFonts w:ascii="Arial" w:hAnsi="Arial"/>
                <w:b/>
                <w:i/>
                <w:sz w:val="22"/>
                <w:szCs w:val="22"/>
              </w:rPr>
            </w:pPr>
            <w:r w:rsidRPr="00A804C2">
              <w:rPr>
                <w:rFonts w:ascii="Arial" w:hAnsi="Arial"/>
                <w:b/>
                <w:i/>
                <w:sz w:val="22"/>
                <w:szCs w:val="22"/>
              </w:rPr>
              <w:t>39756</w:t>
            </w:r>
          </w:p>
        </w:tc>
      </w:tr>
    </w:tbl>
    <w:p w:rsidR="00310BC9" w:rsidRPr="00A804C2" w:rsidRDefault="00310BC9" w:rsidP="00310BC9">
      <w:pPr>
        <w:rPr>
          <w:rFonts w:ascii="Arial" w:hAnsi="Arial" w:cs="Arial"/>
          <w:b/>
          <w:i/>
          <w:sz w:val="16"/>
          <w:szCs w:val="16"/>
        </w:rPr>
      </w:pPr>
    </w:p>
    <w:p w:rsidR="005B05F7" w:rsidRPr="00A804C2" w:rsidRDefault="00180370" w:rsidP="00F7436F">
      <w:pPr>
        <w:pStyle w:val="3"/>
        <w:keepNext w:val="0"/>
        <w:numPr>
          <w:ilvl w:val="0"/>
          <w:numId w:val="1"/>
        </w:numPr>
        <w:tabs>
          <w:tab w:val="clear" w:pos="4188"/>
          <w:tab w:val="num" w:pos="4395"/>
        </w:tabs>
        <w:spacing w:before="120" w:after="120"/>
        <w:ind w:left="426"/>
        <w:jc w:val="center"/>
        <w:rPr>
          <w:b/>
          <w:sz w:val="28"/>
          <w:szCs w:val="28"/>
        </w:rPr>
      </w:pPr>
      <w:r w:rsidRPr="00A804C2">
        <w:rPr>
          <w:b/>
          <w:sz w:val="28"/>
          <w:szCs w:val="28"/>
        </w:rPr>
        <w:t>Потребительский рынок</w:t>
      </w:r>
    </w:p>
    <w:p w:rsidR="00310BC9" w:rsidRPr="00A804C2" w:rsidRDefault="00310BC9" w:rsidP="00310BC9">
      <w:pPr>
        <w:ind w:firstLine="709"/>
        <w:jc w:val="both"/>
        <w:rPr>
          <w:bCs/>
          <w:sz w:val="28"/>
          <w:szCs w:val="28"/>
        </w:rPr>
      </w:pPr>
      <w:r w:rsidRPr="00A804C2">
        <w:rPr>
          <w:bCs/>
          <w:sz w:val="28"/>
          <w:szCs w:val="28"/>
        </w:rPr>
        <w:t>Оборот розничной торговли организаций, не относящихся к субъектам малого предпринимательства, средняя численность работников которых превышает 15 человек, в январе-июне 2023г. составил 4806 млн рублей, что на 0,7% больше, чем в январе-июне 2022г. В июне 2023г. оборот розничной торговли составил 966,6 млн рублей, на 7,2% больше, чем в мае 2023г. и на 4,1% больше, чем в июне 2022г.</w:t>
      </w:r>
    </w:p>
    <w:p w:rsidR="00310BC9" w:rsidRPr="00A804C2" w:rsidRDefault="00310BC9" w:rsidP="00310BC9">
      <w:pPr>
        <w:ind w:firstLine="709"/>
        <w:jc w:val="both"/>
        <w:rPr>
          <w:bCs/>
          <w:sz w:val="28"/>
          <w:szCs w:val="28"/>
        </w:rPr>
      </w:pPr>
      <w:r w:rsidRPr="00A804C2">
        <w:rPr>
          <w:bCs/>
          <w:sz w:val="28"/>
          <w:szCs w:val="28"/>
        </w:rPr>
        <w:t>В структуре оборота розничной торговли в январе-июне 2023г. удельный вес пищевых продуктов, включая напитки, и табачных изделий составил 64,5%, непродовольственных товаров – 35,5%. Пищевых продуктов, включая напитки, и табачных изделий за этот период населению продано на 3098,8 млн рублей, непродовольственных товаров на 1707,2 млн рублей. В товарной массе это составило, соответственно, 103,2% и 96,3% к январю-июню 2022г.</w:t>
      </w:r>
    </w:p>
    <w:p w:rsidR="00310BC9" w:rsidRPr="00A804C2" w:rsidRDefault="00310BC9" w:rsidP="00310BC9">
      <w:pPr>
        <w:ind w:firstLine="709"/>
        <w:jc w:val="both"/>
        <w:rPr>
          <w:bCs/>
          <w:sz w:val="28"/>
          <w:szCs w:val="28"/>
        </w:rPr>
      </w:pPr>
      <w:r w:rsidRPr="00A804C2">
        <w:rPr>
          <w:bCs/>
          <w:sz w:val="28"/>
          <w:szCs w:val="28"/>
        </w:rPr>
        <w:t>Оборот общественного питания организаций, не относящихся к субъектам малого предпринимательства, средняя численность работников которых превышает 15 человек, в январе-июне 2023г. составил 242,7 млн рублей, что в 2 раза больше, чем в январе-июне 2022г. В июне 2023г. оборот общественного питания составил 50,6 млн рублей, на 6,5% больше, чем в мае 2023г. и в 11,5 раза больше, чем в июне 2022г.</w:t>
      </w:r>
    </w:p>
    <w:p w:rsidR="00095E48" w:rsidRPr="00A804C2" w:rsidRDefault="00095E48" w:rsidP="00095E48">
      <w:pPr>
        <w:spacing w:line="320" w:lineRule="exact"/>
        <w:rPr>
          <w:rFonts w:ascii="Arial" w:hAnsi="Arial" w:cs="Arial"/>
          <w:sz w:val="24"/>
          <w:szCs w:val="24"/>
        </w:rPr>
      </w:pPr>
    </w:p>
    <w:p w:rsidR="002A6F49" w:rsidRPr="00A804C2" w:rsidRDefault="002A6F49" w:rsidP="004F3714">
      <w:pPr>
        <w:pStyle w:val="af1"/>
        <w:numPr>
          <w:ilvl w:val="0"/>
          <w:numId w:val="1"/>
        </w:numPr>
        <w:tabs>
          <w:tab w:val="clear" w:pos="4188"/>
          <w:tab w:val="num" w:pos="4395"/>
        </w:tabs>
        <w:spacing w:before="120" w:after="120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A804C2">
        <w:rPr>
          <w:rFonts w:ascii="Times New Roman" w:hAnsi="Times New Roman"/>
          <w:b/>
          <w:sz w:val="28"/>
          <w:szCs w:val="28"/>
        </w:rPr>
        <w:t>Инвестиции</w:t>
      </w:r>
    </w:p>
    <w:p w:rsidR="007F6415" w:rsidRPr="00A804C2" w:rsidRDefault="00B40A50" w:rsidP="00125A26">
      <w:pPr>
        <w:pStyle w:val="20"/>
        <w:autoSpaceDE w:val="0"/>
        <w:autoSpaceDN w:val="0"/>
        <w:rPr>
          <w:iCs/>
          <w:szCs w:val="28"/>
        </w:rPr>
      </w:pPr>
      <w:r w:rsidRPr="00A804C2">
        <w:rPr>
          <w:iCs/>
          <w:szCs w:val="28"/>
        </w:rPr>
        <w:t xml:space="preserve">За </w:t>
      </w:r>
      <w:r w:rsidR="00273BD6" w:rsidRPr="00A804C2">
        <w:rPr>
          <w:iCs/>
          <w:szCs w:val="28"/>
        </w:rPr>
        <w:t xml:space="preserve">2 </w:t>
      </w:r>
      <w:r w:rsidR="00EB4EA3" w:rsidRPr="00A804C2">
        <w:rPr>
          <w:iCs/>
          <w:szCs w:val="28"/>
        </w:rPr>
        <w:t>квартал</w:t>
      </w:r>
      <w:r w:rsidRPr="00A804C2">
        <w:rPr>
          <w:iCs/>
          <w:szCs w:val="28"/>
        </w:rPr>
        <w:t xml:space="preserve"> 20</w:t>
      </w:r>
      <w:r w:rsidR="003F6CC9" w:rsidRPr="00A804C2">
        <w:rPr>
          <w:iCs/>
          <w:szCs w:val="28"/>
        </w:rPr>
        <w:t>2</w:t>
      </w:r>
      <w:r w:rsidR="005D3D10" w:rsidRPr="00A804C2">
        <w:rPr>
          <w:iCs/>
          <w:szCs w:val="28"/>
        </w:rPr>
        <w:t>3</w:t>
      </w:r>
      <w:r w:rsidRPr="00A804C2">
        <w:rPr>
          <w:iCs/>
          <w:szCs w:val="28"/>
        </w:rPr>
        <w:t xml:space="preserve"> года</w:t>
      </w:r>
      <w:r w:rsidR="002A6F49" w:rsidRPr="00A804C2">
        <w:rPr>
          <w:iCs/>
          <w:szCs w:val="28"/>
        </w:rPr>
        <w:t xml:space="preserve"> </w:t>
      </w:r>
      <w:r w:rsidRPr="00A804C2">
        <w:rPr>
          <w:iCs/>
          <w:szCs w:val="28"/>
        </w:rPr>
        <w:t xml:space="preserve">объем </w:t>
      </w:r>
      <w:r w:rsidR="002A6F49" w:rsidRPr="00A804C2">
        <w:rPr>
          <w:iCs/>
          <w:szCs w:val="28"/>
        </w:rPr>
        <w:t>инвестици</w:t>
      </w:r>
      <w:r w:rsidRPr="00A804C2">
        <w:rPr>
          <w:iCs/>
          <w:szCs w:val="28"/>
        </w:rPr>
        <w:t>и</w:t>
      </w:r>
      <w:r w:rsidR="002A6F49" w:rsidRPr="00A804C2">
        <w:rPr>
          <w:iCs/>
          <w:szCs w:val="28"/>
        </w:rPr>
        <w:t xml:space="preserve"> в основной капитал по крупным организациям составил </w:t>
      </w:r>
      <w:r w:rsidR="00273BD6" w:rsidRPr="00A804C2">
        <w:rPr>
          <w:iCs/>
          <w:szCs w:val="28"/>
        </w:rPr>
        <w:t>4155764</w:t>
      </w:r>
      <w:r w:rsidR="005D3D10" w:rsidRPr="00A804C2">
        <w:rPr>
          <w:iCs/>
          <w:szCs w:val="28"/>
        </w:rPr>
        <w:t>,</w:t>
      </w:r>
      <w:r w:rsidR="00B43DC2" w:rsidRPr="00A804C2">
        <w:rPr>
          <w:bCs/>
          <w:szCs w:val="28"/>
        </w:rPr>
        <w:t>0</w:t>
      </w:r>
      <w:r w:rsidR="000C5FF8" w:rsidRPr="00A804C2">
        <w:rPr>
          <w:bCs/>
          <w:szCs w:val="28"/>
        </w:rPr>
        <w:t xml:space="preserve"> </w:t>
      </w:r>
      <w:r w:rsidR="002A6F49" w:rsidRPr="00A804C2">
        <w:rPr>
          <w:iCs/>
          <w:szCs w:val="28"/>
        </w:rPr>
        <w:t>тыс. руб.</w:t>
      </w:r>
      <w:r w:rsidR="00EB6E15" w:rsidRPr="00A804C2">
        <w:rPr>
          <w:iCs/>
          <w:szCs w:val="28"/>
        </w:rPr>
        <w:t xml:space="preserve">, </w:t>
      </w:r>
      <w:r w:rsidR="007F6415" w:rsidRPr="00A804C2">
        <w:rPr>
          <w:iCs/>
          <w:szCs w:val="28"/>
        </w:rPr>
        <w:t xml:space="preserve">что составило </w:t>
      </w:r>
      <w:r w:rsidR="005D3D10" w:rsidRPr="00A804C2">
        <w:rPr>
          <w:iCs/>
          <w:szCs w:val="28"/>
        </w:rPr>
        <w:t>3</w:t>
      </w:r>
      <w:r w:rsidR="00273BD6" w:rsidRPr="00A804C2">
        <w:rPr>
          <w:iCs/>
          <w:szCs w:val="28"/>
        </w:rPr>
        <w:t>91</w:t>
      </w:r>
      <w:r w:rsidR="007F6415" w:rsidRPr="00A804C2">
        <w:rPr>
          <w:iCs/>
          <w:szCs w:val="28"/>
        </w:rPr>
        <w:t>,</w:t>
      </w:r>
      <w:r w:rsidR="00273BD6" w:rsidRPr="00A804C2">
        <w:rPr>
          <w:iCs/>
          <w:szCs w:val="28"/>
        </w:rPr>
        <w:t>8</w:t>
      </w:r>
      <w:r w:rsidR="007F6415" w:rsidRPr="00A804C2">
        <w:rPr>
          <w:iCs/>
          <w:szCs w:val="28"/>
        </w:rPr>
        <w:t xml:space="preserve">% к </w:t>
      </w:r>
      <w:r w:rsidR="00A674A1" w:rsidRPr="00A804C2">
        <w:rPr>
          <w:iCs/>
          <w:szCs w:val="28"/>
        </w:rPr>
        <w:t>аналогичному периоду 202</w:t>
      </w:r>
      <w:r w:rsidR="005D3D10" w:rsidRPr="00A804C2">
        <w:rPr>
          <w:iCs/>
          <w:szCs w:val="28"/>
        </w:rPr>
        <w:t>2</w:t>
      </w:r>
      <w:r w:rsidR="00A674A1" w:rsidRPr="00A804C2">
        <w:rPr>
          <w:iCs/>
          <w:szCs w:val="28"/>
        </w:rPr>
        <w:t xml:space="preserve"> года.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Администрацией района прилагается немало усилий для улучшения инвестиционного климата: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разработана и реализуется Стратегия социально-экономического развития Петушинского района до 2020 год и на плановый период до 2030 года»;</w:t>
      </w:r>
    </w:p>
    <w:p w:rsidR="00600328" w:rsidRPr="00A804C2" w:rsidRDefault="00600328" w:rsidP="00600328">
      <w:pPr>
        <w:ind w:firstLine="709"/>
        <w:jc w:val="both"/>
      </w:pPr>
      <w:r w:rsidRPr="00A804C2">
        <w:rPr>
          <w:sz w:val="28"/>
          <w:szCs w:val="28"/>
        </w:rPr>
        <w:t>- постановлением администрации Петушинского района утверждена муниципальная программа «Повышение инвестиционной привлекательности Петушинского района»;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сформирован перечень инвестиционных предложений по земельным участкам для жилищного и промышленного строительства, обозначены некоторые предложения и по свободным имущественным комплексам;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разработан и размещен на сайте администрации портал «Поддержка инвестора», который максимально наполнен всей необходимой информацией;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разработана и утверждена Инвестиционная декларация муниципального образования «Петушинский район»;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>- разработан и утвержден Регламент сопровождения инвестиционных проектов по принципу «одного окна» на территории муниципального образования «Петушинский район».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Несмотря на экономические трудности, вызванные действием антироссийских санкций, в 2023 году реализуется ряд ранее намеченных инвестиционных проектов: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производственные и социальные инвестиции, АО «Генериум» - </w:t>
      </w:r>
      <w:r w:rsidR="004B1498" w:rsidRPr="00A804C2">
        <w:rPr>
          <w:sz w:val="28"/>
          <w:szCs w:val="28"/>
        </w:rPr>
        <w:t>62</w:t>
      </w:r>
      <w:r w:rsidRPr="00A804C2">
        <w:rPr>
          <w:sz w:val="28"/>
          <w:szCs w:val="28"/>
        </w:rPr>
        <w:t>50,0 млн. руб.;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инвестиции ООО «НаучТехСтрой Плюс» - </w:t>
      </w:r>
      <w:r w:rsidR="004B1498" w:rsidRPr="00A804C2">
        <w:rPr>
          <w:sz w:val="28"/>
          <w:szCs w:val="28"/>
        </w:rPr>
        <w:t>468</w:t>
      </w:r>
      <w:r w:rsidRPr="00A804C2">
        <w:rPr>
          <w:sz w:val="28"/>
          <w:szCs w:val="28"/>
        </w:rPr>
        <w:t>,</w:t>
      </w:r>
      <w:r w:rsidR="004B1498" w:rsidRPr="00A804C2">
        <w:rPr>
          <w:sz w:val="28"/>
          <w:szCs w:val="28"/>
        </w:rPr>
        <w:t>5</w:t>
      </w:r>
      <w:r w:rsidRPr="00A804C2">
        <w:rPr>
          <w:sz w:val="28"/>
          <w:szCs w:val="28"/>
        </w:rPr>
        <w:t xml:space="preserve"> млн. руб.;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приобретение машин и оборудования в рамках основной деятельности, приобретение, аренда земельных участков, </w:t>
      </w:r>
      <w:r w:rsidR="00423C21" w:rsidRPr="00A804C2">
        <w:rPr>
          <w:sz w:val="28"/>
          <w:szCs w:val="28"/>
        </w:rPr>
        <w:t xml:space="preserve">строительство объектов основных средств (парковка), строительство котельной, строительство цеха синтеза, строительство склада, </w:t>
      </w:r>
      <w:r w:rsidRPr="00A804C2">
        <w:rPr>
          <w:sz w:val="28"/>
          <w:szCs w:val="28"/>
        </w:rPr>
        <w:t xml:space="preserve">строительство зданий и сооружений в рамках основной деятельности ООО "Эллара"/ООО «Промактив» - </w:t>
      </w:r>
      <w:r w:rsidR="00423C21" w:rsidRPr="00A804C2">
        <w:rPr>
          <w:sz w:val="28"/>
          <w:szCs w:val="28"/>
        </w:rPr>
        <w:t>2</w:t>
      </w:r>
      <w:r w:rsidRPr="00A804C2">
        <w:rPr>
          <w:sz w:val="28"/>
          <w:szCs w:val="28"/>
        </w:rPr>
        <w:t>39,</w:t>
      </w:r>
      <w:r w:rsidR="00423C21" w:rsidRPr="00A804C2">
        <w:rPr>
          <w:sz w:val="28"/>
          <w:szCs w:val="28"/>
        </w:rPr>
        <w:t xml:space="preserve">36 </w:t>
      </w:r>
      <w:r w:rsidRPr="00A804C2">
        <w:rPr>
          <w:sz w:val="28"/>
          <w:szCs w:val="28"/>
        </w:rPr>
        <w:t>млн. руб.;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строительство 28 квартирного жилого дома (срок реализации 2021-2023гг.) – </w:t>
      </w:r>
      <w:r w:rsidR="00423C21" w:rsidRPr="00A804C2">
        <w:rPr>
          <w:sz w:val="28"/>
          <w:szCs w:val="28"/>
        </w:rPr>
        <w:t>37</w:t>
      </w:r>
      <w:r w:rsidRPr="00A804C2">
        <w:rPr>
          <w:sz w:val="28"/>
          <w:szCs w:val="28"/>
        </w:rPr>
        <w:t xml:space="preserve">,0 млн. руб.; расширение производства на существующих площадях – </w:t>
      </w:r>
      <w:r w:rsidR="00423C21" w:rsidRPr="00A804C2">
        <w:rPr>
          <w:sz w:val="28"/>
          <w:szCs w:val="28"/>
        </w:rPr>
        <w:t>30</w:t>
      </w:r>
      <w:r w:rsidRPr="00A804C2">
        <w:rPr>
          <w:sz w:val="28"/>
          <w:szCs w:val="28"/>
        </w:rPr>
        <w:t>,0 млн. руб. – ЗАО «Лекко»;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увеличение производственных мощностей ООО «ВТФ» - 2</w:t>
      </w:r>
      <w:r w:rsidR="00423C21" w:rsidRPr="00A804C2">
        <w:rPr>
          <w:sz w:val="28"/>
          <w:szCs w:val="28"/>
        </w:rPr>
        <w:t>2</w:t>
      </w:r>
      <w:r w:rsidRPr="00A804C2">
        <w:rPr>
          <w:sz w:val="28"/>
          <w:szCs w:val="28"/>
        </w:rPr>
        <w:t>0,00 млн. руб.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производственные инвестиции ООО «Славянская Аптека» - </w:t>
      </w:r>
      <w:r w:rsidR="001C6F9B" w:rsidRPr="00A804C2">
        <w:rPr>
          <w:sz w:val="28"/>
          <w:szCs w:val="28"/>
        </w:rPr>
        <w:t>20</w:t>
      </w:r>
      <w:r w:rsidRPr="00A804C2">
        <w:rPr>
          <w:sz w:val="28"/>
          <w:szCs w:val="28"/>
        </w:rPr>
        <w:t>0,00 млн. руб.;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инвестиции направленные на обеспечение качества выпускаемой продукции</w:t>
      </w:r>
      <w:r w:rsidR="00E14B75" w:rsidRPr="00A804C2">
        <w:rPr>
          <w:sz w:val="28"/>
          <w:szCs w:val="28"/>
        </w:rPr>
        <w:t xml:space="preserve"> – 140,8 млн. руб.</w:t>
      </w:r>
      <w:r w:rsidRPr="00A804C2">
        <w:rPr>
          <w:sz w:val="28"/>
          <w:szCs w:val="28"/>
        </w:rPr>
        <w:t xml:space="preserve">, </w:t>
      </w:r>
      <w:r w:rsidR="00E14B75" w:rsidRPr="00A804C2">
        <w:rPr>
          <w:sz w:val="28"/>
          <w:szCs w:val="28"/>
        </w:rPr>
        <w:t>инвестиции</w:t>
      </w:r>
      <w:r w:rsidR="006444B3" w:rsidRPr="00A804C2">
        <w:rPr>
          <w:sz w:val="28"/>
          <w:szCs w:val="28"/>
        </w:rPr>
        <w:t>,</w:t>
      </w:r>
      <w:r w:rsidR="00E14B75" w:rsidRPr="00A804C2">
        <w:rPr>
          <w:sz w:val="28"/>
          <w:szCs w:val="28"/>
        </w:rPr>
        <w:t xml:space="preserve"> направленные на обеспечение безопасных условий труда и экологии – 47,1 млн. руб. - ООО «Верофарм»</w:t>
      </w:r>
      <w:r w:rsidRPr="00A804C2">
        <w:rPr>
          <w:sz w:val="28"/>
          <w:szCs w:val="28"/>
        </w:rPr>
        <w:t>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закупка сырья ООО РПК «Нептун» - </w:t>
      </w:r>
      <w:r w:rsidR="00E14B75" w:rsidRPr="00A804C2">
        <w:rPr>
          <w:sz w:val="28"/>
          <w:szCs w:val="28"/>
        </w:rPr>
        <w:t>500</w:t>
      </w:r>
      <w:r w:rsidRPr="00A804C2">
        <w:rPr>
          <w:sz w:val="28"/>
          <w:szCs w:val="28"/>
        </w:rPr>
        <w:t>,0 млн. руб.;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производство межкомнатных перегородок АО «ПЗСК» - </w:t>
      </w:r>
      <w:r w:rsidR="00E14B75" w:rsidRPr="00A804C2">
        <w:rPr>
          <w:sz w:val="28"/>
          <w:szCs w:val="28"/>
        </w:rPr>
        <w:t>144</w:t>
      </w:r>
      <w:r w:rsidRPr="00A804C2">
        <w:rPr>
          <w:sz w:val="28"/>
          <w:szCs w:val="28"/>
        </w:rPr>
        <w:t>,0 млн. руб.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строительство овощехранилища КФХ Пахомов Олег Игоревич – </w:t>
      </w:r>
      <w:r w:rsidR="004C7447" w:rsidRPr="00A804C2">
        <w:rPr>
          <w:sz w:val="28"/>
          <w:szCs w:val="28"/>
        </w:rPr>
        <w:t>17</w:t>
      </w:r>
      <w:r w:rsidRPr="00A804C2">
        <w:rPr>
          <w:sz w:val="28"/>
          <w:szCs w:val="28"/>
        </w:rPr>
        <w:t>,0 млн. руб.;</w:t>
      </w:r>
    </w:p>
    <w:p w:rsidR="0078702C" w:rsidRPr="00A804C2" w:rsidRDefault="0078702C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ООО «Экореон» приступает к строительству биогазовой станции «Рождество» мощностью 1,2 мегават/час стоимостью более 350 млн. руб.</w:t>
      </w:r>
    </w:p>
    <w:p w:rsidR="0078702C" w:rsidRPr="00A804C2" w:rsidRDefault="0078702C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реализация проекта по агротуризму «Парк Грибово» КФК Зуев В.В. - 5,0 млн. руб. </w:t>
      </w:r>
    </w:p>
    <w:p w:rsidR="0078702C" w:rsidRPr="00A804C2" w:rsidRDefault="0078702C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ввод в эксплуатацию сити-фермы по выращиванию микрозелени и ягодных культур в КФХ Зуев А.В.</w:t>
      </w:r>
      <w:r w:rsidR="00C835A8" w:rsidRPr="00A804C2">
        <w:rPr>
          <w:sz w:val="28"/>
          <w:szCs w:val="28"/>
        </w:rPr>
        <w:t xml:space="preserve"> д. Молодилово.</w:t>
      </w:r>
    </w:p>
    <w:p w:rsidR="00600328" w:rsidRPr="00A804C2" w:rsidRDefault="00600328" w:rsidP="00600328">
      <w:pPr>
        <w:spacing w:before="120" w:after="120" w:line="259" w:lineRule="auto"/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рамках Владимирского инвестиционного конгресса, который проходил в г. Суздаль с 1 по 3 декабря 2022 г. подписаны два соглашения об инвестициях:</w:t>
      </w:r>
    </w:p>
    <w:p w:rsidR="00600328" w:rsidRPr="00A804C2" w:rsidRDefault="00600328" w:rsidP="00600328">
      <w:pPr>
        <w:spacing w:before="120" w:after="120" w:line="259" w:lineRule="auto"/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с АО «Петушинский завод силикатного кирпича» о реализации в 2022 – 2025 годах проекта по модернизации завода силикатного кирпича на территории Петушинского района. Планируемый объем инвестиций составит ориентировочно 400 млн. рублей, планируемое количество новых рабочих мест – 58.</w:t>
      </w:r>
    </w:p>
    <w:p w:rsidR="00600328" w:rsidRPr="00A804C2" w:rsidRDefault="00600328" w:rsidP="00600328">
      <w:pPr>
        <w:spacing w:before="120" w:after="120" w:line="259" w:lineRule="auto"/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с ООО «Вольгинский завод литьевых пластмасс» о реализации в 2022-2023 годах проекта по расширению действующего производственного комплекса по производству упаковки для пищевой продукции из полимерных материалов. </w:t>
      </w:r>
      <w:r w:rsidRPr="00A804C2">
        <w:rPr>
          <w:sz w:val="28"/>
          <w:szCs w:val="28"/>
        </w:rPr>
        <w:lastRenderedPageBreak/>
        <w:t>Планируемый объем инвестиций ориентировочно составит 600 млн. руб., планируемое количество новых рабочих мест – 45 человек.</w:t>
      </w:r>
    </w:p>
    <w:p w:rsidR="00600328" w:rsidRPr="00A804C2" w:rsidRDefault="00600328" w:rsidP="0060032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2023 году продолжится реализация инвестиционного проекта по созданию логистического комплекса «Адмирал» на территории Петушинского района (2022 -2025 гг.) объем инвестиций 2,0 млрд. руб.</w:t>
      </w:r>
    </w:p>
    <w:p w:rsidR="009C5C23" w:rsidRPr="00A804C2" w:rsidRDefault="009C5C23" w:rsidP="009C5C23">
      <w:pPr>
        <w:pStyle w:val="af1"/>
        <w:numPr>
          <w:ilvl w:val="0"/>
          <w:numId w:val="1"/>
        </w:numPr>
        <w:tabs>
          <w:tab w:val="num" w:pos="998"/>
        </w:tabs>
        <w:spacing w:before="120" w:after="120" w:line="259" w:lineRule="auto"/>
        <w:ind w:left="2771" w:hanging="2483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A804C2">
        <w:rPr>
          <w:rFonts w:ascii="Times New Roman" w:eastAsia="Times New Roman" w:hAnsi="Times New Roman"/>
          <w:b/>
          <w:sz w:val="28"/>
          <w:szCs w:val="20"/>
          <w:lang w:eastAsia="ru-RU"/>
        </w:rPr>
        <w:t>Сфера жизнеобеспечения, цен и тарифов</w:t>
      </w:r>
    </w:p>
    <w:p w:rsidR="00F11602" w:rsidRPr="00A804C2" w:rsidRDefault="00F11602" w:rsidP="00D57D42">
      <w:pPr>
        <w:spacing w:before="120" w:after="120"/>
        <w:ind w:left="7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Осуществление дорожной деятельности</w:t>
      </w:r>
    </w:p>
    <w:p w:rsidR="00FB7576" w:rsidRPr="00A804C2" w:rsidRDefault="00FB7576" w:rsidP="00FB7576">
      <w:pPr>
        <w:numPr>
          <w:ilvl w:val="0"/>
          <w:numId w:val="19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804C2">
        <w:rPr>
          <w:rFonts w:eastAsiaTheme="minorHAnsi"/>
          <w:sz w:val="28"/>
          <w:szCs w:val="28"/>
          <w:lang w:eastAsia="en-US"/>
        </w:rPr>
        <w:t xml:space="preserve">В рамках выделенной областной субсидии на осуществление дорожной деятельности 26.01.2023 между администрацией Петушинского района и Министерством транспорта и дорожного хозяйства Владимирской области было заключено соглашение на сумму </w:t>
      </w:r>
      <w:r w:rsidRPr="00A804C2">
        <w:rPr>
          <w:rFonts w:eastAsiaTheme="minorHAnsi"/>
          <w:b/>
          <w:sz w:val="28"/>
          <w:szCs w:val="28"/>
          <w:lang w:eastAsia="en-US"/>
        </w:rPr>
        <w:t>33,837</w:t>
      </w:r>
      <w:r w:rsidRPr="00A804C2">
        <w:rPr>
          <w:rFonts w:eastAsiaTheme="minorHAnsi"/>
          <w:sz w:val="28"/>
          <w:szCs w:val="28"/>
          <w:lang w:eastAsia="en-US"/>
        </w:rPr>
        <w:t xml:space="preserve"> млн.руб., в том числе областной бюджет – 26,392 млн.руб., местный бюджет - 7,445 млн.руб.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 xml:space="preserve">В данное соглашение было включено </w:t>
      </w:r>
      <w:r w:rsidRPr="00A804C2">
        <w:rPr>
          <w:rFonts w:eastAsiaTheme="minorEastAsia"/>
          <w:b/>
          <w:sz w:val="28"/>
          <w:szCs w:val="28"/>
        </w:rPr>
        <w:t>18</w:t>
      </w:r>
      <w:r w:rsidRPr="00A804C2">
        <w:rPr>
          <w:rFonts w:eastAsiaTheme="minorEastAsia"/>
          <w:sz w:val="28"/>
          <w:szCs w:val="28"/>
        </w:rPr>
        <w:t xml:space="preserve"> объектов, общей протяженностью – </w:t>
      </w:r>
      <w:r w:rsidRPr="00A804C2">
        <w:rPr>
          <w:rFonts w:eastAsiaTheme="minorEastAsia"/>
          <w:b/>
          <w:sz w:val="28"/>
          <w:szCs w:val="28"/>
        </w:rPr>
        <w:t>11,266</w:t>
      </w:r>
      <w:r w:rsidRPr="00A804C2">
        <w:rPr>
          <w:rFonts w:eastAsiaTheme="minorEastAsia"/>
          <w:sz w:val="28"/>
          <w:szCs w:val="28"/>
        </w:rPr>
        <w:t xml:space="preserve"> км.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 xml:space="preserve">По состоянию на 05.07.2023 контракты по всем 18 объектам заключены. На 6-ти объектах работы выполнены и оплачены. В работе – 6 объектов. 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Планируемые сроки выполнения работ: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 xml:space="preserve">- до15.07.2023 – 3 объекта, 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 до 15.08.2023 – 3 объекта.</w:t>
      </w:r>
    </w:p>
    <w:p w:rsidR="00FB7576" w:rsidRPr="00A804C2" w:rsidRDefault="00FB7576" w:rsidP="00FB7576">
      <w:pPr>
        <w:numPr>
          <w:ilvl w:val="0"/>
          <w:numId w:val="19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804C2">
        <w:rPr>
          <w:rFonts w:eastAsiaTheme="minorHAnsi"/>
          <w:sz w:val="28"/>
          <w:szCs w:val="28"/>
          <w:lang w:eastAsia="en-US"/>
        </w:rPr>
        <w:t xml:space="preserve">В связи с образовавшейся экономией, по результатам электронных аукционов, в размере </w:t>
      </w:r>
      <w:r w:rsidRPr="00A804C2">
        <w:rPr>
          <w:rFonts w:eastAsiaTheme="minorHAnsi"/>
          <w:b/>
          <w:sz w:val="28"/>
          <w:szCs w:val="28"/>
          <w:lang w:eastAsia="en-US"/>
        </w:rPr>
        <w:t>5,077</w:t>
      </w:r>
      <w:r w:rsidRPr="00A804C2">
        <w:rPr>
          <w:rFonts w:eastAsiaTheme="minorHAnsi"/>
          <w:sz w:val="28"/>
          <w:szCs w:val="28"/>
          <w:lang w:eastAsia="en-US"/>
        </w:rPr>
        <w:t xml:space="preserve"> млн.руб., 26.05.2023 было заключено дополнительное соглашение на включение еще </w:t>
      </w:r>
      <w:r w:rsidRPr="00A804C2">
        <w:rPr>
          <w:rFonts w:eastAsiaTheme="minorHAnsi"/>
          <w:b/>
          <w:sz w:val="28"/>
          <w:szCs w:val="28"/>
          <w:lang w:eastAsia="en-US"/>
        </w:rPr>
        <w:t>11</w:t>
      </w:r>
      <w:r w:rsidRPr="00A804C2">
        <w:rPr>
          <w:rFonts w:eastAsiaTheme="minorHAnsi"/>
          <w:sz w:val="28"/>
          <w:szCs w:val="28"/>
          <w:lang w:eastAsia="en-US"/>
        </w:rPr>
        <w:t xml:space="preserve"> объектов, протяженность увеличилась на </w:t>
      </w:r>
      <w:r w:rsidRPr="00A804C2">
        <w:rPr>
          <w:rFonts w:eastAsiaTheme="minorHAnsi"/>
          <w:b/>
          <w:sz w:val="28"/>
          <w:szCs w:val="28"/>
          <w:lang w:eastAsia="en-US"/>
        </w:rPr>
        <w:t>2,765</w:t>
      </w:r>
      <w:r w:rsidRPr="00A804C2">
        <w:rPr>
          <w:rFonts w:eastAsiaTheme="minorHAnsi"/>
          <w:sz w:val="28"/>
          <w:szCs w:val="28"/>
          <w:lang w:eastAsia="en-US"/>
        </w:rPr>
        <w:t xml:space="preserve"> км.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По всем объектам аукционы состоялись, контракты находятся в стадии подписания.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sz w:val="28"/>
          <w:szCs w:val="28"/>
        </w:rPr>
        <w:t>Экономия по итогам электронного аукциона составила - 81 540,49 руб.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 xml:space="preserve">3. Кроме этого, в соответствии с постановлением Правительства Владимирской области от 24.05.2023 № 371 на осуществлении дорожной деятельности, в том числе на ремонт автомобильных дорог общего пользования местного значения, являющихся объездными маршрутами ремонтируемого участка ФАД М-7 «Волга» в районе г. Покров, администрации Петушинского района были выделены дополнительные денежные средства в размере </w:t>
      </w:r>
      <w:r w:rsidRPr="00A804C2">
        <w:rPr>
          <w:rFonts w:eastAsiaTheme="minorEastAsia"/>
          <w:b/>
          <w:sz w:val="28"/>
          <w:szCs w:val="28"/>
        </w:rPr>
        <w:t>43,4 млн. руб.</w:t>
      </w:r>
      <w:r w:rsidRPr="00A804C2">
        <w:rPr>
          <w:rFonts w:eastAsiaTheme="minorEastAsia"/>
          <w:sz w:val="28"/>
          <w:szCs w:val="28"/>
        </w:rPr>
        <w:t xml:space="preserve"> (в том числе 33,86 млн. руб. – областной бюджет, 9,54 млн.руб. – местный бюджет). 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 xml:space="preserve">13.06.2023 было заключено дополнительное соглашение, в которое вошли 11 объектов, целевой показатель результативности увеличился на 4,383 кми составил </w:t>
      </w:r>
      <w:r w:rsidRPr="00A804C2">
        <w:rPr>
          <w:rFonts w:eastAsiaTheme="minorEastAsia"/>
          <w:b/>
          <w:sz w:val="28"/>
          <w:szCs w:val="28"/>
        </w:rPr>
        <w:t>18,414</w:t>
      </w:r>
      <w:r w:rsidRPr="00A804C2">
        <w:rPr>
          <w:rFonts w:eastAsiaTheme="minorEastAsia"/>
          <w:sz w:val="28"/>
          <w:szCs w:val="28"/>
        </w:rPr>
        <w:t xml:space="preserve"> км.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Сроки проведения торгов: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- 06.07.2023 – 2 объекта;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- 07.07.2023 – 2 объекта;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- 10.07.2023 – 3 объекта;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- 11.07.2023 – 3 объекта;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lastRenderedPageBreak/>
        <w:t>-отправлено в ДИЗО (Подача заявок до 13.07., Проведение аукциона 13.07., Дата подведения итогов 17.07.</w:t>
      </w:r>
    </w:p>
    <w:p w:rsidR="00FB7576" w:rsidRPr="00A804C2" w:rsidRDefault="00FB7576" w:rsidP="00FB7576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Планируемые сроки выполнения работ – в течение 14 дней после заключения контракта.</w:t>
      </w:r>
    </w:p>
    <w:p w:rsidR="00A037B1" w:rsidRPr="00A804C2" w:rsidRDefault="00A037B1" w:rsidP="00A037B1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Общий объем выделенных денежных средств составляет – 77,246 млн. руб., в том числе областной – 60,252 млн.руб., местный – 16,994 млн. руб.</w:t>
      </w:r>
    </w:p>
    <w:p w:rsidR="00A037B1" w:rsidRPr="00A804C2" w:rsidRDefault="00A037B1" w:rsidP="00A037B1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4. В 2022 году, в рамках исполнения полномочий по организации дорожного движения, администрацией Петушинского района был заключен муниципальный контракт (от 31.05.2022 № 0128300006022000119_219170, подрядчик ООО «КОНТОДОР», стоимость – 1,7 млн.руб.) на выполнение работ по разработке:</w:t>
      </w:r>
    </w:p>
    <w:p w:rsidR="00A037B1" w:rsidRPr="00A804C2" w:rsidRDefault="00A037B1" w:rsidP="00A037B1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 Комплексной схемы организации дорожного движения и Проектов организации дорожного движения на автомобильных дорогах общего пользования муниципального образования «Петушинский район».</w:t>
      </w:r>
    </w:p>
    <w:p w:rsidR="00A037B1" w:rsidRPr="00A804C2" w:rsidRDefault="00A037B1" w:rsidP="00A037B1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 xml:space="preserve"> В апреле текущего года на основании полученных согласований (Центр безопасности дорожного движения, ГИБДД, ГБУ «Владупрадор», ФКУ «Упрдор Москва – Нижний Новгород»), данные работы были приняты, и в связи с нарушением сроков выполнения, оплачены за минусом выставленных пеней (сумма пеней – 25 283,28 руб.).</w:t>
      </w:r>
    </w:p>
    <w:p w:rsidR="00A037B1" w:rsidRPr="00A804C2" w:rsidRDefault="00A037B1" w:rsidP="00A037B1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5. Кроме этого, в апреле текущего года были закончены работы по разработке технических паспортов на все автомобильные дороги общего пользования местного значения муниципального образования «Петушинский район» (муниципальный контракт №33321010729 22 000052 0001 от 15.11.2022, подрядчик – ИП Селезнев М.П., стоимость 920,00 тыс.руб.) Данные работы выполнены и также оплачены за минусом выставленных пеней (сумма пеней – 31 510,00руб.).</w:t>
      </w:r>
    </w:p>
    <w:p w:rsidR="00F11602" w:rsidRPr="00A804C2" w:rsidRDefault="00F11602" w:rsidP="00D57D42">
      <w:pPr>
        <w:spacing w:before="120" w:after="120"/>
        <w:ind w:firstLine="709"/>
        <w:jc w:val="both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Обеспечение устойчивого сокращения непригодного для проживания жилищного фонда.</w:t>
      </w:r>
    </w:p>
    <w:p w:rsidR="00723157" w:rsidRPr="00A804C2" w:rsidRDefault="00723157" w:rsidP="00723157">
      <w:pPr>
        <w:spacing w:line="276" w:lineRule="auto"/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В программе переселения на 2022-2023 гг. участвуют г. Костерево и г. Покров. </w:t>
      </w:r>
    </w:p>
    <w:p w:rsidR="00723157" w:rsidRPr="00A804C2" w:rsidRDefault="00723157" w:rsidP="00723157">
      <w:pPr>
        <w:spacing w:line="276" w:lineRule="auto"/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Запланировано расселить: 130 квартир, 263 гражданина.</w:t>
      </w:r>
    </w:p>
    <w:p w:rsidR="00723157" w:rsidRPr="00A804C2" w:rsidRDefault="00723157" w:rsidP="00723157">
      <w:pPr>
        <w:spacing w:line="276" w:lineRule="auto"/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 состоянию на конец июня 2023 года переселено: 98 квартир, 182 человека.</w:t>
      </w:r>
    </w:p>
    <w:p w:rsidR="00723157" w:rsidRPr="00A804C2" w:rsidRDefault="00723157" w:rsidP="00723157">
      <w:pPr>
        <w:spacing w:line="276" w:lineRule="auto"/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Осталось расселить: 32 квартиры, 81 человек.</w:t>
      </w:r>
    </w:p>
    <w:p w:rsidR="00F11602" w:rsidRPr="00A804C2" w:rsidRDefault="00F11602" w:rsidP="00D57D42">
      <w:pPr>
        <w:spacing w:before="120" w:after="120"/>
        <w:ind w:firstLine="709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Формирование комфортной городской среды</w:t>
      </w:r>
    </w:p>
    <w:p w:rsidR="00102491" w:rsidRPr="00A804C2" w:rsidRDefault="00102491" w:rsidP="00102491">
      <w:pPr>
        <w:ind w:firstLine="708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В 2023 году в программе комфортной городской среды участвуют 5 муниципальных образований. По 3 МО работы выполнены в 2022 году с финансированием в 2023 году</w:t>
      </w:r>
      <w:r w:rsidRPr="00A804C2">
        <w:rPr>
          <w:rFonts w:eastAsiaTheme="minorEastAsia"/>
          <w:b/>
          <w:sz w:val="28"/>
          <w:szCs w:val="28"/>
        </w:rPr>
        <w:t>:</w:t>
      </w:r>
    </w:p>
    <w:p w:rsidR="00102491" w:rsidRPr="00A804C2" w:rsidRDefault="00102491" w:rsidP="00102491">
      <w:pPr>
        <w:widowControl w:val="0"/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b/>
          <w:bCs/>
          <w:sz w:val="28"/>
          <w:szCs w:val="28"/>
        </w:rPr>
        <w:t xml:space="preserve">г. Петушки: </w:t>
      </w:r>
      <w:r w:rsidRPr="00A804C2">
        <w:rPr>
          <w:rFonts w:eastAsiaTheme="minorEastAsia"/>
          <w:bCs/>
          <w:sz w:val="28"/>
          <w:szCs w:val="28"/>
        </w:rPr>
        <w:t>Б</w:t>
      </w:r>
      <w:r w:rsidRPr="00A804C2">
        <w:rPr>
          <w:rFonts w:eastAsiaTheme="minorEastAsia"/>
          <w:sz w:val="28"/>
          <w:szCs w:val="28"/>
          <w:highlight w:val="white"/>
        </w:rPr>
        <w:t xml:space="preserve">лагоустройство 5 дворовых территорий на сумму: 8 153,5 тыс., 568,6 экономия. </w:t>
      </w:r>
    </w:p>
    <w:p w:rsidR="00102491" w:rsidRPr="00A804C2" w:rsidRDefault="00102491" w:rsidP="00102491">
      <w:pPr>
        <w:widowControl w:val="0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 xml:space="preserve">- ул. Московская д. </w:t>
      </w:r>
      <w:r w:rsidRPr="00A804C2">
        <w:rPr>
          <w:rFonts w:eastAsiaTheme="minorEastAsia"/>
          <w:sz w:val="28"/>
          <w:szCs w:val="28"/>
          <w:highlight w:val="white"/>
        </w:rPr>
        <w:t xml:space="preserve">23, </w:t>
      </w:r>
      <w:r w:rsidRPr="00A804C2">
        <w:rPr>
          <w:rFonts w:eastAsiaTheme="minorEastAsia"/>
          <w:sz w:val="28"/>
          <w:szCs w:val="28"/>
        </w:rPr>
        <w:t>контракт 1 735,4 тыс. Работы завершены.</w:t>
      </w:r>
    </w:p>
    <w:p w:rsidR="00102491" w:rsidRPr="00A804C2" w:rsidRDefault="00102491" w:rsidP="001024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lastRenderedPageBreak/>
        <w:t xml:space="preserve">- ул. Московская д. </w:t>
      </w:r>
      <w:r w:rsidRPr="00A804C2">
        <w:rPr>
          <w:rFonts w:eastAsiaTheme="minorEastAsia"/>
          <w:sz w:val="28"/>
          <w:szCs w:val="28"/>
          <w:highlight w:val="white"/>
        </w:rPr>
        <w:t xml:space="preserve">8, </w:t>
      </w:r>
      <w:r w:rsidRPr="00A804C2">
        <w:rPr>
          <w:rFonts w:eastAsiaTheme="minorEastAsia"/>
          <w:sz w:val="28"/>
          <w:szCs w:val="28"/>
        </w:rPr>
        <w:t>10, 13, 18 - муниципальные контракты с подрядной организацией ООО «Строймаф» расторгнуты в одностороннем порядке. Информация направлена в ФАС для последующего включения подрядчика в реестр недобросовестных поставщиков.</w:t>
      </w:r>
    </w:p>
    <w:p w:rsidR="00102491" w:rsidRPr="00A804C2" w:rsidRDefault="00102491" w:rsidP="001024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Идет подготовка новой сметной документации, в адрес Министерства ЖКХ будет подготовлено обращение об осуществлении конкретной закупки у единственного поставщика (подрядчика) в соответствии с постановлением администрации Владимирской области от 20.03.2022 №185 «Об утверждении положения о межведомственной комиссии».</w:t>
      </w:r>
    </w:p>
    <w:p w:rsidR="00102491" w:rsidRPr="00A804C2" w:rsidRDefault="00102491" w:rsidP="00102491">
      <w:pPr>
        <w:widowControl w:val="0"/>
        <w:ind w:firstLine="709"/>
        <w:jc w:val="both"/>
        <w:rPr>
          <w:rFonts w:eastAsiaTheme="minorEastAsia"/>
          <w:bCs/>
          <w:sz w:val="28"/>
          <w:szCs w:val="28"/>
        </w:rPr>
      </w:pPr>
      <w:r w:rsidRPr="00A804C2">
        <w:rPr>
          <w:rFonts w:eastAsiaTheme="minorEastAsia"/>
          <w:b/>
          <w:bCs/>
          <w:sz w:val="28"/>
          <w:szCs w:val="28"/>
        </w:rPr>
        <w:t>г. Покров:</w:t>
      </w:r>
      <w:r w:rsidRPr="00A804C2">
        <w:rPr>
          <w:rFonts w:eastAsiaTheme="minorEastAsia"/>
          <w:sz w:val="28"/>
          <w:szCs w:val="28"/>
        </w:rPr>
        <w:t xml:space="preserve"> Благоустройство общественной территории во дворе МКД (между домами Советская 74, 3 Интернационала 49, Больничный проезд 21,23) на сумму 6 539,3 тыс. руб.</w:t>
      </w:r>
      <w:r w:rsidRPr="00A804C2">
        <w:rPr>
          <w:rFonts w:eastAsiaTheme="minorEastAsia"/>
          <w:bCs/>
          <w:sz w:val="28"/>
          <w:szCs w:val="28"/>
        </w:rPr>
        <w:t>:</w:t>
      </w:r>
    </w:p>
    <w:p w:rsidR="00102491" w:rsidRPr="00A804C2" w:rsidRDefault="00102491" w:rsidP="00102491">
      <w:pPr>
        <w:widowControl w:val="0"/>
        <w:ind w:firstLine="709"/>
        <w:jc w:val="both"/>
        <w:rPr>
          <w:rFonts w:eastAsiaTheme="minorEastAsia"/>
          <w:bCs/>
          <w:sz w:val="28"/>
          <w:szCs w:val="28"/>
        </w:rPr>
      </w:pPr>
      <w:r w:rsidRPr="00A804C2">
        <w:rPr>
          <w:rFonts w:eastAsiaTheme="minorEastAsia"/>
          <w:bCs/>
          <w:sz w:val="28"/>
          <w:szCs w:val="28"/>
        </w:rPr>
        <w:t>Все работы выполнены и оплачены.</w:t>
      </w:r>
    </w:p>
    <w:p w:rsidR="00102491" w:rsidRPr="00A804C2" w:rsidRDefault="00102491" w:rsidP="00102491">
      <w:pPr>
        <w:widowControl w:val="0"/>
        <w:ind w:firstLine="708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bCs/>
          <w:sz w:val="28"/>
          <w:szCs w:val="28"/>
        </w:rPr>
        <w:t xml:space="preserve">На экономию </w:t>
      </w:r>
      <w:r w:rsidRPr="00A804C2">
        <w:rPr>
          <w:rFonts w:eastAsiaTheme="minorEastAsia"/>
          <w:sz w:val="28"/>
          <w:szCs w:val="28"/>
        </w:rPr>
        <w:t>по торгам заключен прямой контракт на благоустройство на сумму 388 739,03 от 23.06.2023 года. Срок выполнения до 20.08.2023 года.</w:t>
      </w:r>
    </w:p>
    <w:p w:rsidR="00F11602" w:rsidRPr="00A804C2" w:rsidRDefault="00F11602" w:rsidP="00D57D42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Чистая вода</w:t>
      </w:r>
    </w:p>
    <w:p w:rsidR="00A75B81" w:rsidRPr="00A804C2" w:rsidRDefault="00A75B81" w:rsidP="00A75B81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2023 начаты работы на объект: «Реконструкция центрального водозабора г.Петушки Владимирской области» (участки Полевой проезд д.3А, ул. Московская).</w:t>
      </w:r>
    </w:p>
    <w:p w:rsidR="00A75B81" w:rsidRPr="00A804C2" w:rsidRDefault="00A75B81" w:rsidP="00A75B81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Контракт (заключен) от 21.12.2022 № 0128200000122007591 ООО «ПСК ».</w:t>
      </w:r>
    </w:p>
    <w:p w:rsidR="00A75B81" w:rsidRPr="00A804C2" w:rsidRDefault="00A75B81" w:rsidP="00A75B81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Цена контракта 142,2 млн. руб., (экономия по результатам торгов 16,7 млн.руб.), </w:t>
      </w:r>
    </w:p>
    <w:p w:rsidR="00A75B81" w:rsidRPr="00A804C2" w:rsidRDefault="00A75B81" w:rsidP="00A75B81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Сроки реализации контракта: до 30.11.2023</w:t>
      </w:r>
    </w:p>
    <w:p w:rsidR="00A75B81" w:rsidRPr="00A804C2" w:rsidRDefault="00A75B81" w:rsidP="00A75B81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Сроки выполнения работ, начало (22.12.2022), окончание работ (30.11.2023) </w:t>
      </w:r>
    </w:p>
    <w:p w:rsidR="00F11602" w:rsidRPr="00A804C2" w:rsidRDefault="00F11602" w:rsidP="00D57D42">
      <w:pPr>
        <w:spacing w:before="120" w:after="120"/>
        <w:ind w:firstLine="709"/>
        <w:jc w:val="center"/>
        <w:rPr>
          <w:b/>
          <w:bCs/>
          <w:i/>
          <w:sz w:val="28"/>
          <w:szCs w:val="28"/>
        </w:rPr>
      </w:pPr>
      <w:r w:rsidRPr="00A804C2">
        <w:rPr>
          <w:b/>
          <w:bCs/>
          <w:i/>
          <w:sz w:val="28"/>
          <w:szCs w:val="28"/>
        </w:rPr>
        <w:t>Газификация</w:t>
      </w:r>
    </w:p>
    <w:p w:rsidR="00502159" w:rsidRPr="00A804C2" w:rsidRDefault="00502159" w:rsidP="00502159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Одним из важнейших направлений управления является газификация населенных пунктов. </w:t>
      </w:r>
    </w:p>
    <w:p w:rsidR="00502159" w:rsidRPr="00A804C2" w:rsidRDefault="00502159" w:rsidP="00502159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По состоянию на 01.01.2023 года уровень газификации по Петушинскому району – 77,52 %, в т.ч. в сельской местности – 49,00 %; в городской местности – 97 %. </w:t>
      </w:r>
    </w:p>
    <w:p w:rsidR="00502159" w:rsidRPr="00A804C2" w:rsidRDefault="00502159" w:rsidP="00502159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Из 155 сельских населенных пунктов, газифицировано 74 (47,74 %), не газифицированных – 81 (52,26%).</w:t>
      </w:r>
    </w:p>
    <w:p w:rsidR="00502159" w:rsidRPr="00A804C2" w:rsidRDefault="00502159" w:rsidP="00502159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Газификация осуществляется планомерно в соответствии с утверждаемыми на каждые 5 лет программами газификации регионов РФ, реализуемых ПАО «Газпром», в рамках которых осуществляется проектирование и строительство межпоселковых газопроводов. </w:t>
      </w:r>
    </w:p>
    <w:p w:rsidR="00502159" w:rsidRPr="00A804C2" w:rsidRDefault="00502159" w:rsidP="00502159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На территории Владимирской области строительство газопроводов высокого давления, распределительных газопроводов и подведение газораспределительных сетей до границ земельных участков осуществляется в рамках подпрограммы «Программа развития газоснабжения и газификации Владимирской области» утвержденная распоряжением Губернатором Владимирской области от 20.03.2017 №33-рг, финансируемая за счет средства </w:t>
      </w:r>
      <w:r w:rsidRPr="00A804C2">
        <w:rPr>
          <w:sz w:val="28"/>
          <w:szCs w:val="28"/>
        </w:rPr>
        <w:lastRenderedPageBreak/>
        <w:t>специальной надбавки к тарифу на транспортировку газа по сетям АО «Газпром газораспределение Владимир».</w:t>
      </w:r>
    </w:p>
    <w:p w:rsidR="00502159" w:rsidRPr="00A804C2" w:rsidRDefault="00502159" w:rsidP="00F11602">
      <w:pPr>
        <w:ind w:firstLine="709"/>
        <w:jc w:val="both"/>
        <w:rPr>
          <w:sz w:val="28"/>
          <w:szCs w:val="28"/>
        </w:rPr>
      </w:pPr>
    </w:p>
    <w:p w:rsidR="00F11602" w:rsidRPr="00A804C2" w:rsidRDefault="00F11602" w:rsidP="009369D8">
      <w:pPr>
        <w:spacing w:before="120" w:after="120"/>
        <w:ind w:firstLine="709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Электроснабжение</w:t>
      </w:r>
    </w:p>
    <w:p w:rsidR="006A34ED" w:rsidRPr="00A804C2" w:rsidRDefault="006A34ED" w:rsidP="006A34ED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По состоянию на 03.07.2023 выполнены работы на фидерах Болдино 1004, Костино 103, Караваево 1004, Караваево 1008, а именно:</w:t>
      </w:r>
    </w:p>
    <w:p w:rsidR="006A34ED" w:rsidRPr="00A804C2" w:rsidRDefault="006A34ED" w:rsidP="006A34ED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-Замена голых проводов на СИП - 9,65 км.</w:t>
      </w:r>
    </w:p>
    <w:p w:rsidR="006A34ED" w:rsidRPr="00A804C2" w:rsidRDefault="006A34ED" w:rsidP="006A34ED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-Замена опор - 93 шт.</w:t>
      </w:r>
    </w:p>
    <w:p w:rsidR="006A34ED" w:rsidRPr="00A804C2" w:rsidRDefault="006A34ED" w:rsidP="006A34ED">
      <w:pPr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-Расширение просек - 6,4 га.</w:t>
      </w:r>
    </w:p>
    <w:p w:rsidR="006A34ED" w:rsidRPr="00A804C2" w:rsidRDefault="006A34ED" w:rsidP="006A34ED">
      <w:pPr>
        <w:spacing w:after="120"/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-Расчистка линии электропередач от зеленых насаждений- 5,9 га.</w:t>
      </w:r>
    </w:p>
    <w:p w:rsidR="006A34ED" w:rsidRPr="00A804C2" w:rsidRDefault="006A34ED" w:rsidP="006A34ED">
      <w:pPr>
        <w:spacing w:after="120" w:line="276" w:lineRule="auto"/>
        <w:ind w:firstLine="720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В 2023 году массовые работы по установке приборов учета «Фобос» с отключениями электроэнергии проводиться не будут. Запланирована только точечная установка ПУ потребителям в рамках нового технического присоединения.</w:t>
      </w:r>
    </w:p>
    <w:p w:rsidR="006A34ED" w:rsidRPr="00A804C2" w:rsidRDefault="006A34ED" w:rsidP="006A34ED">
      <w:pPr>
        <w:spacing w:after="20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A804C2">
        <w:rPr>
          <w:rFonts w:eastAsiaTheme="minorEastAsia"/>
          <w:sz w:val="28"/>
          <w:szCs w:val="28"/>
        </w:rPr>
        <w:t>06.07.2023 запланировано выездное обследование выполнения работ по Программе повышения надежности функционирования сети 6-10 кВ Петушинского РЭС филиала ПАО «Россети Центр и Приволжье» - «Владимирэнерго» и исполнению план-графика по уборке порубочных остатков после расширения трасс линий 6-10 кВ.</w:t>
      </w:r>
    </w:p>
    <w:p w:rsidR="00F11602" w:rsidRPr="00A804C2" w:rsidRDefault="00F11602" w:rsidP="009369D8">
      <w:pPr>
        <w:spacing w:before="120" w:after="120"/>
        <w:ind w:firstLine="709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Строительство и ремонт общественных колодцев</w:t>
      </w:r>
    </w:p>
    <w:p w:rsidR="00C7145A" w:rsidRPr="00A804C2" w:rsidRDefault="00C7145A" w:rsidP="00C7145A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 муниципальной программе «Энергосбережение и повышение энергетической эффективности Петушинского района на 2016 - 2025 годы» администрацией Петушинского района на территории сельских населенных пунктов на 2023 год предусмотрено строительство 3 колодцев: в д. Леоново, д. Новое Аннино, д. Мячиково, на сумму 574,6 тыс. руб.</w:t>
      </w:r>
    </w:p>
    <w:p w:rsidR="00C7145A" w:rsidRPr="00A804C2" w:rsidRDefault="00C7145A" w:rsidP="00C7145A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Также предусмотрен ремонт 6 общественных колодцев, на сумму 555,4 тыс. руб., а именно: </w:t>
      </w:r>
    </w:p>
    <w:p w:rsidR="00C7145A" w:rsidRPr="00A804C2" w:rsidRDefault="00C7145A" w:rsidP="00C7145A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пос. Труд, ул. Советская, д. 4; </w:t>
      </w:r>
    </w:p>
    <w:p w:rsidR="00C7145A" w:rsidRPr="00A804C2" w:rsidRDefault="00C7145A" w:rsidP="00C7145A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д. Репихово, ул. Центральная, д. 37; </w:t>
      </w:r>
    </w:p>
    <w:p w:rsidR="00C7145A" w:rsidRPr="00A804C2" w:rsidRDefault="00C7145A" w:rsidP="00C7145A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д. Молодилово, ул. Центральная, д. 5;  </w:t>
      </w:r>
    </w:p>
    <w:p w:rsidR="00C7145A" w:rsidRPr="00A804C2" w:rsidRDefault="00C7145A" w:rsidP="00C7145A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д. Грибово, ул. Центральная, д. 12; </w:t>
      </w:r>
    </w:p>
    <w:p w:rsidR="00C7145A" w:rsidRPr="00A804C2" w:rsidRDefault="00C7145A" w:rsidP="00C7145A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д. Абросово, ул. Центральная, у часовни (начало улицы); </w:t>
      </w:r>
    </w:p>
    <w:p w:rsidR="00C7145A" w:rsidRPr="00A804C2" w:rsidRDefault="00C7145A" w:rsidP="00C7145A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д. Рождество, ул. Верхняя, д. 14-16;</w:t>
      </w:r>
    </w:p>
    <w:p w:rsidR="00C7145A" w:rsidRPr="00A804C2" w:rsidRDefault="00C7145A" w:rsidP="00C7145A">
      <w:pPr>
        <w:jc w:val="both"/>
        <w:rPr>
          <w:sz w:val="28"/>
          <w:szCs w:val="28"/>
        </w:rPr>
      </w:pPr>
    </w:p>
    <w:p w:rsidR="00F11602" w:rsidRPr="00A804C2" w:rsidRDefault="00F11602" w:rsidP="009369D8">
      <w:pPr>
        <w:spacing w:before="120" w:after="120"/>
        <w:ind w:firstLine="709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Капитальный ремонт многоквартирных домов</w:t>
      </w:r>
    </w:p>
    <w:p w:rsidR="00ED13A9" w:rsidRPr="00A804C2" w:rsidRDefault="00ED13A9" w:rsidP="00ED13A9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2023 году запланирован ремонт на 20 МКД, стоимость запланированных работ 146,34 млн. руб., из них:</w:t>
      </w:r>
    </w:p>
    <w:p w:rsidR="00ED13A9" w:rsidRPr="00A804C2" w:rsidRDefault="00ED13A9" w:rsidP="00ED13A9">
      <w:pPr>
        <w:ind w:firstLine="709"/>
        <w:jc w:val="both"/>
        <w:rPr>
          <w:sz w:val="28"/>
          <w:szCs w:val="28"/>
        </w:rPr>
      </w:pP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ED13A9" w:rsidRPr="00A804C2" w:rsidTr="00146C1B"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bCs/>
                <w:sz w:val="20"/>
              </w:rPr>
              <w:t>Муниципальное образование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Количество домов на 2023 год</w:t>
            </w:r>
          </w:p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bCs/>
                <w:sz w:val="20"/>
              </w:rPr>
              <w:t>Объем финансирования, млн. руб.</w:t>
            </w:r>
          </w:p>
        </w:tc>
      </w:tr>
      <w:tr w:rsidR="00ED13A9" w:rsidRPr="00A804C2" w:rsidTr="00146C1B">
        <w:tc>
          <w:tcPr>
            <w:tcW w:w="3190" w:type="dxa"/>
            <w:noWrap/>
          </w:tcPr>
          <w:p w:rsidR="00ED13A9" w:rsidRPr="00A804C2" w:rsidRDefault="00ED13A9" w:rsidP="00ED13A9">
            <w:pPr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г. Петушки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34,61</w:t>
            </w:r>
          </w:p>
        </w:tc>
      </w:tr>
      <w:tr w:rsidR="00ED13A9" w:rsidRPr="00A804C2" w:rsidTr="00146C1B">
        <w:tc>
          <w:tcPr>
            <w:tcW w:w="3190" w:type="dxa"/>
            <w:noWrap/>
          </w:tcPr>
          <w:p w:rsidR="00ED13A9" w:rsidRPr="00A804C2" w:rsidRDefault="00ED13A9" w:rsidP="00ED13A9">
            <w:pPr>
              <w:ind w:right="600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lastRenderedPageBreak/>
              <w:t>г. Покров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42,44</w:t>
            </w:r>
          </w:p>
        </w:tc>
      </w:tr>
      <w:tr w:rsidR="00ED13A9" w:rsidRPr="00A804C2" w:rsidTr="00146C1B">
        <w:tc>
          <w:tcPr>
            <w:tcW w:w="3190" w:type="dxa"/>
            <w:noWrap/>
          </w:tcPr>
          <w:p w:rsidR="00ED13A9" w:rsidRPr="00A804C2" w:rsidRDefault="00ED13A9" w:rsidP="00ED13A9">
            <w:pPr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г. Костерево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20,85</w:t>
            </w:r>
          </w:p>
        </w:tc>
      </w:tr>
      <w:tr w:rsidR="00ED13A9" w:rsidRPr="00A804C2" w:rsidTr="00146C1B">
        <w:tc>
          <w:tcPr>
            <w:tcW w:w="3190" w:type="dxa"/>
            <w:noWrap/>
          </w:tcPr>
          <w:p w:rsidR="00ED13A9" w:rsidRPr="00A804C2" w:rsidRDefault="00ED13A9" w:rsidP="00ED13A9">
            <w:pPr>
              <w:ind w:right="600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п. Вольгинский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17,37</w:t>
            </w:r>
          </w:p>
        </w:tc>
      </w:tr>
      <w:tr w:rsidR="00ED13A9" w:rsidRPr="00A804C2" w:rsidTr="00146C1B">
        <w:tc>
          <w:tcPr>
            <w:tcW w:w="3190" w:type="dxa"/>
            <w:noWrap/>
          </w:tcPr>
          <w:p w:rsidR="00ED13A9" w:rsidRPr="00A804C2" w:rsidRDefault="00ED13A9" w:rsidP="00ED13A9">
            <w:pPr>
              <w:ind w:right="600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п. Городищи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5,61</w:t>
            </w:r>
          </w:p>
        </w:tc>
      </w:tr>
      <w:tr w:rsidR="00ED13A9" w:rsidRPr="00A804C2" w:rsidTr="00146C1B">
        <w:trPr>
          <w:trHeight w:val="445"/>
        </w:trPr>
        <w:tc>
          <w:tcPr>
            <w:tcW w:w="3190" w:type="dxa"/>
            <w:noWrap/>
          </w:tcPr>
          <w:p w:rsidR="00ED13A9" w:rsidRPr="00A804C2" w:rsidRDefault="00ED13A9" w:rsidP="00ED13A9">
            <w:pPr>
              <w:ind w:right="600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Петушинское сельское поселение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9,42</w:t>
            </w:r>
          </w:p>
        </w:tc>
      </w:tr>
      <w:tr w:rsidR="00ED13A9" w:rsidRPr="00A804C2" w:rsidTr="00146C1B">
        <w:tc>
          <w:tcPr>
            <w:tcW w:w="3190" w:type="dxa"/>
            <w:noWrap/>
          </w:tcPr>
          <w:p w:rsidR="00ED13A9" w:rsidRPr="00A804C2" w:rsidRDefault="00ED13A9" w:rsidP="00ED13A9">
            <w:pPr>
              <w:ind w:right="600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Пекшинское сельское поселение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11,66</w:t>
            </w:r>
          </w:p>
        </w:tc>
      </w:tr>
      <w:tr w:rsidR="00ED13A9" w:rsidRPr="00A804C2" w:rsidTr="00146C1B">
        <w:trPr>
          <w:trHeight w:val="253"/>
        </w:trPr>
        <w:tc>
          <w:tcPr>
            <w:tcW w:w="3190" w:type="dxa"/>
            <w:vMerge w:val="restart"/>
            <w:noWrap/>
          </w:tcPr>
          <w:p w:rsidR="00ED13A9" w:rsidRPr="00A804C2" w:rsidRDefault="00ED13A9" w:rsidP="00ED13A9">
            <w:pPr>
              <w:ind w:right="600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Нагорное сельское поселение</w:t>
            </w:r>
          </w:p>
        </w:tc>
        <w:tc>
          <w:tcPr>
            <w:tcW w:w="3190" w:type="dxa"/>
            <w:vMerge w:val="restart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90" w:type="dxa"/>
            <w:vMerge w:val="restart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sz w:val="20"/>
              </w:rPr>
              <w:t>4,36</w:t>
            </w:r>
          </w:p>
        </w:tc>
      </w:tr>
      <w:tr w:rsidR="00ED13A9" w:rsidRPr="00A804C2" w:rsidTr="00146C1B">
        <w:trPr>
          <w:trHeight w:val="253"/>
        </w:trPr>
        <w:tc>
          <w:tcPr>
            <w:tcW w:w="3190" w:type="dxa"/>
            <w:noWrap/>
          </w:tcPr>
          <w:p w:rsidR="00ED13A9" w:rsidRPr="00A804C2" w:rsidRDefault="00ED13A9" w:rsidP="00ED13A9">
            <w:pPr>
              <w:ind w:right="600"/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bCs/>
                <w:sz w:val="20"/>
              </w:rPr>
              <w:t>Всего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bCs/>
                <w:sz w:val="20"/>
              </w:rPr>
              <w:t>20</w:t>
            </w:r>
          </w:p>
        </w:tc>
        <w:tc>
          <w:tcPr>
            <w:tcW w:w="3190" w:type="dxa"/>
            <w:noWrap/>
          </w:tcPr>
          <w:p w:rsidR="00ED13A9" w:rsidRPr="00A804C2" w:rsidRDefault="00ED13A9" w:rsidP="00ED13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804C2">
              <w:rPr>
                <w:rFonts w:ascii="Times New Roman" w:hAnsi="Times New Roman" w:cs="Times New Roman"/>
                <w:bCs/>
                <w:sz w:val="20"/>
              </w:rPr>
              <w:t>146,34</w:t>
            </w:r>
          </w:p>
        </w:tc>
      </w:tr>
    </w:tbl>
    <w:p w:rsidR="00ED13A9" w:rsidRPr="00A804C2" w:rsidRDefault="00ED13A9" w:rsidP="00ED13A9">
      <w:pPr>
        <w:spacing w:line="276" w:lineRule="auto"/>
        <w:ind w:firstLine="720"/>
        <w:jc w:val="both"/>
        <w:rPr>
          <w:sz w:val="28"/>
          <w:szCs w:val="28"/>
        </w:rPr>
      </w:pPr>
    </w:p>
    <w:p w:rsidR="00ED13A9" w:rsidRPr="00A804C2" w:rsidRDefault="00ED13A9" w:rsidP="00ED13A9">
      <w:pPr>
        <w:spacing w:line="276" w:lineRule="auto"/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На данный момент работы выполнены и приняты по 4 домам, по 2 домам работы ведутся, по 1 дому объявлен аукцион на СМР, по 11 домам ПСД в стадии разработки, по 1 дому договор на разработку ПСД в стадии подписания, по 1 дому ведутся судебные разбирательства по качеству выполненных работ.</w:t>
      </w:r>
    </w:p>
    <w:p w:rsidR="007B41AF" w:rsidRPr="00A804C2" w:rsidRDefault="007B41AF" w:rsidP="007B41AF">
      <w:pPr>
        <w:pStyle w:val="af1"/>
        <w:numPr>
          <w:ilvl w:val="0"/>
          <w:numId w:val="1"/>
        </w:numPr>
        <w:tabs>
          <w:tab w:val="clear" w:pos="4188"/>
          <w:tab w:val="num" w:pos="4395"/>
        </w:tabs>
        <w:spacing w:before="120" w:after="120"/>
        <w:ind w:left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A804C2">
        <w:rPr>
          <w:rFonts w:ascii="Times New Roman" w:hAnsi="Times New Roman"/>
          <w:b/>
          <w:i/>
          <w:sz w:val="28"/>
          <w:szCs w:val="28"/>
        </w:rPr>
        <w:t>Финансовые результаты деятельности крупных и средних предприятий</w:t>
      </w:r>
    </w:p>
    <w:p w:rsidR="00926FF0" w:rsidRPr="00A804C2" w:rsidRDefault="00926FF0" w:rsidP="00926FF0">
      <w:pPr>
        <w:spacing w:line="340" w:lineRule="exact"/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январе-мае 2023г. организации муниципального образования Петушинский район (без субъектов малого предпринимательства, банков, страховых и бюджетных организаций) получили положительный сальдированный финансовый результат (прибыль минус убыток), который в действующих ценах составил 17759,6 млн. рублей.</w:t>
      </w:r>
    </w:p>
    <w:p w:rsidR="00926FF0" w:rsidRPr="00A804C2" w:rsidRDefault="00926FF0" w:rsidP="00926FF0">
      <w:pPr>
        <w:spacing w:line="340" w:lineRule="exact"/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Прибыль получила 21 организация в размере 18103,6 млн. рублей, 11 организаций имели убыток на сумму 344 млн. рублей.</w:t>
      </w:r>
    </w:p>
    <w:p w:rsidR="0063603E" w:rsidRPr="00A804C2" w:rsidRDefault="00C70262" w:rsidP="00FA6F4B">
      <w:pPr>
        <w:pStyle w:val="af1"/>
        <w:numPr>
          <w:ilvl w:val="0"/>
          <w:numId w:val="1"/>
        </w:numPr>
        <w:spacing w:before="120" w:after="120" w:line="240" w:lineRule="auto"/>
        <w:contextualSpacing w:val="0"/>
        <w:rPr>
          <w:rFonts w:ascii="Times New Roman" w:hAnsi="Times New Roman"/>
          <w:b/>
          <w:i/>
          <w:sz w:val="28"/>
          <w:szCs w:val="28"/>
        </w:rPr>
      </w:pPr>
      <w:r w:rsidRPr="00A804C2">
        <w:rPr>
          <w:rFonts w:ascii="Times New Roman" w:hAnsi="Times New Roman"/>
          <w:b/>
          <w:i/>
          <w:sz w:val="28"/>
          <w:szCs w:val="28"/>
        </w:rPr>
        <w:t>Малый бизнес</w:t>
      </w:r>
    </w:p>
    <w:p w:rsidR="004A760C" w:rsidRPr="00A804C2" w:rsidRDefault="004A760C" w:rsidP="004A760C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Всего на территории района работает порядка </w:t>
      </w:r>
      <w:r w:rsidR="005D3D10" w:rsidRPr="00A804C2">
        <w:rPr>
          <w:sz w:val="28"/>
          <w:szCs w:val="28"/>
        </w:rPr>
        <w:t>616</w:t>
      </w:r>
      <w:r w:rsidRPr="00A804C2">
        <w:rPr>
          <w:sz w:val="28"/>
          <w:szCs w:val="28"/>
        </w:rPr>
        <w:t xml:space="preserve"> малых и микропредприятий, 13</w:t>
      </w:r>
      <w:r w:rsidR="005D3D10" w:rsidRPr="00A804C2">
        <w:rPr>
          <w:sz w:val="28"/>
          <w:szCs w:val="28"/>
        </w:rPr>
        <w:t>67</w:t>
      </w:r>
      <w:r w:rsidRPr="00A804C2">
        <w:rPr>
          <w:sz w:val="28"/>
          <w:szCs w:val="28"/>
        </w:rPr>
        <w:t xml:space="preserve"> индивидуальных предпринимателей.</w:t>
      </w:r>
    </w:p>
    <w:p w:rsidR="002D759E" w:rsidRPr="00A804C2" w:rsidRDefault="004A760C" w:rsidP="002D759E">
      <w:pPr>
        <w:pStyle w:val="af"/>
        <w:spacing w:after="120"/>
        <w:ind w:firstLine="709"/>
        <w:jc w:val="both"/>
        <w:rPr>
          <w:i/>
          <w:sz w:val="27"/>
        </w:rPr>
      </w:pPr>
      <w:r w:rsidRPr="00A804C2">
        <w:rPr>
          <w:rFonts w:ascii="Times New Roman" w:hAnsi="Times New Roman"/>
          <w:sz w:val="28"/>
          <w:szCs w:val="28"/>
        </w:rPr>
        <w:t>Основным направлением в работе по развитию и поддержке малого и среднего предпринимательства является реализация отдельных мероприятий национального проекта «Малое и среднее предпринимательство и поддержка индивидуальной предпринимательской инициативы», в том числе: расширение доступа субъектов МСП к финансовым ресурсам, в том числе к льготному финансированию, улучшение условий ведения предпринимательской деятельности, акселерация субъектов малого и среднего предпринимательства, популяризация предпринимательской деятельности.</w:t>
      </w:r>
      <w:r w:rsidR="002D759E" w:rsidRPr="00A804C2">
        <w:rPr>
          <w:i/>
          <w:sz w:val="27"/>
        </w:rPr>
        <w:t xml:space="preserve"> </w:t>
      </w:r>
    </w:p>
    <w:p w:rsidR="004A760C" w:rsidRPr="00A804C2" w:rsidRDefault="002D759E" w:rsidP="002D759E">
      <w:pPr>
        <w:pStyle w:val="af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804C2">
        <w:rPr>
          <w:rFonts w:ascii="Times New Roman" w:hAnsi="Times New Roman"/>
          <w:sz w:val="28"/>
          <w:szCs w:val="28"/>
        </w:rPr>
        <w:t>Для оказания помощи предпринимателям в режиме «одного окна» осуществляет свою деятельность представительство центра «Мой бизнес».</w:t>
      </w:r>
    </w:p>
    <w:p w:rsidR="005D3D10" w:rsidRPr="00A804C2" w:rsidRDefault="004A760C" w:rsidP="004A760C">
      <w:pPr>
        <w:pStyle w:val="af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A804C2">
        <w:rPr>
          <w:rFonts w:ascii="Times New Roman" w:eastAsia="Times New Roman" w:hAnsi="Times New Roman"/>
          <w:sz w:val="28"/>
          <w:szCs w:val="28"/>
        </w:rPr>
        <w:t>Мероприятия муниципальной программы «Развитие субъектов малого и среднего предпринимательства в муниципальном образовании «Петушинский район» направлены на с</w:t>
      </w:r>
      <w:r w:rsidRPr="00A804C2">
        <w:rPr>
          <w:rFonts w:ascii="Times New Roman" w:hAnsi="Times New Roman"/>
          <w:sz w:val="28"/>
          <w:szCs w:val="28"/>
        </w:rPr>
        <w:t xml:space="preserve">оздание условий для развития эффективного конкурентоспособного сектора экономики малого и среднего предпринимательства. </w:t>
      </w:r>
    </w:p>
    <w:p w:rsidR="004A760C" w:rsidRPr="00A804C2" w:rsidRDefault="004A760C" w:rsidP="004A760C">
      <w:pPr>
        <w:pStyle w:val="af6"/>
        <w:tabs>
          <w:tab w:val="num" w:pos="0"/>
        </w:tabs>
        <w:spacing w:before="0" w:beforeAutospacing="0" w:after="0"/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>Наибольшее число малых предприятий сконцентрировано в торговле и обрабатывающих производствах, почти в 2 раза меньше — в сфере услуг и строительстве.</w:t>
      </w:r>
    </w:p>
    <w:p w:rsidR="004A760C" w:rsidRPr="00A804C2" w:rsidRDefault="004A760C" w:rsidP="004A760C">
      <w:pPr>
        <w:pStyle w:val="af6"/>
        <w:tabs>
          <w:tab w:val="num" w:pos="0"/>
        </w:tabs>
        <w:spacing w:before="0" w:beforeAutospacing="0" w:after="0"/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Развитие предприятий малого и среднего предпринимательства является одним из значимых направлений деятельности органов власти всех уровней в рамках решения вопросов социально-экономического развития территорий и смягчения социальных проблем.</w:t>
      </w:r>
    </w:p>
    <w:p w:rsidR="00645F78" w:rsidRPr="00A804C2" w:rsidRDefault="009F59BF" w:rsidP="00FA6F4B">
      <w:pPr>
        <w:pStyle w:val="a3"/>
        <w:numPr>
          <w:ilvl w:val="0"/>
          <w:numId w:val="1"/>
        </w:numPr>
        <w:spacing w:before="120" w:after="120"/>
        <w:rPr>
          <w:szCs w:val="28"/>
        </w:rPr>
      </w:pPr>
      <w:r w:rsidRPr="00A804C2">
        <w:rPr>
          <w:szCs w:val="28"/>
        </w:rPr>
        <w:t>Социальная сфера</w:t>
      </w:r>
    </w:p>
    <w:p w:rsidR="00C511F8" w:rsidRPr="00A804C2" w:rsidRDefault="009F59BF" w:rsidP="00607159">
      <w:pPr>
        <w:pStyle w:val="a3"/>
        <w:spacing w:before="120" w:after="120"/>
        <w:jc w:val="center"/>
        <w:rPr>
          <w:b w:val="0"/>
          <w:szCs w:val="28"/>
        </w:rPr>
      </w:pPr>
      <w:r w:rsidRPr="00A804C2">
        <w:rPr>
          <w:i/>
          <w:szCs w:val="28"/>
        </w:rPr>
        <w:t>Уровень жизни населения</w:t>
      </w:r>
    </w:p>
    <w:p w:rsidR="003470A8" w:rsidRPr="00A804C2" w:rsidRDefault="009F59BF" w:rsidP="0027076C">
      <w:pPr>
        <w:pStyle w:val="a3"/>
        <w:ind w:firstLine="709"/>
        <w:rPr>
          <w:b w:val="0"/>
          <w:szCs w:val="28"/>
        </w:rPr>
      </w:pPr>
      <w:r w:rsidRPr="00A804C2">
        <w:rPr>
          <w:b w:val="0"/>
          <w:szCs w:val="28"/>
        </w:rPr>
        <w:t xml:space="preserve">Среднемесячная номинальная начисленная зарплата </w:t>
      </w:r>
      <w:r w:rsidR="00475E73" w:rsidRPr="00A804C2">
        <w:rPr>
          <w:b w:val="0"/>
          <w:szCs w:val="28"/>
        </w:rPr>
        <w:t>работников</w:t>
      </w:r>
      <w:r w:rsidR="00B8787D" w:rsidRPr="00A804C2">
        <w:rPr>
          <w:b w:val="0"/>
          <w:szCs w:val="28"/>
        </w:rPr>
        <w:t xml:space="preserve"> организаци</w:t>
      </w:r>
      <w:r w:rsidR="00475E73" w:rsidRPr="00A804C2">
        <w:rPr>
          <w:b w:val="0"/>
          <w:szCs w:val="28"/>
        </w:rPr>
        <w:t>й</w:t>
      </w:r>
      <w:r w:rsidR="00B560DE" w:rsidRPr="00A804C2">
        <w:rPr>
          <w:b w:val="0"/>
          <w:szCs w:val="28"/>
        </w:rPr>
        <w:t xml:space="preserve"> </w:t>
      </w:r>
      <w:r w:rsidR="00D17C37" w:rsidRPr="00A804C2">
        <w:rPr>
          <w:b w:val="0"/>
          <w:szCs w:val="28"/>
        </w:rPr>
        <w:t xml:space="preserve">за </w:t>
      </w:r>
      <w:r w:rsidR="000C5FF8" w:rsidRPr="00A804C2">
        <w:rPr>
          <w:b w:val="0"/>
          <w:szCs w:val="28"/>
        </w:rPr>
        <w:t>январь-</w:t>
      </w:r>
      <w:r w:rsidR="00AA0717" w:rsidRPr="00A804C2">
        <w:rPr>
          <w:b w:val="0"/>
          <w:szCs w:val="28"/>
        </w:rPr>
        <w:t>июнь</w:t>
      </w:r>
      <w:r w:rsidR="000C5FF8" w:rsidRPr="00A804C2">
        <w:rPr>
          <w:b w:val="0"/>
          <w:szCs w:val="28"/>
        </w:rPr>
        <w:t xml:space="preserve"> </w:t>
      </w:r>
      <w:r w:rsidRPr="00A804C2">
        <w:rPr>
          <w:b w:val="0"/>
          <w:szCs w:val="28"/>
        </w:rPr>
        <w:t>20</w:t>
      </w:r>
      <w:r w:rsidR="000C5FF8" w:rsidRPr="00A804C2">
        <w:rPr>
          <w:b w:val="0"/>
          <w:szCs w:val="28"/>
        </w:rPr>
        <w:t>2</w:t>
      </w:r>
      <w:r w:rsidR="0027076C" w:rsidRPr="00A804C2">
        <w:rPr>
          <w:b w:val="0"/>
          <w:szCs w:val="28"/>
        </w:rPr>
        <w:t>3</w:t>
      </w:r>
      <w:r w:rsidRPr="00A804C2">
        <w:rPr>
          <w:b w:val="0"/>
          <w:szCs w:val="28"/>
        </w:rPr>
        <w:t xml:space="preserve"> г</w:t>
      </w:r>
      <w:r w:rsidR="00110E98" w:rsidRPr="00A804C2">
        <w:rPr>
          <w:b w:val="0"/>
          <w:szCs w:val="28"/>
        </w:rPr>
        <w:t>од</w:t>
      </w:r>
      <w:r w:rsidR="000C5FF8" w:rsidRPr="00A804C2">
        <w:rPr>
          <w:b w:val="0"/>
          <w:szCs w:val="28"/>
        </w:rPr>
        <w:t>а</w:t>
      </w:r>
      <w:r w:rsidRPr="00A804C2">
        <w:rPr>
          <w:b w:val="0"/>
          <w:szCs w:val="28"/>
        </w:rPr>
        <w:t xml:space="preserve"> составила </w:t>
      </w:r>
      <w:r w:rsidR="0027076C" w:rsidRPr="00A804C2">
        <w:rPr>
          <w:b w:val="0"/>
          <w:szCs w:val="28"/>
        </w:rPr>
        <w:t>6</w:t>
      </w:r>
      <w:r w:rsidR="00AA0717" w:rsidRPr="00A804C2">
        <w:rPr>
          <w:b w:val="0"/>
          <w:szCs w:val="28"/>
        </w:rPr>
        <w:t>5992,2</w:t>
      </w:r>
      <w:r w:rsidR="0027076C" w:rsidRPr="00A804C2">
        <w:rPr>
          <w:b w:val="0"/>
          <w:szCs w:val="28"/>
        </w:rPr>
        <w:t xml:space="preserve"> </w:t>
      </w:r>
      <w:r w:rsidRPr="00A804C2">
        <w:rPr>
          <w:b w:val="0"/>
          <w:szCs w:val="28"/>
        </w:rPr>
        <w:t xml:space="preserve">руб., </w:t>
      </w:r>
      <w:r w:rsidR="002545A1" w:rsidRPr="00A804C2">
        <w:rPr>
          <w:b w:val="0"/>
          <w:szCs w:val="28"/>
        </w:rPr>
        <w:t xml:space="preserve">темп роста к соответствующему периоду прошлого года </w:t>
      </w:r>
      <w:r w:rsidR="00034D28" w:rsidRPr="00A804C2">
        <w:rPr>
          <w:b w:val="0"/>
          <w:szCs w:val="28"/>
        </w:rPr>
        <w:t>–</w:t>
      </w:r>
      <w:r w:rsidR="009008B3" w:rsidRPr="00A804C2">
        <w:rPr>
          <w:b w:val="0"/>
          <w:szCs w:val="28"/>
        </w:rPr>
        <w:t xml:space="preserve"> </w:t>
      </w:r>
      <w:r w:rsidR="002C49B4" w:rsidRPr="00A804C2">
        <w:rPr>
          <w:b w:val="0"/>
          <w:szCs w:val="28"/>
        </w:rPr>
        <w:t>11</w:t>
      </w:r>
      <w:r w:rsidR="00AA0717" w:rsidRPr="00A804C2">
        <w:rPr>
          <w:b w:val="0"/>
          <w:szCs w:val="28"/>
        </w:rPr>
        <w:t>6</w:t>
      </w:r>
      <w:r w:rsidR="00A956DA" w:rsidRPr="00A804C2">
        <w:rPr>
          <w:b w:val="0"/>
          <w:szCs w:val="28"/>
        </w:rPr>
        <w:t>,</w:t>
      </w:r>
      <w:r w:rsidR="00AA0717" w:rsidRPr="00A804C2">
        <w:rPr>
          <w:b w:val="0"/>
          <w:szCs w:val="28"/>
        </w:rPr>
        <w:t>8</w:t>
      </w:r>
      <w:r w:rsidR="00110E98" w:rsidRPr="00A804C2">
        <w:rPr>
          <w:b w:val="0"/>
          <w:szCs w:val="28"/>
        </w:rPr>
        <w:t xml:space="preserve"> </w:t>
      </w:r>
      <w:r w:rsidR="002545A1" w:rsidRPr="00A804C2">
        <w:rPr>
          <w:b w:val="0"/>
          <w:szCs w:val="28"/>
        </w:rPr>
        <w:t>%</w:t>
      </w:r>
      <w:r w:rsidR="004317BA" w:rsidRPr="00A804C2">
        <w:rPr>
          <w:b w:val="0"/>
          <w:szCs w:val="28"/>
        </w:rPr>
        <w:t>.</w:t>
      </w:r>
    </w:p>
    <w:p w:rsidR="006C2ED0" w:rsidRPr="00A804C2" w:rsidRDefault="002A4E18" w:rsidP="00757181">
      <w:pPr>
        <w:pStyle w:val="a3"/>
        <w:spacing w:before="120" w:after="120"/>
        <w:jc w:val="center"/>
        <w:rPr>
          <w:i/>
          <w:szCs w:val="28"/>
        </w:rPr>
      </w:pPr>
      <w:r w:rsidRPr="00A804C2">
        <w:rPr>
          <w:i/>
          <w:szCs w:val="28"/>
        </w:rPr>
        <w:t>Рынок труда</w:t>
      </w:r>
    </w:p>
    <w:p w:rsidR="00936597" w:rsidRPr="00A804C2" w:rsidRDefault="00936597" w:rsidP="00936597">
      <w:pPr>
        <w:pStyle w:val="a3"/>
        <w:ind w:firstLine="720"/>
        <w:rPr>
          <w:b w:val="0"/>
          <w:szCs w:val="28"/>
        </w:rPr>
      </w:pPr>
      <w:r w:rsidRPr="00A804C2">
        <w:rPr>
          <w:b w:val="0"/>
          <w:szCs w:val="28"/>
        </w:rPr>
        <w:t>С начала 2023 г. в филиал ГКУ ВО «ЦЗН Владимирской области»-«Петушинский» обратился 321 человек, из них:</w:t>
      </w:r>
    </w:p>
    <w:p w:rsidR="00936597" w:rsidRPr="00A804C2" w:rsidRDefault="00936597" w:rsidP="00936597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 136 чел.  получили информацию о положении на рынке труда;</w:t>
      </w:r>
    </w:p>
    <w:p w:rsidR="00936597" w:rsidRPr="00A804C2" w:rsidRDefault="00936597" w:rsidP="00936597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- 185 чел. встали на учет в качестве ищущих работу, из них: 62 чел. получили статус безработных, всем назначено пособие по безработице.  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На начало 2023 г. на учете в ЦЗН состояло 74 чел., из них признанных безработными - 60 чел., получающих пособие по безработице – 50 чел. </w:t>
      </w:r>
    </w:p>
    <w:p w:rsidR="00936597" w:rsidRPr="00A804C2" w:rsidRDefault="00936597" w:rsidP="00936597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От работодателей за отчетный период поступило 2998 заявок на вакансии (с учетом потребности в иностранной рабочей силе и текучести кадров). По сравнению с соответствующим периодом прошлого года их количество уменьшилось на 5%.</w:t>
      </w:r>
    </w:p>
    <w:p w:rsidR="00936597" w:rsidRPr="00A804C2" w:rsidRDefault="00936597" w:rsidP="00936597">
      <w:pPr>
        <w:ind w:firstLine="720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На 01.07.2023 года ЦЗН располагает 2645 вакансиями. В структуре вакансий преобладают швеи – 1713. На 01 июля 2023 г. число заявленных вакансий превышает количество безработных в 45 раз.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На конец июня на учете в центре занятости состоит 59 безработных граждан. По-прежнему в районе преобладает женская безработица (52,5% от общего числа безработных).</w:t>
      </w:r>
    </w:p>
    <w:p w:rsidR="00936597" w:rsidRPr="00A804C2" w:rsidRDefault="00936597" w:rsidP="00936597">
      <w:pPr>
        <w:pStyle w:val="a5"/>
        <w:ind w:firstLine="709"/>
        <w:rPr>
          <w:szCs w:val="28"/>
        </w:rPr>
      </w:pPr>
      <w:r w:rsidRPr="00A804C2">
        <w:rPr>
          <w:szCs w:val="28"/>
        </w:rPr>
        <w:t xml:space="preserve">В целях контроля за состоянием рынка труда проводится еженедельный мониторинг увольнений персонала в связи с ликвидацией организаций либо сокращением штата, работы в режиме неполной занятости, потребности предприятий в кадрах и численности зарегистрированных безработных граждан. 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Сведения о высвобождении персонала получены от 5 предприятий и организаций, расположенных на территории района: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ФГБНУ ФИЦВиМ - 1 чел.;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Администрация г. Покров - 1 чел.;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ФКУ «Тюрьма №1 УФСИН России по Владимирской области» – 95 чел.;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Покровское ГОРПО – 3 чел.;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АО «Электросетевая компания» - 15 чел.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Общее количество планируемых к высвобождению работников – 115 чел.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 xml:space="preserve">Режим простоя был введен на ООО «Виллако» с 27.03.2023 г. по 07.04.2023 г. 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С 22 мая по 18 июня в простое находились 20 работников АО «ГЕНЕРИУМ» (с 20 июня по 31 августа – 9 чел.). 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Для расширения доступа населения к информации сведения о вакансиях размещаются на федеральном портале «Работа в России» (ежедневно). 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В социальных сетях «Одноклассники» и во «ВКонтакте» созданы странички центра занятости, где имеются объявления, новостная информация о различных направлениях работы ЦЗН, мероприятиях, проводимых центром занятости. Общее количество подписчиков составляет 4912 («Одноклассники» - 2808, «ВКонтакте» - 2104). 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За 1 полугодие 2023 года при содействии службы занятости в районе нашли работу (доходное занятие) из числа зарегистрированных граждан 96 чел. Уровень зарегистрированной безработицы составил 0,2 %.  </w:t>
      </w:r>
    </w:p>
    <w:p w:rsidR="00936597" w:rsidRPr="00A804C2" w:rsidRDefault="00936597" w:rsidP="00936597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С начала года на профессиональное обучение направлено 7 безработных граждан. Обучение в данный момент осуществляется по 4 специальностям, пользующихся спросом на рынке труда района: «Водитель погрузчика», «Водитель автомобиля», «Специалист по кадрам», «Специалист по маникюру». </w:t>
      </w:r>
    </w:p>
    <w:p w:rsidR="00936597" w:rsidRPr="00A804C2" w:rsidRDefault="00936597" w:rsidP="00936597">
      <w:pPr>
        <w:pStyle w:val="a3"/>
        <w:ind w:firstLine="709"/>
        <w:rPr>
          <w:b w:val="0"/>
        </w:rPr>
      </w:pPr>
      <w:r w:rsidRPr="00A804C2">
        <w:rPr>
          <w:b w:val="0"/>
          <w:szCs w:val="28"/>
        </w:rPr>
        <w:t>Проводится работа по организации общественных работ. Заключены 17 договоров с работодателями, по ним трудоустроено 17 человек.</w:t>
      </w:r>
      <w:r w:rsidRPr="00A804C2">
        <w:rPr>
          <w:b w:val="0"/>
        </w:rPr>
        <w:t xml:space="preserve">  </w:t>
      </w:r>
    </w:p>
    <w:p w:rsidR="00936597" w:rsidRPr="00A804C2" w:rsidRDefault="00936597" w:rsidP="00936597">
      <w:pPr>
        <w:jc w:val="both"/>
        <w:rPr>
          <w:sz w:val="28"/>
          <w:szCs w:val="28"/>
        </w:rPr>
      </w:pPr>
      <w:r w:rsidRPr="00A804C2">
        <w:rPr>
          <w:sz w:val="28"/>
          <w:szCs w:val="28"/>
        </w:rPr>
        <w:tab/>
        <w:t xml:space="preserve">С начала 2023 г. профориентационные услуги получили 413 человек. </w:t>
      </w:r>
    </w:p>
    <w:p w:rsidR="00936597" w:rsidRPr="00A804C2" w:rsidRDefault="00936597" w:rsidP="00936597">
      <w:pPr>
        <w:pStyle w:val="a3"/>
        <w:ind w:firstLine="708"/>
        <w:rPr>
          <w:b w:val="0"/>
          <w:szCs w:val="28"/>
        </w:rPr>
      </w:pPr>
      <w:r w:rsidRPr="00A804C2">
        <w:rPr>
          <w:b w:val="0"/>
          <w:szCs w:val="28"/>
        </w:rPr>
        <w:t>Услуга по содействи</w:t>
      </w:r>
      <w:r w:rsidR="00CA19B7" w:rsidRPr="00A804C2">
        <w:rPr>
          <w:b w:val="0"/>
          <w:szCs w:val="28"/>
        </w:rPr>
        <w:t>ю самозанятости оказана 10 чел.</w:t>
      </w:r>
    </w:p>
    <w:p w:rsidR="00936597" w:rsidRPr="00A804C2" w:rsidRDefault="00936597" w:rsidP="00936597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Государственную услугу по социальной адаптации получили 20 безработных граждан, психологическую помощь - 27 чел. </w:t>
      </w:r>
    </w:p>
    <w:p w:rsidR="00936597" w:rsidRPr="00A804C2" w:rsidRDefault="00936597" w:rsidP="00936597">
      <w:pPr>
        <w:pStyle w:val="a3"/>
        <w:ind w:firstLine="708"/>
        <w:rPr>
          <w:b w:val="0"/>
          <w:szCs w:val="28"/>
        </w:rPr>
      </w:pPr>
      <w:r w:rsidRPr="00A804C2">
        <w:rPr>
          <w:b w:val="0"/>
        </w:rPr>
        <w:t xml:space="preserve">Во временных работах с материальной поддержкой с мая по август ежегодно участвуют несовершеннолетние граждане в возрасте от 14 до 18 лет.  </w:t>
      </w:r>
    </w:p>
    <w:p w:rsidR="00936597" w:rsidRPr="00A804C2" w:rsidRDefault="00936597" w:rsidP="00936597">
      <w:pPr>
        <w:pStyle w:val="aff5"/>
        <w:ind w:firstLine="0"/>
        <w:jc w:val="both"/>
        <w:rPr>
          <w:b w:val="0"/>
          <w:sz w:val="28"/>
          <w:szCs w:val="28"/>
        </w:rPr>
      </w:pPr>
      <w:r w:rsidRPr="00A804C2">
        <w:rPr>
          <w:b w:val="0"/>
          <w:sz w:val="28"/>
          <w:szCs w:val="28"/>
        </w:rPr>
        <w:tab/>
        <w:t>Благодаря выделенным средствам районного бюджета, создаются трудовые отряды при школах, в которых ребята занимаются ремонтно-строительными работами, в том числе благоустройством и озеленением территории школ, уходом за памятниками и мемориалами защитникам Отечества.</w:t>
      </w:r>
    </w:p>
    <w:p w:rsidR="00936597" w:rsidRPr="00A804C2" w:rsidRDefault="00936597" w:rsidP="00936597">
      <w:pPr>
        <w:pStyle w:val="aff5"/>
        <w:ind w:firstLine="0"/>
        <w:jc w:val="both"/>
        <w:rPr>
          <w:b w:val="0"/>
          <w:sz w:val="28"/>
          <w:szCs w:val="28"/>
        </w:rPr>
      </w:pPr>
      <w:r w:rsidRPr="00A804C2">
        <w:rPr>
          <w:b w:val="0"/>
          <w:sz w:val="28"/>
          <w:szCs w:val="28"/>
        </w:rPr>
        <w:tab/>
        <w:t xml:space="preserve">Право в приоритетном порядке участвовать во временной занятости имеют подростки, находящиеся в сложной жизненной ситуации. Это дети из сельской местности, из малообеспеченных и неполных, многодетных семей, а также подростки, состоящие на профилактическом учете в КДН и ЗП. </w:t>
      </w:r>
    </w:p>
    <w:p w:rsidR="00936597" w:rsidRPr="00A804C2" w:rsidRDefault="00936597" w:rsidP="00936597">
      <w:pPr>
        <w:pStyle w:val="aff5"/>
        <w:ind w:firstLine="0"/>
        <w:jc w:val="both"/>
        <w:rPr>
          <w:b w:val="0"/>
          <w:sz w:val="28"/>
          <w:szCs w:val="28"/>
        </w:rPr>
      </w:pPr>
      <w:r w:rsidRPr="00A804C2">
        <w:rPr>
          <w:b w:val="0"/>
          <w:sz w:val="28"/>
          <w:szCs w:val="28"/>
        </w:rPr>
        <w:tab/>
        <w:t>За отчетный период на временную работу трудоустроены 137 подростков. Из них - 10 чел.- дети из сельской местности, 22 чел.- дети из малообеспеченных и неполных, многодетных семей.</w:t>
      </w:r>
    </w:p>
    <w:p w:rsidR="00936597" w:rsidRPr="00A804C2" w:rsidRDefault="00936597" w:rsidP="00936597">
      <w:pPr>
        <w:pStyle w:val="aff5"/>
        <w:ind w:firstLine="0"/>
        <w:jc w:val="both"/>
        <w:rPr>
          <w:b w:val="0"/>
          <w:spacing w:val="-2"/>
          <w:sz w:val="28"/>
          <w:szCs w:val="28"/>
        </w:rPr>
      </w:pPr>
      <w:r w:rsidRPr="00A804C2">
        <w:rPr>
          <w:b w:val="0"/>
          <w:sz w:val="28"/>
          <w:szCs w:val="28"/>
        </w:rPr>
        <w:tab/>
      </w:r>
      <w:r w:rsidRPr="00A804C2">
        <w:rPr>
          <w:b w:val="0"/>
          <w:spacing w:val="-2"/>
          <w:sz w:val="28"/>
          <w:szCs w:val="28"/>
        </w:rPr>
        <w:t xml:space="preserve">Во исполнение 102-ОЗ «Об установлении квоты для приема на работу инвалидов» и постановления администрации Владимирской области «Об утверждении Порядка проведения специальных мероприятий по резервированию рабочих мест по профессиям, наиболее подходящим для трудоустройства инвалидов» центром занятости организовано взаимодействие с работодателями по этим вопросам. </w:t>
      </w:r>
    </w:p>
    <w:p w:rsidR="00936597" w:rsidRPr="00A804C2" w:rsidRDefault="00936597" w:rsidP="00936597">
      <w:pPr>
        <w:pStyle w:val="aff5"/>
        <w:ind w:firstLine="0"/>
        <w:jc w:val="both"/>
        <w:rPr>
          <w:b w:val="0"/>
          <w:spacing w:val="-2"/>
          <w:sz w:val="28"/>
          <w:szCs w:val="28"/>
        </w:rPr>
      </w:pPr>
      <w:r w:rsidRPr="00A804C2">
        <w:rPr>
          <w:b w:val="0"/>
          <w:spacing w:val="-2"/>
          <w:sz w:val="28"/>
          <w:szCs w:val="28"/>
        </w:rPr>
        <w:tab/>
        <w:t xml:space="preserve">В 2023 г. служба занятости продолжает реализацию Программы государственной поддержки юридических лиц и индивидуальных </w:t>
      </w:r>
      <w:r w:rsidRPr="00A804C2">
        <w:rPr>
          <w:b w:val="0"/>
          <w:spacing w:val="-2"/>
          <w:sz w:val="28"/>
          <w:szCs w:val="28"/>
        </w:rPr>
        <w:lastRenderedPageBreak/>
        <w:t xml:space="preserve">предпринимателей при трудоустройстве безработных граждан. Программой предусмотрено возмещение работодателю затрат, связанных с трудоустройством безработных граждан, Фондом социального страхования. </w:t>
      </w:r>
    </w:p>
    <w:p w:rsidR="009F59BF" w:rsidRPr="00A804C2" w:rsidRDefault="00F46097" w:rsidP="00123419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Демография</w:t>
      </w:r>
    </w:p>
    <w:p w:rsidR="00F41845" w:rsidRPr="00A804C2" w:rsidRDefault="00F41845" w:rsidP="00F41845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Демографическая ситуация, сложившаяся в Петушинском районе в январе-июне 2023г. характеризовалась следующими данными:</w:t>
      </w:r>
    </w:p>
    <w:p w:rsidR="00F41845" w:rsidRPr="00A804C2" w:rsidRDefault="00F41845" w:rsidP="00F41845">
      <w:pPr>
        <w:ind w:firstLine="709"/>
        <w:jc w:val="both"/>
        <w:rPr>
          <w:sz w:val="28"/>
          <w:szCs w:val="28"/>
        </w:rPr>
      </w:pPr>
    </w:p>
    <w:tbl>
      <w:tblPr>
        <w:tblW w:w="9987" w:type="dxa"/>
        <w:tblLayout w:type="fixed"/>
        <w:tblLook w:val="0000" w:firstRow="0" w:lastRow="0" w:firstColumn="0" w:lastColumn="0" w:noHBand="0" w:noVBand="0"/>
      </w:tblPr>
      <w:tblGrid>
        <w:gridCol w:w="3227"/>
        <w:gridCol w:w="1126"/>
        <w:gridCol w:w="1127"/>
        <w:gridCol w:w="1127"/>
        <w:gridCol w:w="1127"/>
        <w:gridCol w:w="1126"/>
        <w:gridCol w:w="1127"/>
      </w:tblGrid>
      <w:tr w:rsidR="0082364D" w:rsidRPr="00A804C2" w:rsidTr="0082364D">
        <w:trPr>
          <w:cantSplit/>
          <w:trHeight w:val="200"/>
        </w:trPr>
        <w:tc>
          <w:tcPr>
            <w:tcW w:w="322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41845" w:rsidRPr="00A804C2" w:rsidRDefault="00F41845" w:rsidP="00146C1B">
            <w:pPr>
              <w:spacing w:line="200" w:lineRule="exact"/>
              <w:jc w:val="center"/>
            </w:pPr>
          </w:p>
        </w:tc>
        <w:tc>
          <w:tcPr>
            <w:tcW w:w="676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845" w:rsidRPr="00A804C2" w:rsidRDefault="00F41845" w:rsidP="00146C1B">
            <w:pPr>
              <w:spacing w:before="60" w:after="60" w:line="200" w:lineRule="exact"/>
              <w:jc w:val="center"/>
            </w:pPr>
            <w:r w:rsidRPr="00A804C2">
              <w:t>Январь-июнь</w:t>
            </w:r>
          </w:p>
        </w:tc>
      </w:tr>
      <w:tr w:rsidR="0082364D" w:rsidRPr="00A804C2" w:rsidTr="0082364D">
        <w:trPr>
          <w:cantSplit/>
          <w:trHeight w:val="200"/>
        </w:trPr>
        <w:tc>
          <w:tcPr>
            <w:tcW w:w="32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41845" w:rsidRPr="00A804C2" w:rsidRDefault="00F41845" w:rsidP="00146C1B">
            <w:pPr>
              <w:spacing w:line="200" w:lineRule="exact"/>
              <w:jc w:val="center"/>
            </w:pPr>
          </w:p>
        </w:tc>
        <w:tc>
          <w:tcPr>
            <w:tcW w:w="33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845" w:rsidRPr="00A804C2" w:rsidRDefault="00F41845" w:rsidP="00146C1B">
            <w:pPr>
              <w:spacing w:before="60" w:after="60" w:line="200" w:lineRule="exact"/>
              <w:jc w:val="center"/>
            </w:pPr>
            <w:r w:rsidRPr="00A804C2">
              <w:t>Всего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845" w:rsidRPr="00A804C2" w:rsidRDefault="00F41845" w:rsidP="00146C1B">
            <w:pPr>
              <w:spacing w:before="60" w:after="60" w:line="200" w:lineRule="exact"/>
              <w:jc w:val="center"/>
              <w:rPr>
                <w:vertAlign w:val="superscript"/>
              </w:rPr>
            </w:pPr>
            <w:r w:rsidRPr="00A804C2">
              <w:t>На 1000 человек населения</w:t>
            </w:r>
            <w:r w:rsidRPr="00A804C2">
              <w:rPr>
                <w:vertAlign w:val="superscript"/>
              </w:rPr>
              <w:t>2</w:t>
            </w:r>
          </w:p>
        </w:tc>
      </w:tr>
      <w:tr w:rsidR="0082364D" w:rsidRPr="00A804C2" w:rsidTr="0082364D">
        <w:trPr>
          <w:cantSplit/>
          <w:trHeight w:val="200"/>
        </w:trPr>
        <w:tc>
          <w:tcPr>
            <w:tcW w:w="32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41845" w:rsidRPr="00A804C2" w:rsidRDefault="00F41845" w:rsidP="00146C1B">
            <w:pPr>
              <w:spacing w:line="200" w:lineRule="exact"/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845" w:rsidRPr="00A804C2" w:rsidRDefault="00F41845" w:rsidP="00146C1B">
            <w:pPr>
              <w:spacing w:line="200" w:lineRule="exact"/>
              <w:jc w:val="center"/>
            </w:pPr>
            <w:r w:rsidRPr="00A804C2">
              <w:t>2023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845" w:rsidRPr="00A804C2" w:rsidRDefault="00F41845" w:rsidP="00146C1B">
            <w:pPr>
              <w:spacing w:line="200" w:lineRule="exact"/>
              <w:jc w:val="center"/>
            </w:pPr>
            <w:r w:rsidRPr="00A804C2">
              <w:t>2022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845" w:rsidRPr="00A804C2" w:rsidRDefault="00F41845" w:rsidP="00146C1B">
            <w:pPr>
              <w:spacing w:line="200" w:lineRule="exact"/>
              <w:jc w:val="center"/>
            </w:pPr>
            <w:r w:rsidRPr="00A804C2">
              <w:t>прирост (+), снижение (-)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845" w:rsidRPr="00A804C2" w:rsidRDefault="00F41845" w:rsidP="00146C1B">
            <w:pPr>
              <w:spacing w:line="200" w:lineRule="exact"/>
              <w:jc w:val="center"/>
            </w:pPr>
            <w:r w:rsidRPr="00A804C2">
              <w:t>2023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845" w:rsidRPr="00A804C2" w:rsidRDefault="00F41845" w:rsidP="00146C1B">
            <w:pPr>
              <w:spacing w:line="200" w:lineRule="exact"/>
              <w:jc w:val="center"/>
            </w:pPr>
            <w:r w:rsidRPr="00A804C2">
              <w:t>2022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845" w:rsidRPr="00A804C2" w:rsidRDefault="00F41845" w:rsidP="00146C1B">
            <w:pPr>
              <w:spacing w:line="200" w:lineRule="exact"/>
              <w:jc w:val="center"/>
            </w:pPr>
            <w:r w:rsidRPr="00A804C2">
              <w:t>2023</w:t>
            </w:r>
          </w:p>
          <w:p w:rsidR="00F41845" w:rsidRPr="00A804C2" w:rsidRDefault="00F41845" w:rsidP="00146C1B">
            <w:pPr>
              <w:spacing w:line="200" w:lineRule="exact"/>
              <w:jc w:val="center"/>
            </w:pPr>
            <w:r w:rsidRPr="00A804C2">
              <w:t>в % к</w:t>
            </w:r>
          </w:p>
          <w:p w:rsidR="00F41845" w:rsidRPr="00A804C2" w:rsidRDefault="00F41845" w:rsidP="00146C1B">
            <w:pPr>
              <w:spacing w:line="200" w:lineRule="exact"/>
              <w:jc w:val="center"/>
            </w:pPr>
            <w:r w:rsidRPr="00A804C2">
              <w:t>2022</w:t>
            </w:r>
          </w:p>
        </w:tc>
      </w:tr>
      <w:tr w:rsidR="0082364D" w:rsidRPr="00A804C2" w:rsidTr="0082364D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:rsidR="00F41845" w:rsidRPr="00A804C2" w:rsidRDefault="00F41845" w:rsidP="00146C1B">
            <w:pPr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Родившихся, человек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98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59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+39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3,4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2,0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в 1,7р</w:t>
            </w:r>
          </w:p>
        </w:tc>
      </w:tr>
      <w:tr w:rsidR="0082364D" w:rsidRPr="00A804C2" w:rsidTr="0082364D">
        <w:trPr>
          <w:cantSplit/>
        </w:trPr>
        <w:tc>
          <w:tcPr>
            <w:tcW w:w="3227" w:type="dxa"/>
          </w:tcPr>
          <w:p w:rsidR="00F41845" w:rsidRPr="00A804C2" w:rsidRDefault="00F41845" w:rsidP="00146C1B">
            <w:pPr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Умерших, человек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592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627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-35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20,4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21,2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96,2</w:t>
            </w:r>
          </w:p>
        </w:tc>
      </w:tr>
      <w:tr w:rsidR="0082364D" w:rsidRPr="00A804C2" w:rsidTr="0082364D">
        <w:trPr>
          <w:cantSplit/>
        </w:trPr>
        <w:tc>
          <w:tcPr>
            <w:tcW w:w="3227" w:type="dxa"/>
          </w:tcPr>
          <w:p w:rsidR="00F41845" w:rsidRPr="00A804C2" w:rsidRDefault="00F41845" w:rsidP="00146C1B">
            <w:pPr>
              <w:spacing w:before="120" w:line="240" w:lineRule="exact"/>
              <w:ind w:firstLine="170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 xml:space="preserve">в том числе детей </w:t>
            </w:r>
          </w:p>
          <w:p w:rsidR="00F41845" w:rsidRPr="00A804C2" w:rsidRDefault="00F41845" w:rsidP="00146C1B">
            <w:pPr>
              <w:spacing w:line="240" w:lineRule="exact"/>
              <w:ind w:firstLine="170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в возрасте до 1 года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ind w:firstLine="170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-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ind w:firstLine="170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2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ind w:firstLine="170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-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ind w:firstLine="170"/>
              <w:rPr>
                <w:sz w:val="22"/>
                <w:szCs w:val="22"/>
                <w:vertAlign w:val="superscript"/>
              </w:rPr>
            </w:pPr>
            <w:r w:rsidRPr="00A804C2">
              <w:rPr>
                <w:sz w:val="22"/>
                <w:szCs w:val="22"/>
                <w:vertAlign w:val="superscript"/>
              </w:rPr>
              <w:t>-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ind w:firstLine="170"/>
              <w:rPr>
                <w:sz w:val="22"/>
                <w:szCs w:val="22"/>
                <w:vertAlign w:val="superscript"/>
              </w:rPr>
            </w:pPr>
            <w:r w:rsidRPr="00A804C2">
              <w:rPr>
                <w:sz w:val="22"/>
                <w:szCs w:val="22"/>
              </w:rPr>
              <w:t>25,3</w:t>
            </w:r>
            <w:r w:rsidRPr="00A804C2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-</w:t>
            </w:r>
          </w:p>
        </w:tc>
      </w:tr>
      <w:tr w:rsidR="0082364D" w:rsidRPr="00A804C2" w:rsidTr="0082364D">
        <w:trPr>
          <w:cantSplit/>
        </w:trPr>
        <w:tc>
          <w:tcPr>
            <w:tcW w:w="3227" w:type="dxa"/>
          </w:tcPr>
          <w:p w:rsidR="00F41845" w:rsidRPr="00A804C2" w:rsidRDefault="00F41845" w:rsidP="00146C1B">
            <w:pPr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Естественный прирост(+), убыль(-)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-494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-568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-17,0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-19,2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482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88,5</w:t>
            </w:r>
          </w:p>
        </w:tc>
      </w:tr>
      <w:tr w:rsidR="0082364D" w:rsidRPr="00A804C2" w:rsidTr="0082364D">
        <w:trPr>
          <w:cantSplit/>
        </w:trPr>
        <w:tc>
          <w:tcPr>
            <w:tcW w:w="3227" w:type="dxa"/>
          </w:tcPr>
          <w:p w:rsidR="00F41845" w:rsidRPr="00A804C2" w:rsidRDefault="00F41845" w:rsidP="00146C1B">
            <w:pPr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Зарегистрировано: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  <w:lang w:val="en-US"/>
              </w:rPr>
            </w:pP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503"/>
              </w:tabs>
              <w:spacing w:before="120" w:line="240" w:lineRule="exact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503"/>
              </w:tabs>
              <w:spacing w:before="120" w:line="240" w:lineRule="exact"/>
              <w:rPr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503"/>
              </w:tabs>
              <w:spacing w:before="120" w:line="240" w:lineRule="exact"/>
              <w:rPr>
                <w:sz w:val="22"/>
                <w:szCs w:val="22"/>
              </w:rPr>
            </w:pPr>
          </w:p>
        </w:tc>
      </w:tr>
      <w:tr w:rsidR="0082364D" w:rsidRPr="00A804C2" w:rsidTr="0082364D">
        <w:trPr>
          <w:cantSplit/>
        </w:trPr>
        <w:tc>
          <w:tcPr>
            <w:tcW w:w="3227" w:type="dxa"/>
          </w:tcPr>
          <w:p w:rsidR="00F41845" w:rsidRPr="00A804C2" w:rsidRDefault="00F41845" w:rsidP="00146C1B">
            <w:pPr>
              <w:spacing w:before="120" w:line="240" w:lineRule="exact"/>
              <w:ind w:left="142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браков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132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130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+2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50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4,5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50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4,4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50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102,3</w:t>
            </w:r>
          </w:p>
        </w:tc>
      </w:tr>
      <w:tr w:rsidR="0082364D" w:rsidRPr="00A804C2" w:rsidTr="0082364D">
        <w:trPr>
          <w:cantSplit/>
        </w:trPr>
        <w:tc>
          <w:tcPr>
            <w:tcW w:w="3227" w:type="dxa"/>
          </w:tcPr>
          <w:p w:rsidR="00F41845" w:rsidRPr="00A804C2" w:rsidRDefault="00F41845" w:rsidP="00146C1B">
            <w:pPr>
              <w:spacing w:before="120" w:line="240" w:lineRule="exact"/>
              <w:ind w:left="142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разводов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167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117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64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+50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50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5,7</w:t>
            </w:r>
          </w:p>
        </w:tc>
        <w:tc>
          <w:tcPr>
            <w:tcW w:w="1126" w:type="dxa"/>
            <w:vAlign w:val="bottom"/>
          </w:tcPr>
          <w:p w:rsidR="00F41845" w:rsidRPr="00A804C2" w:rsidRDefault="00F41845" w:rsidP="00146C1B">
            <w:pPr>
              <w:tabs>
                <w:tab w:val="decimal" w:pos="50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4,0</w:t>
            </w:r>
          </w:p>
        </w:tc>
        <w:tc>
          <w:tcPr>
            <w:tcW w:w="1127" w:type="dxa"/>
            <w:vAlign w:val="bottom"/>
          </w:tcPr>
          <w:p w:rsidR="00F41845" w:rsidRPr="00A804C2" w:rsidRDefault="00F41845" w:rsidP="00146C1B">
            <w:pPr>
              <w:tabs>
                <w:tab w:val="decimal" w:pos="503"/>
              </w:tabs>
              <w:spacing w:before="120" w:line="240" w:lineRule="exact"/>
              <w:rPr>
                <w:sz w:val="22"/>
                <w:szCs w:val="22"/>
              </w:rPr>
            </w:pPr>
            <w:r w:rsidRPr="00A804C2">
              <w:rPr>
                <w:sz w:val="22"/>
                <w:szCs w:val="22"/>
              </w:rPr>
              <w:t>142,5</w:t>
            </w:r>
          </w:p>
        </w:tc>
      </w:tr>
    </w:tbl>
    <w:p w:rsidR="00F41845" w:rsidRPr="00A804C2" w:rsidRDefault="00F41845" w:rsidP="00F4184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41845" w:rsidRPr="00A804C2" w:rsidRDefault="00F41845" w:rsidP="00F41845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 сравнению с январем-июнем 2022 года число родившихся увеличилось в 1,7 раза, число умерших уменьшилось на 5,6%. Превышение числа умерших над числом родившихся составило 6 раз. Коэффициент рождаемости вырос в 1,7 раза, коэффициент смертности сократился на 3,8%.</w:t>
      </w:r>
    </w:p>
    <w:p w:rsidR="00F41845" w:rsidRPr="00A804C2" w:rsidRDefault="00F41845" w:rsidP="00F41845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Число зарегистрированных браков увеличилось на 1,5%, число разводов – на 42,7%.</w:t>
      </w:r>
    </w:p>
    <w:p w:rsidR="00ED295C" w:rsidRPr="00A804C2" w:rsidRDefault="00ED295C" w:rsidP="00797C5D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Социальная защита населения</w:t>
      </w:r>
    </w:p>
    <w:p w:rsidR="00B477E3" w:rsidRPr="00A804C2" w:rsidRDefault="00B477E3" w:rsidP="00B477E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A804C2">
        <w:rPr>
          <w:sz w:val="26"/>
          <w:szCs w:val="26"/>
        </w:rPr>
        <w:t>Деятельность государственного казенного учреждения Владимирской области «Отдел социальной защиты населения по Петушинскому району»</w:t>
      </w:r>
      <w:r w:rsidRPr="00A804C2">
        <w:rPr>
          <w:b/>
          <w:sz w:val="26"/>
          <w:szCs w:val="26"/>
        </w:rPr>
        <w:t xml:space="preserve"> </w:t>
      </w:r>
      <w:r w:rsidRPr="00A804C2">
        <w:rPr>
          <w:sz w:val="26"/>
          <w:szCs w:val="26"/>
        </w:rPr>
        <w:t>направлена на осуществление отдельных государственных полномочий РФ и Владимирской области в сфере социальной защиты населения.</w:t>
      </w:r>
    </w:p>
    <w:p w:rsidR="00B477E3" w:rsidRPr="00A804C2" w:rsidRDefault="00B477E3" w:rsidP="00B477E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A804C2">
        <w:rPr>
          <w:sz w:val="26"/>
          <w:szCs w:val="26"/>
        </w:rPr>
        <w:t>Общее количество граждан, которым предоставлялись меры социальной поддержки, составляет 18557 человек. Объём финансирования –  210 296,21 тыс. руб. Публичные обязательства, связанные с социальной поддержкой отдельных категорий граждан, выполнены в полном объеме.</w:t>
      </w:r>
    </w:p>
    <w:p w:rsidR="00B477E3" w:rsidRPr="00A804C2" w:rsidRDefault="00B477E3" w:rsidP="00B477E3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26"/>
          <w:szCs w:val="26"/>
        </w:rPr>
      </w:pPr>
      <w:r w:rsidRPr="00A804C2">
        <w:rPr>
          <w:sz w:val="26"/>
          <w:szCs w:val="26"/>
        </w:rPr>
        <w:t>За первое полугодие 2023 года предоставлено:</w:t>
      </w:r>
    </w:p>
    <w:p w:rsidR="00B477E3" w:rsidRPr="00A804C2" w:rsidRDefault="00B477E3" w:rsidP="00B477E3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sz w:val="26"/>
          <w:szCs w:val="26"/>
        </w:rPr>
      </w:pPr>
      <w:r w:rsidRPr="00A804C2">
        <w:rPr>
          <w:sz w:val="26"/>
          <w:szCs w:val="26"/>
        </w:rPr>
        <w:t xml:space="preserve"> на 30.06.2023 г.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417"/>
        <w:gridCol w:w="1701"/>
      </w:tblGrid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804C2">
              <w:rPr>
                <w:b/>
                <w:sz w:val="26"/>
                <w:szCs w:val="26"/>
              </w:rPr>
              <w:t>Категория/ виды выплат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804C2">
              <w:rPr>
                <w:b/>
                <w:sz w:val="26"/>
                <w:szCs w:val="26"/>
              </w:rPr>
              <w:t>Численность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b/>
                <w:sz w:val="26"/>
                <w:szCs w:val="26"/>
              </w:rPr>
              <w:t>Сумма, тыс.руб.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Ветераны труда (ЕДВ и ЕДК)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3373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33126,64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Труженики тыла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92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891,17</w:t>
            </w:r>
          </w:p>
        </w:tc>
      </w:tr>
      <w:tr w:rsidR="00B477E3" w:rsidRPr="00A804C2" w:rsidTr="00B477E3">
        <w:trPr>
          <w:trHeight w:val="570"/>
        </w:trPr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lastRenderedPageBreak/>
              <w:t>Лица,  пострадавшие от  политических репрессий и реабилитированные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34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399,15</w:t>
            </w:r>
          </w:p>
        </w:tc>
      </w:tr>
      <w:tr w:rsidR="00B477E3" w:rsidRPr="00A804C2" w:rsidTr="00B477E3">
        <w:trPr>
          <w:trHeight w:val="522"/>
        </w:trPr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Граждане, имеющие продолжительный стаж работы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2123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6060,18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«Почетный донор России»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159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2635,92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Пособие на погребение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89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672,90</w:t>
            </w:r>
          </w:p>
        </w:tc>
      </w:tr>
      <w:tr w:rsidR="00B477E3" w:rsidRPr="00A804C2" w:rsidTr="00B477E3">
        <w:trPr>
          <w:trHeight w:hRule="exact" w:val="842"/>
        </w:trPr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Денежная выплата малоимущим семьям и гражданам, оказавшимся в трудной жизненной ситуации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146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825,19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Получатели ЕДК федерального бюджета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4576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37562,91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Субсидии гражданам на оплату ЖКУ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1396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13234,70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Единовременная выплата к юбилею совместной жизни (50,60 и 70 лет)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44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440,0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Компенсация взноса на капитальный ремонт 70 и старше,80 и старше лет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802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791,21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Дети войны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334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4374,75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Предельный индекс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259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875,12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 xml:space="preserve">Догазификация 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157,85</w:t>
            </w:r>
          </w:p>
        </w:tc>
      </w:tr>
      <w:tr w:rsidR="00B477E3" w:rsidRPr="00A804C2" w:rsidTr="00B477E3">
        <w:tc>
          <w:tcPr>
            <w:tcW w:w="7054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Газификция домовладений</w:t>
            </w:r>
          </w:p>
        </w:tc>
        <w:tc>
          <w:tcPr>
            <w:tcW w:w="1417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0</w:t>
            </w:r>
          </w:p>
        </w:tc>
      </w:tr>
    </w:tbl>
    <w:p w:rsidR="00B477E3" w:rsidRPr="00A804C2" w:rsidRDefault="00B477E3" w:rsidP="00B477E3">
      <w:pPr>
        <w:jc w:val="both"/>
        <w:rPr>
          <w:sz w:val="26"/>
          <w:szCs w:val="26"/>
          <w:lang w:eastAsia="en-US" w:bidi="en-US"/>
        </w:rPr>
      </w:pPr>
    </w:p>
    <w:p w:rsidR="00B477E3" w:rsidRPr="00A804C2" w:rsidRDefault="00B477E3" w:rsidP="00B477E3">
      <w:pPr>
        <w:ind w:firstLine="567"/>
        <w:jc w:val="both"/>
        <w:rPr>
          <w:sz w:val="26"/>
          <w:szCs w:val="26"/>
          <w:lang w:eastAsia="en-US" w:bidi="en-US"/>
        </w:rPr>
      </w:pPr>
      <w:r w:rsidRPr="00A804C2">
        <w:rPr>
          <w:sz w:val="26"/>
          <w:szCs w:val="26"/>
          <w:lang w:eastAsia="en-US" w:bidi="en-US"/>
        </w:rPr>
        <w:t>В отчетном периоде семьям с детьми предоставлены следующие виды пособий:</w:t>
      </w:r>
    </w:p>
    <w:p w:rsidR="00B477E3" w:rsidRPr="00A804C2" w:rsidRDefault="00B477E3" w:rsidP="00B477E3">
      <w:pPr>
        <w:ind w:firstLine="567"/>
        <w:jc w:val="both"/>
        <w:rPr>
          <w:sz w:val="26"/>
          <w:szCs w:val="26"/>
          <w:lang w:eastAsia="en-US" w:bidi="en-US"/>
        </w:rPr>
      </w:pPr>
      <w:r w:rsidRPr="00A804C2">
        <w:rPr>
          <w:sz w:val="26"/>
          <w:szCs w:val="26"/>
          <w:lang w:eastAsia="en-US" w:bidi="en-US"/>
        </w:rPr>
        <w:t xml:space="preserve">- в соответствии с Законом Владимирской области от 02.10.2007 №120-ОЗ «О социальной поддержке и социальном обслуживании отдельных категорий граждан во Владимирской области»: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6406"/>
        <w:gridCol w:w="1560"/>
        <w:gridCol w:w="1559"/>
      </w:tblGrid>
      <w:tr w:rsidR="00B477E3" w:rsidRPr="00A804C2" w:rsidTr="00B477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804C2">
              <w:rPr>
                <w:b/>
                <w:sz w:val="26"/>
                <w:szCs w:val="26"/>
                <w:lang w:eastAsia="en-US" w:bidi="en-US"/>
              </w:rPr>
              <w:t>№ п/п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804C2">
              <w:rPr>
                <w:b/>
                <w:sz w:val="26"/>
                <w:szCs w:val="26"/>
                <w:lang w:eastAsia="en-US" w:bidi="en-US"/>
              </w:rPr>
              <w:t>Виды мер социальной поддержки,</w:t>
            </w:r>
          </w:p>
          <w:p w:rsidR="00B477E3" w:rsidRPr="00A804C2" w:rsidRDefault="00B477E3" w:rsidP="00B477E3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804C2">
              <w:rPr>
                <w:b/>
                <w:sz w:val="26"/>
                <w:szCs w:val="26"/>
                <w:lang w:eastAsia="en-US" w:bidi="en-US"/>
              </w:rPr>
              <w:t>пособий, компенсаций…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ind w:left="33"/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804C2">
              <w:rPr>
                <w:b/>
                <w:sz w:val="26"/>
                <w:szCs w:val="26"/>
                <w:lang w:eastAsia="en-US" w:bidi="en-US"/>
              </w:rPr>
              <w:t>Количество получателей</w:t>
            </w:r>
          </w:p>
          <w:p w:rsidR="00B477E3" w:rsidRPr="00A804C2" w:rsidRDefault="00B477E3" w:rsidP="00B477E3">
            <w:pPr>
              <w:ind w:left="33"/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804C2">
              <w:rPr>
                <w:b/>
                <w:sz w:val="26"/>
                <w:szCs w:val="26"/>
                <w:lang w:eastAsia="en-US" w:bidi="en-US"/>
              </w:rPr>
              <w:t>( детей)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ind w:left="34"/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804C2">
              <w:rPr>
                <w:b/>
                <w:sz w:val="26"/>
                <w:szCs w:val="26"/>
                <w:lang w:eastAsia="en-US" w:bidi="en-US"/>
              </w:rPr>
              <w:t>Общая сумма расхода</w:t>
            </w:r>
          </w:p>
          <w:p w:rsidR="00B477E3" w:rsidRPr="00A804C2" w:rsidRDefault="00B477E3" w:rsidP="00B477E3">
            <w:pPr>
              <w:ind w:left="34"/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804C2">
              <w:rPr>
                <w:b/>
                <w:sz w:val="26"/>
                <w:szCs w:val="26"/>
                <w:lang w:eastAsia="en-US" w:bidi="en-US"/>
              </w:rPr>
              <w:t xml:space="preserve"> (тыс. руб.)</w:t>
            </w:r>
          </w:p>
        </w:tc>
      </w:tr>
      <w:tr w:rsidR="00B477E3" w:rsidRPr="00A804C2" w:rsidTr="00B477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ind w:right="-419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1.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E3" w:rsidRPr="00A804C2" w:rsidRDefault="00B477E3" w:rsidP="00B477E3">
            <w:pPr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Ежемесячное пособие на ребенка (детей)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2704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8591,41</w:t>
            </w:r>
          </w:p>
        </w:tc>
      </w:tr>
      <w:tr w:rsidR="00B477E3" w:rsidRPr="00A804C2" w:rsidTr="00B477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ind w:right="-419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E3" w:rsidRPr="00A804C2" w:rsidRDefault="00B477E3" w:rsidP="00B477E3">
            <w:pPr>
              <w:rPr>
                <w:sz w:val="26"/>
                <w:szCs w:val="26"/>
                <w:lang w:val="en-US"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Денежные</w:t>
            </w:r>
            <w:r w:rsidRPr="00A804C2">
              <w:rPr>
                <w:sz w:val="26"/>
                <w:szCs w:val="26"/>
                <w:lang w:val="en-US" w:eastAsia="en-US" w:bidi="en-US"/>
              </w:rPr>
              <w:t xml:space="preserve"> </w:t>
            </w:r>
            <w:r w:rsidRPr="00A804C2">
              <w:rPr>
                <w:sz w:val="26"/>
                <w:szCs w:val="26"/>
                <w:lang w:eastAsia="en-US" w:bidi="en-US"/>
              </w:rPr>
              <w:t>выплаты</w:t>
            </w:r>
            <w:r w:rsidRPr="00A804C2">
              <w:rPr>
                <w:sz w:val="26"/>
                <w:szCs w:val="26"/>
                <w:lang w:val="en-US" w:eastAsia="en-US" w:bidi="en-US"/>
              </w:rPr>
              <w:t xml:space="preserve"> многодетным семьям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573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9568,61</w:t>
            </w:r>
          </w:p>
        </w:tc>
      </w:tr>
      <w:tr w:rsidR="00B477E3" w:rsidRPr="00A804C2" w:rsidTr="00B477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ind w:right="-419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3.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E3" w:rsidRPr="00A804C2" w:rsidRDefault="00B477E3" w:rsidP="00B477E3">
            <w:pPr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 xml:space="preserve">Региональная единовременная денежная выплата при рождении  ребенка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743,81</w:t>
            </w:r>
          </w:p>
        </w:tc>
      </w:tr>
      <w:tr w:rsidR="00B477E3" w:rsidRPr="00A804C2" w:rsidTr="00B477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ind w:right="-419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E3" w:rsidRPr="00A804C2" w:rsidRDefault="00B477E3" w:rsidP="00B477E3">
            <w:pPr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 xml:space="preserve">Ежемесячная денежная компенсация на детей </w:t>
            </w:r>
            <w:r w:rsidRPr="00A804C2">
              <w:rPr>
                <w:sz w:val="26"/>
                <w:szCs w:val="26"/>
                <w:lang w:val="en-US" w:eastAsia="en-US" w:bidi="en-US"/>
              </w:rPr>
              <w:t>I</w:t>
            </w:r>
            <w:r w:rsidRPr="00A804C2">
              <w:rPr>
                <w:sz w:val="26"/>
                <w:szCs w:val="26"/>
                <w:lang w:eastAsia="en-US" w:bidi="en-US"/>
              </w:rPr>
              <w:t xml:space="preserve">, </w:t>
            </w:r>
            <w:r w:rsidRPr="00A804C2">
              <w:rPr>
                <w:sz w:val="26"/>
                <w:szCs w:val="26"/>
                <w:lang w:val="en-US" w:eastAsia="en-US" w:bidi="en-US"/>
              </w:rPr>
              <w:t>II</w:t>
            </w:r>
            <w:r w:rsidRPr="00A804C2">
              <w:rPr>
                <w:sz w:val="26"/>
                <w:szCs w:val="26"/>
                <w:lang w:eastAsia="en-US" w:bidi="en-US"/>
              </w:rPr>
              <w:t xml:space="preserve">, </w:t>
            </w:r>
            <w:r w:rsidRPr="00A804C2">
              <w:rPr>
                <w:sz w:val="26"/>
                <w:szCs w:val="26"/>
                <w:lang w:val="en-US" w:eastAsia="en-US" w:bidi="en-US"/>
              </w:rPr>
              <w:t>III</w:t>
            </w:r>
            <w:r w:rsidRPr="00A804C2">
              <w:rPr>
                <w:sz w:val="26"/>
                <w:szCs w:val="26"/>
                <w:lang w:eastAsia="en-US" w:bidi="en-US"/>
              </w:rPr>
              <w:t xml:space="preserve"> года жизни, беременным женщинам, кормящим матерям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394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highlight w:val="yellow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1136,25</w:t>
            </w:r>
          </w:p>
        </w:tc>
      </w:tr>
      <w:tr w:rsidR="00B477E3" w:rsidRPr="00A804C2" w:rsidTr="00B477E3">
        <w:trPr>
          <w:trHeight w:val="5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ind w:right="-419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5.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E3" w:rsidRPr="00A804C2" w:rsidRDefault="00B477E3" w:rsidP="00B477E3">
            <w:pPr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 xml:space="preserve">Ежемесячная денежная выплата на ребенка в возрасте от трех до семи лет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793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52092,27</w:t>
            </w:r>
          </w:p>
        </w:tc>
      </w:tr>
      <w:tr w:rsidR="00B477E3" w:rsidRPr="00A804C2" w:rsidTr="00B477E3">
        <w:trPr>
          <w:trHeight w:val="5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ind w:right="-419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6.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E3" w:rsidRPr="00A804C2" w:rsidRDefault="00B477E3" w:rsidP="00B477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 xml:space="preserve">Ежемесячная денежная выплата на ребенка до достижения им возраста трех лет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jc w:val="center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25327,24</w:t>
            </w:r>
          </w:p>
        </w:tc>
      </w:tr>
      <w:tr w:rsidR="00B477E3" w:rsidRPr="00A804C2" w:rsidTr="00B477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spacing w:after="200"/>
              <w:ind w:right="-419"/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7.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E3" w:rsidRPr="00A804C2" w:rsidRDefault="00B477E3" w:rsidP="00B477E3">
            <w:pPr>
              <w:rPr>
                <w:sz w:val="26"/>
                <w:szCs w:val="26"/>
                <w:lang w:eastAsia="en-US" w:bidi="en-US"/>
              </w:rPr>
            </w:pPr>
            <w:r w:rsidRPr="00A804C2">
              <w:rPr>
                <w:sz w:val="26"/>
                <w:szCs w:val="26"/>
                <w:lang w:eastAsia="en-US" w:bidi="en-US"/>
              </w:rPr>
              <w:t>Областной материнский (семейный) капитал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E3" w:rsidRPr="00A804C2" w:rsidRDefault="00B477E3" w:rsidP="00B477E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804C2">
              <w:rPr>
                <w:sz w:val="26"/>
                <w:szCs w:val="26"/>
              </w:rPr>
              <w:t>3883,16</w:t>
            </w:r>
          </w:p>
        </w:tc>
      </w:tr>
    </w:tbl>
    <w:p w:rsidR="00B477E3" w:rsidRPr="00A804C2" w:rsidRDefault="00B477E3" w:rsidP="00B477E3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B477E3" w:rsidRPr="00A804C2" w:rsidRDefault="00B477E3" w:rsidP="00B477E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6"/>
          <w:szCs w:val="26"/>
        </w:rPr>
      </w:pPr>
      <w:r w:rsidRPr="00A804C2">
        <w:rPr>
          <w:sz w:val="26"/>
          <w:szCs w:val="26"/>
        </w:rPr>
        <w:t>Отделом выдано 16 справок на получение государственной (муниципальной) социальной стипендии студентам из малоимущих семей.</w:t>
      </w:r>
    </w:p>
    <w:p w:rsidR="00B477E3" w:rsidRPr="00A804C2" w:rsidRDefault="00B477E3" w:rsidP="00B477E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shd w:val="clear" w:color="auto" w:fill="FFFFFF"/>
        </w:rPr>
      </w:pPr>
      <w:r w:rsidRPr="00A804C2">
        <w:rPr>
          <w:sz w:val="26"/>
          <w:szCs w:val="26"/>
        </w:rPr>
        <w:t xml:space="preserve">В текущем периоде 24 семьям оказана государственная социальная помощь на основании социального контракта, том числе на </w:t>
      </w:r>
      <w:r w:rsidRPr="00A804C2">
        <w:rPr>
          <w:sz w:val="26"/>
          <w:szCs w:val="26"/>
          <w:shd w:val="clear" w:color="auto" w:fill="FFFFFF"/>
        </w:rPr>
        <w:t xml:space="preserve">осуществление индивидуальной </w:t>
      </w:r>
      <w:r w:rsidRPr="00A804C2">
        <w:rPr>
          <w:sz w:val="26"/>
          <w:szCs w:val="26"/>
          <w:shd w:val="clear" w:color="auto" w:fill="FFFFFF"/>
        </w:rPr>
        <w:lastRenderedPageBreak/>
        <w:t>предпринимательской деятельности, преодоление трудной жизненной ситуации, поиск работы и ведение личного подсобного хозяйства на сумму 6590,77 тыс.руб.</w:t>
      </w:r>
    </w:p>
    <w:p w:rsidR="00B477E3" w:rsidRPr="00A804C2" w:rsidRDefault="00B477E3" w:rsidP="00D40891">
      <w:pPr>
        <w:ind w:firstLine="708"/>
        <w:jc w:val="both"/>
        <w:rPr>
          <w:sz w:val="26"/>
          <w:szCs w:val="26"/>
        </w:rPr>
      </w:pPr>
      <w:r w:rsidRPr="00A804C2">
        <w:rPr>
          <w:sz w:val="26"/>
          <w:szCs w:val="26"/>
        </w:rPr>
        <w:t xml:space="preserve">С января 2023 года взамен путевок по отдыху и оздоровлению малоимущих и многодетных семей выдано 115 сертификатов 36 семьям на общую сумму 4025 тыс. руб. За первое полугодие сертификатами на отдых воспользовались 3 семьи (9 сертификатов) на общую сумму 315 тыс. руб. </w:t>
      </w:r>
    </w:p>
    <w:p w:rsidR="00B477E3" w:rsidRPr="00A804C2" w:rsidRDefault="00B477E3" w:rsidP="00B477E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6"/>
          <w:szCs w:val="26"/>
        </w:rPr>
      </w:pPr>
      <w:r w:rsidRPr="00A804C2">
        <w:rPr>
          <w:sz w:val="26"/>
          <w:szCs w:val="26"/>
        </w:rPr>
        <w:t xml:space="preserve">Во исполнение Федерального закона от 28.12.2013 № 442-ФЗ «Об основах социального обслуживания граждан в Российской Федерации» учреждением признаны нуждающимися в социальном обслуживании и разработаны индивидуальные программы предоставления социальных услуг (ИППСУ) 151 гражданину. </w:t>
      </w:r>
    </w:p>
    <w:p w:rsidR="00B477E3" w:rsidRPr="00A804C2" w:rsidRDefault="00B477E3" w:rsidP="00B477E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6"/>
          <w:szCs w:val="26"/>
        </w:rPr>
      </w:pPr>
      <w:r w:rsidRPr="00A804C2">
        <w:rPr>
          <w:sz w:val="26"/>
          <w:szCs w:val="26"/>
        </w:rPr>
        <w:t xml:space="preserve">Учреждением предоставляются государственные услуги в электронном виде, а также направляются запросы в системе межведомственного электронного взаимодействия. </w:t>
      </w:r>
    </w:p>
    <w:p w:rsidR="00B477E3" w:rsidRPr="00A804C2" w:rsidRDefault="00B477E3" w:rsidP="00B477E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/>
          <w:sz w:val="26"/>
          <w:szCs w:val="26"/>
          <w:bdr w:val="single" w:sz="4" w:space="0" w:color="auto"/>
        </w:rPr>
      </w:pPr>
      <w:r w:rsidRPr="00A804C2">
        <w:rPr>
          <w:sz w:val="26"/>
          <w:szCs w:val="26"/>
        </w:rPr>
        <w:t xml:space="preserve">Продолжает функционирование интернет – сайт учреждения, созданный в целях повышения информированности граждан в области защиты их социальных интересов, оперативного доступа к информации в части социальной поддержки, а также принимаемых решениях и проводимых мероприятиях. Учреждением обеспечивается систематическое наполнение и актуализация сайта информационными и аналитическими материалами.   </w:t>
      </w:r>
    </w:p>
    <w:p w:rsidR="00B477E3" w:rsidRPr="00A804C2" w:rsidRDefault="00B477E3" w:rsidP="00B477E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6"/>
          <w:szCs w:val="26"/>
        </w:rPr>
      </w:pPr>
      <w:r w:rsidRPr="00A804C2">
        <w:rPr>
          <w:sz w:val="26"/>
          <w:szCs w:val="26"/>
        </w:rPr>
        <w:t>Информирование населения по мерам социальной поддержки осуществляется постоянно, в том числе с использованием печатных изданий района, интернет- ресурсов, на встречах с населением.</w:t>
      </w:r>
    </w:p>
    <w:p w:rsidR="00B477E3" w:rsidRPr="00A804C2" w:rsidRDefault="00B477E3" w:rsidP="00B477E3">
      <w:pPr>
        <w:overflowPunct w:val="0"/>
        <w:autoSpaceDE w:val="0"/>
        <w:autoSpaceDN w:val="0"/>
        <w:adjustRightInd w:val="0"/>
        <w:ind w:left="708"/>
        <w:jc w:val="both"/>
        <w:textAlignment w:val="baseline"/>
        <w:rPr>
          <w:sz w:val="26"/>
          <w:szCs w:val="26"/>
        </w:rPr>
      </w:pPr>
      <w:r w:rsidRPr="00A804C2">
        <w:rPr>
          <w:sz w:val="26"/>
          <w:szCs w:val="26"/>
        </w:rPr>
        <w:t xml:space="preserve">Все выплаты предоставляются своевременно и в полном объеме. </w:t>
      </w:r>
    </w:p>
    <w:p w:rsidR="008A692F" w:rsidRPr="00A804C2" w:rsidRDefault="008A692F" w:rsidP="002A6235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 xml:space="preserve">Образование </w:t>
      </w:r>
    </w:p>
    <w:p w:rsidR="0092368A" w:rsidRPr="00A804C2" w:rsidRDefault="0092368A" w:rsidP="0092368A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 xml:space="preserve">В систему образования Петушинского района входит 43 образовательных учреждения, из которых: 21 общеобразовательная организация, 20 дошкольных образовательных организаций, 2 учреждениями дополнительного образования. </w:t>
      </w:r>
    </w:p>
    <w:p w:rsidR="0092368A" w:rsidRPr="00A804C2" w:rsidRDefault="0092368A" w:rsidP="0092368A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общеобразовательных организациях района во 2м квартале 2023 года обучается 6 916 детей и 2 488 ребенка проходят обучение в дошкольных образовательных организациях.</w:t>
      </w:r>
    </w:p>
    <w:p w:rsidR="0092368A" w:rsidRPr="00A804C2" w:rsidRDefault="0092368A" w:rsidP="0092368A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За первое полугодие 2023 году организовано 44 районных семинара, совещания для руководителей школ, учителей и педагогов ДОУ.</w:t>
      </w:r>
    </w:p>
    <w:p w:rsidR="0092368A" w:rsidRPr="00A804C2" w:rsidRDefault="00706154" w:rsidP="00706154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летний период 2023 года в Петушинском районе сохранена имеющаяся сеть пришкольных оздоровительных учреждений на базе общеобразовательных школ. С 22 мая на 18 дней открыты 18 лагерей дневного пребывания организованных на базе школ.</w:t>
      </w:r>
    </w:p>
    <w:p w:rsidR="0092368A" w:rsidRPr="00A804C2" w:rsidRDefault="00D04452" w:rsidP="00D04452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пришкольных лагерях планируется оздоровить 788 человек (из них 47 детей, состоящих на различных видах учета.</w:t>
      </w:r>
    </w:p>
    <w:p w:rsidR="0092368A" w:rsidRPr="00A804C2" w:rsidRDefault="00D04452" w:rsidP="00793A2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 xml:space="preserve">В целях осуществления деятельности по содействию занятости несовершеннолетних граждан в возрасте от 14 до 18 лет, состоящих на профилактических учетах, реализации мер по профилактике безнадзорности и правонарушений несовершеннолетних на территории района, несовершеннолетним «группы риска» предоставляется преимущественное право участия во временном трудоустройстве. Между управлением образования, общеобразовательными учреждениями и центром занятости населения заключены </w:t>
      </w:r>
      <w:r w:rsidRPr="00A804C2">
        <w:rPr>
          <w:rFonts w:eastAsiaTheme="minorHAnsi"/>
          <w:kern w:val="16"/>
          <w:sz w:val="28"/>
          <w:szCs w:val="28"/>
          <w:lang w:eastAsia="en-US"/>
        </w:rPr>
        <w:lastRenderedPageBreak/>
        <w:t>договоры на трудоустройство несовершеннолетних. 175 человек работали в трудовых бригадах из них 19 состоящих на различных видах учета.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 xml:space="preserve">Для выполнения основных мероприятий по Паспорту безопасности администрацией района выделено более 12 млн. рублей на оказание услуг охранной деятельности в 15 детских садах и 17 школах района. В настоящее время в 32 образовательных организациях охрану обеспечивают ЧОПы. 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Кроме того, Управлением образования подготовлены материалы и организовано проведение совместного аукциона в школах и детских садах на оказание услуг по обслуживанию Автоматической пожарной сигнализации (АПС).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рамках подготовки к новому учебному году в рамках соглашения, заключенного с Министерством образования и молодежной политики Владимирской области по софинансировани</w:t>
      </w:r>
      <w:r w:rsidR="00CA19B7" w:rsidRPr="00A804C2">
        <w:rPr>
          <w:rFonts w:eastAsiaTheme="minorHAnsi"/>
          <w:kern w:val="16"/>
          <w:sz w:val="28"/>
          <w:szCs w:val="28"/>
          <w:lang w:eastAsia="en-US"/>
        </w:rPr>
        <w:t>ю</w:t>
      </w:r>
      <w:r w:rsidRPr="00A804C2">
        <w:rPr>
          <w:rFonts w:eastAsiaTheme="minorHAnsi"/>
          <w:kern w:val="16"/>
          <w:sz w:val="28"/>
          <w:szCs w:val="28"/>
          <w:lang w:eastAsia="en-US"/>
        </w:rPr>
        <w:t xml:space="preserve"> выделено 8</w:t>
      </w:r>
      <w:r w:rsidR="00FF5063" w:rsidRPr="00A804C2">
        <w:rPr>
          <w:rFonts w:eastAsiaTheme="minorHAnsi"/>
          <w:kern w:val="16"/>
          <w:sz w:val="28"/>
          <w:szCs w:val="28"/>
          <w:lang w:eastAsia="en-US"/>
        </w:rPr>
        <w:t> </w:t>
      </w:r>
      <w:r w:rsidRPr="00A804C2">
        <w:rPr>
          <w:rFonts w:eastAsiaTheme="minorHAnsi"/>
          <w:kern w:val="16"/>
          <w:sz w:val="28"/>
          <w:szCs w:val="28"/>
          <w:lang w:eastAsia="en-US"/>
        </w:rPr>
        <w:t>690</w:t>
      </w:r>
      <w:r w:rsidR="00FF5063" w:rsidRPr="00A804C2">
        <w:rPr>
          <w:rFonts w:eastAsiaTheme="minorHAnsi"/>
          <w:kern w:val="16"/>
          <w:sz w:val="28"/>
          <w:szCs w:val="28"/>
          <w:lang w:eastAsia="en-US"/>
        </w:rPr>
        <w:t xml:space="preserve"> </w:t>
      </w:r>
      <w:r w:rsidRPr="00A804C2">
        <w:rPr>
          <w:rFonts w:eastAsiaTheme="minorHAnsi"/>
          <w:kern w:val="16"/>
          <w:sz w:val="28"/>
          <w:szCs w:val="28"/>
          <w:lang w:eastAsia="en-US"/>
        </w:rPr>
        <w:t>000,00 рублей (школы), 5 008 832,03 (детские сады). Общеобразовательными организациями проводятся следующие ремонтные работы: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- ремонт 2 кабинетов в Липенской ООШ на сумму 895 460 рублей, в настоящее время проводятся работы;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-  в МБОУ Марковская ООШ проведены работы по ремонту коридора 2 этажа на сумму 592 770,56 рублей.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- ведутся работы по ремонту библиотеки, учебных кабинетов в средней школе п. Городищи на сумму 1500 000,00 рублей и в Гимназии 17 г. Петушки на сумму 1695 000,00 рублей;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- отремонтирован пищеблок в Аннинской СОШ на сумму 120 000,00 рублей;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- заключен контракт на частичную замену периметрального ограждения в СОШ №1 г.Покров на сумму 1462756,5 рублей.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детских садах в рамках подготовки к новому учебному году ведутся работы по ремонту прачечной и гладильной в детском саду № 4 г. Покров на сумму 1 816 524,63 рублей;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детском саду №18 г. Петушки отремонтирована система на сумму 503200 рублей.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Ведутся работы по ремонту крылец в детском саду №1 г. Петушки на сумму 800 тыс.руб.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Установлена новая прогулочная веранда в детском саду №42 п. Вольгинский на сумму 328 688 рублей.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 xml:space="preserve">Для подготовки внедрения национального проекта «Образование» «Точка роста» в Санинской СОШ </w:t>
      </w:r>
      <w:r w:rsidR="00020B81" w:rsidRPr="00A804C2">
        <w:rPr>
          <w:rFonts w:eastAsiaTheme="minorHAnsi"/>
          <w:kern w:val="16"/>
          <w:sz w:val="28"/>
          <w:szCs w:val="28"/>
          <w:lang w:eastAsia="en-US"/>
        </w:rPr>
        <w:t xml:space="preserve"> </w:t>
      </w:r>
      <w:r w:rsidRPr="00A804C2">
        <w:rPr>
          <w:rFonts w:eastAsiaTheme="minorHAnsi"/>
          <w:kern w:val="16"/>
          <w:sz w:val="28"/>
          <w:szCs w:val="28"/>
          <w:lang w:eastAsia="en-US"/>
        </w:rPr>
        <w:t xml:space="preserve"> отремонтированы рекреации и 4 учебных кабинета на 3 766 681 руб.  В КСШ №1 ведутся ремонтные работы учебных кабинетов (цена контракта составила 2 818 тыс.руб.), выделено 3 416,412 тыс.руб.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КСШ №1 дополнительно выделены денежные средства в размере 900 тыс. руб. на приобретение учебной мебели для кабинетов «Точка роста», которая поступит в школу до 01 сентября 2022 года.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Кроме того, дополнительно выделены денежные средства на ремонт кабинетов математики, информатики СОШ №2 г. Петушки в размере 136 506,0 руб. (вышли на эл.торги);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- СОШ 2</w:t>
      </w:r>
      <w:r w:rsidR="00020B81" w:rsidRPr="00A804C2">
        <w:rPr>
          <w:rFonts w:eastAsiaTheme="minorHAnsi"/>
          <w:kern w:val="16"/>
          <w:sz w:val="28"/>
          <w:szCs w:val="28"/>
          <w:lang w:eastAsia="en-US"/>
        </w:rPr>
        <w:t xml:space="preserve"> Покров –ремонт библиотеки, каб. </w:t>
      </w:r>
      <w:r w:rsidRPr="00A804C2">
        <w:rPr>
          <w:rFonts w:eastAsiaTheme="minorHAnsi"/>
          <w:kern w:val="16"/>
          <w:sz w:val="28"/>
          <w:szCs w:val="28"/>
          <w:lang w:eastAsia="en-US"/>
        </w:rPr>
        <w:t>анг</w:t>
      </w:r>
      <w:r w:rsidR="00020B81" w:rsidRPr="00A804C2">
        <w:rPr>
          <w:rFonts w:eastAsiaTheme="minorHAnsi"/>
          <w:kern w:val="16"/>
          <w:sz w:val="28"/>
          <w:szCs w:val="28"/>
          <w:lang w:eastAsia="en-US"/>
        </w:rPr>
        <w:t xml:space="preserve">лийского </w:t>
      </w:r>
      <w:r w:rsidRPr="00A804C2">
        <w:rPr>
          <w:rFonts w:eastAsiaTheme="minorHAnsi"/>
          <w:kern w:val="16"/>
          <w:sz w:val="28"/>
          <w:szCs w:val="28"/>
          <w:lang w:eastAsia="en-US"/>
        </w:rPr>
        <w:t>языка –768 065,00</w:t>
      </w:r>
      <w:r w:rsidR="00020B81" w:rsidRPr="00A804C2">
        <w:rPr>
          <w:rFonts w:eastAsiaTheme="minorHAnsi"/>
          <w:kern w:val="16"/>
          <w:sz w:val="28"/>
          <w:szCs w:val="28"/>
          <w:lang w:eastAsia="en-US"/>
        </w:rPr>
        <w:t>;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lastRenderedPageBreak/>
        <w:t>- Гимназия 17 – на приобретение посуды – 200 000,0; приобретение компьютерной техники-600 000,00</w:t>
      </w:r>
      <w:r w:rsidR="00D07158" w:rsidRPr="00A804C2">
        <w:rPr>
          <w:rFonts w:eastAsiaTheme="minorHAnsi"/>
          <w:kern w:val="16"/>
          <w:sz w:val="28"/>
          <w:szCs w:val="28"/>
          <w:lang w:eastAsia="en-US"/>
        </w:rPr>
        <w:t>.</w:t>
      </w:r>
    </w:p>
    <w:p w:rsidR="00FA4AA8" w:rsidRPr="00A804C2" w:rsidRDefault="00FA4AA8" w:rsidP="00FA4AA8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- МБУ ДО ДДТ г.Петушки- ремонт фасада здания 1350429,0 (объявлены эл. торги)</w:t>
      </w:r>
    </w:p>
    <w:p w:rsidR="00FA4AA8" w:rsidRPr="00A804C2" w:rsidRDefault="00FA4AA8" w:rsidP="00CA19B7">
      <w:pPr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2022 году три школы (Лицей им. ак. Бакулова, СОШ №3 г. Петушки, Пекшинская СОШ) были включены в статистический отчет по форме ФСН № ОО – 2, для проведения всего комплекса ремонтных работ и дальнейшего включения в федеральную программу по капитальному ремонту зданий школ на 2025 и 2026 годы.</w:t>
      </w:r>
    </w:p>
    <w:p w:rsidR="00FA4AA8" w:rsidRPr="00A804C2" w:rsidRDefault="00FA4AA8" w:rsidP="00CA19B7">
      <w:pPr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За счет средств местного бюджета (3,5 млн. руб.) указанными образовательными организациями разработана проектно-сметная документация по капитальному ремонту, на которую получены положительные заключения государственной экспертизы. Стоимость работ согласно ПСД на проведение капитального ремонта в СОШ №3 г. Петушки составляет 107 млн.руб. (внутренние работы), в Пекшинской СОШ 137 млн.рублей (внутренние работы 80 млн. руб., фасад – 57 млн.руб.),  Лицей им. ак. Бакулова п. Вольгинский - 99 ммн.рубл (внутренние и фасад).</w:t>
      </w:r>
    </w:p>
    <w:p w:rsidR="00D04452" w:rsidRPr="00A804C2" w:rsidRDefault="00FA4AA8" w:rsidP="00CA19B7">
      <w:pPr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связи с высокой наполняемостью имеющихся школ в городе Покрове, в настоящее время ведутся работы по строительству новой школы на 1100 мест в г. Покров. Школа будет обеспечена современным оборудованием в соответствии с приказом Минпросвещения № 804. В настоящее время проторговано оборудование на сумму 94 млн.рублей (всего выделено 174 796,6 млн.руб.).</w:t>
      </w:r>
    </w:p>
    <w:p w:rsidR="00EA1F34" w:rsidRPr="00A804C2" w:rsidRDefault="00EA1F34" w:rsidP="00EA1F34">
      <w:pPr>
        <w:shd w:val="clear" w:color="auto" w:fill="FFFFFF"/>
        <w:ind w:firstLine="567"/>
        <w:jc w:val="center"/>
        <w:rPr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Общее образование</w:t>
      </w:r>
    </w:p>
    <w:p w:rsidR="00EA1F34" w:rsidRPr="00A804C2" w:rsidRDefault="00EA1F34" w:rsidP="00CA19B7">
      <w:pPr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целях организованного проведения государственной итоговой аттестации в районе в Петушинском районе создано 6 пунктов проведения экзаменов:</w:t>
      </w:r>
    </w:p>
    <w:p w:rsidR="00EA1F34" w:rsidRPr="00A804C2" w:rsidRDefault="00EA1F34" w:rsidP="00EA1F34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-для обучающихся 11 классов: МБОУ СОШ №1 г. Покров (ППЭ № 087), МБОУ Костерёвская СОШ №1 (ППЭ № 088), МБОУ «Гимназия №17» г. Петушки (№053).</w:t>
      </w:r>
    </w:p>
    <w:p w:rsidR="00EA1F34" w:rsidRPr="00A804C2" w:rsidRDefault="00EA1F34" w:rsidP="00EA1F34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-для обучающихся 9 классов: МБОУ СОШ №1 г. Покров (ППЭ № 087), МБОУ Костерёвская СОШ №1 (ППЭ № 088), МБОУ СОШ №1 г. Петушки (ППЭ №172), МБОУ СОШ пос. Городищи (ППЭ №169), МБОУ СОШ № 2 г. Покров (ППЭ № 175).</w:t>
      </w:r>
    </w:p>
    <w:p w:rsidR="00EA1F34" w:rsidRPr="00A804C2" w:rsidRDefault="00EA1F34" w:rsidP="00CA19B7">
      <w:pPr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В марте – апреле проведены Всероссийские проверочные работы в 4 – 11 классах всех школ района по предметам: русский язык, математика, история, обществознание, химия, физика, иностранный язык, география, окружающий мир, литература.</w:t>
      </w:r>
    </w:p>
    <w:p w:rsidR="00EA1F34" w:rsidRPr="00A804C2" w:rsidRDefault="00EA1F34" w:rsidP="00CA19B7">
      <w:pPr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На постоянной основе работает Территориальная психолого-медико</w:t>
      </w:r>
      <w:r w:rsidR="00CA19B7" w:rsidRPr="00A804C2">
        <w:rPr>
          <w:rFonts w:eastAsiaTheme="minorHAnsi"/>
          <w:kern w:val="16"/>
          <w:sz w:val="28"/>
          <w:szCs w:val="28"/>
          <w:lang w:eastAsia="en-US"/>
        </w:rPr>
        <w:t>-</w:t>
      </w:r>
      <w:r w:rsidRPr="00A804C2">
        <w:rPr>
          <w:rFonts w:eastAsiaTheme="minorHAnsi"/>
          <w:kern w:val="16"/>
          <w:sz w:val="28"/>
          <w:szCs w:val="28"/>
          <w:lang w:eastAsia="en-US"/>
        </w:rPr>
        <w:t xml:space="preserve">педагогическая комиссия. </w:t>
      </w:r>
    </w:p>
    <w:p w:rsidR="001C2E5B" w:rsidRPr="00A804C2" w:rsidRDefault="001C2E5B" w:rsidP="00CA19B7">
      <w:pPr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Государственная итоговая аттестация проведена в 2022 - 2023 учебном году проведена для обучающихся:</w:t>
      </w:r>
    </w:p>
    <w:p w:rsidR="001C2E5B" w:rsidRPr="00A804C2" w:rsidRDefault="001C2E5B" w:rsidP="00CA19B7">
      <w:pPr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11 класса по программам среднего общего образования - 187 обучающихся (3 не получили аттестат о среднем общем образовании, 27 выпускников получили аттестаты особого образца).</w:t>
      </w:r>
    </w:p>
    <w:p w:rsidR="001C2E5B" w:rsidRPr="00A804C2" w:rsidRDefault="001C2E5B" w:rsidP="00CA19B7">
      <w:pPr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 xml:space="preserve">9 класса по программам основного общего образования - 696 обучающихся (10 обучающихся не допущены до проведения государственной итоговой </w:t>
      </w:r>
      <w:r w:rsidRPr="00A804C2">
        <w:rPr>
          <w:rFonts w:eastAsiaTheme="minorHAnsi"/>
          <w:kern w:val="16"/>
          <w:sz w:val="28"/>
          <w:szCs w:val="28"/>
          <w:lang w:eastAsia="en-US"/>
        </w:rPr>
        <w:lastRenderedPageBreak/>
        <w:t>аттестации, 62 выпускника по результатам проведенных экзаменов оставлены на повторный год обучения, 624 выпускника получили аттестаты об основном общем образовании).</w:t>
      </w:r>
    </w:p>
    <w:p w:rsidR="00EA1F34" w:rsidRPr="00A804C2" w:rsidRDefault="00EA1F34" w:rsidP="00EA1F34">
      <w:pPr>
        <w:ind w:firstLine="567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804C2">
        <w:rPr>
          <w:rFonts w:eastAsiaTheme="minorHAnsi"/>
          <w:kern w:val="16"/>
          <w:sz w:val="28"/>
          <w:szCs w:val="28"/>
          <w:lang w:eastAsia="en-US"/>
        </w:rPr>
        <w:t>По состоянию на 01 июля в школах завершен набор детей в 1 классы по закреплённой территории. Продолжается набор на свободные места для желающих обучаться в образовательных организациях.</w:t>
      </w:r>
    </w:p>
    <w:p w:rsidR="00EA1F34" w:rsidRPr="00A804C2" w:rsidRDefault="00EA1F34" w:rsidP="00CA19B7">
      <w:pPr>
        <w:spacing w:before="120" w:after="120"/>
        <w:ind w:firstLine="567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Дошкольное образование</w:t>
      </w:r>
    </w:p>
    <w:p w:rsidR="000B13EF" w:rsidRPr="00A804C2" w:rsidRDefault="000B13EF" w:rsidP="007420A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 итогам второго квартала принято и рассмотрено 118 заявлений в электронной системе «Барс» о постановке на учет в дошкольные образовательные учреждения Петушинского района.</w:t>
      </w:r>
    </w:p>
    <w:p w:rsidR="000B13EF" w:rsidRPr="00A804C2" w:rsidRDefault="000B13EF" w:rsidP="007420A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период с 01.04 2023 по 31.05 2023 выдано 54 путевок в дошкольные образовательные учреждения Петушинского района. Согласно выданным путевкам в ДОУ зачислено 54 ребенка.</w:t>
      </w:r>
    </w:p>
    <w:p w:rsidR="000B13EF" w:rsidRPr="00A804C2" w:rsidRDefault="000B13EF" w:rsidP="007420A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Ежемесячно проводится работа с должниками по оплате родительской платы за посещение ДОУ.</w:t>
      </w:r>
    </w:p>
    <w:p w:rsidR="000B13EF" w:rsidRPr="00A804C2" w:rsidRDefault="000B13EF" w:rsidP="007420A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Ежедневно проводятся мониторинги по заболеваемости и посещаемости в ДОУ.</w:t>
      </w:r>
    </w:p>
    <w:p w:rsidR="000B13EF" w:rsidRPr="00A804C2" w:rsidRDefault="000B13EF" w:rsidP="007420A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С 01.06.2023 года началось комплектование на новый 2023-2024 учебный год. За нюнь месяц выдано 307 путевок согласно графику выдачи путевок по территориям Петушинского района (пос Вольгинский, г. Петушки, г. Покров, г. Костерево, пос. Городищи).</w:t>
      </w:r>
    </w:p>
    <w:p w:rsidR="00757A9E" w:rsidRPr="00757A9E" w:rsidRDefault="00757A9E" w:rsidP="007420A8">
      <w:pPr>
        <w:spacing w:after="200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757A9E">
        <w:rPr>
          <w:rFonts w:eastAsiaTheme="minorEastAsia"/>
          <w:sz w:val="28"/>
          <w:szCs w:val="28"/>
        </w:rPr>
        <w:t xml:space="preserve">За первое полугодие 2023 года проведено 11 заседаний комиссии ТПМПК Петушинского района, обследовано 70 детей. Рекомендовано 51 обучающемуся обучение по </w:t>
      </w:r>
      <w:r w:rsidRPr="00A804C2">
        <w:rPr>
          <w:rFonts w:eastAsiaTheme="minorEastAsia"/>
          <w:sz w:val="28"/>
          <w:szCs w:val="28"/>
        </w:rPr>
        <w:t>адаптированным основным общеобразовательным программам</w:t>
      </w:r>
      <w:r w:rsidRPr="00757A9E">
        <w:rPr>
          <w:rFonts w:eastAsiaTheme="minorEastAsia"/>
          <w:sz w:val="28"/>
          <w:szCs w:val="28"/>
        </w:rPr>
        <w:t xml:space="preserve">. Трем обучающимся определены особые условия для сдачи ГИА. 16-ти обучающимся рекомендовано обучение по </w:t>
      </w:r>
      <w:r w:rsidRPr="00A804C2">
        <w:rPr>
          <w:rFonts w:eastAsiaTheme="minorEastAsia"/>
          <w:sz w:val="28"/>
          <w:szCs w:val="28"/>
        </w:rPr>
        <w:t>основным общеобразовательным программам</w:t>
      </w:r>
      <w:r w:rsidRPr="00757A9E">
        <w:rPr>
          <w:rFonts w:eastAsiaTheme="minorEastAsia"/>
          <w:sz w:val="28"/>
          <w:szCs w:val="28"/>
        </w:rPr>
        <w:t>.</w:t>
      </w:r>
    </w:p>
    <w:p w:rsidR="0097628F" w:rsidRPr="00A804C2" w:rsidRDefault="0097628F" w:rsidP="007420A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Ежемесячно ведется учет детей-инвалидов дошкольного возраста Петушинского района и направляется реестр в Министерство образования и Молодежной политики. На 01.07.2023 года 35 детей дошкольного возраста, имеющие статус ребенок-инвалид, получают из областного бюджета социальную выплату в размере 1320,00 рублей.</w:t>
      </w:r>
    </w:p>
    <w:p w:rsidR="00757A9E" w:rsidRPr="00A804C2" w:rsidRDefault="0097628F" w:rsidP="007420A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По итогам 2022-2023 учебного года дошкольные образовательные учреждения Петушинского района посещают 2527 воспитанников. </w:t>
      </w:r>
    </w:p>
    <w:p w:rsidR="0097628F" w:rsidRPr="00A804C2" w:rsidRDefault="0097628F" w:rsidP="007420A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первом полугодии 2023г.  выделены денежные средства на реализацию мероприятий по созданию универсальной безбарьрной среды для детей-инвалидов за счет средств регионального бюджета в МБДОУ Детский сад №1 г.Петушки.</w:t>
      </w:r>
    </w:p>
    <w:p w:rsidR="00757A9E" w:rsidRPr="00A804C2" w:rsidRDefault="0097628F" w:rsidP="007420A8">
      <w:pPr>
        <w:ind w:firstLine="709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трех дошкольных образовательных организациях Петушинского района (4 Костерево, 19 Костерево, 2 Покров) оборудованы и отремонтированы медицинские кабинеты и переданы в безвозмездное пользование в ГБУЗ ВО «Петушинская РБ» для прохождения процедуры лицензирования.</w:t>
      </w:r>
    </w:p>
    <w:p w:rsidR="000B13EF" w:rsidRPr="00A804C2" w:rsidRDefault="000B13EF" w:rsidP="00EA1F34">
      <w:pPr>
        <w:ind w:firstLine="567"/>
        <w:jc w:val="both"/>
        <w:rPr>
          <w:sz w:val="28"/>
          <w:szCs w:val="28"/>
        </w:rPr>
      </w:pPr>
    </w:p>
    <w:p w:rsidR="00EA1F34" w:rsidRPr="00A804C2" w:rsidRDefault="00EA1F34" w:rsidP="00EA1F34">
      <w:pPr>
        <w:ind w:firstLine="567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Опека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lastRenderedPageBreak/>
        <w:t xml:space="preserve">В 1 полугодии 2023 года в Петушинском районе выявлено 28 детей - сирот и детей, оставшихся без попечения родителей (в 2022 году выявлено 33 </w:t>
      </w:r>
      <w:r w:rsidR="00CA19B7" w:rsidRPr="00A804C2">
        <w:rPr>
          <w:rFonts w:eastAsia="Calibri"/>
          <w:sz w:val="28"/>
          <w:szCs w:val="28"/>
        </w:rPr>
        <w:t>ребенка</w:t>
      </w:r>
      <w:r w:rsidRPr="00A804C2">
        <w:rPr>
          <w:rFonts w:eastAsia="Calibri"/>
          <w:sz w:val="28"/>
          <w:szCs w:val="28"/>
        </w:rPr>
        <w:t>).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В 32 % случаев причинами сиротства является смерть родителей, 43% - лишение родительских прав и ограничение в родительских правах, 21 % -заключение родителей и 4 % по другим причинам.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Основными каналами выявления детей-сирот являются: районный суд, ЗАГС и родственники.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В результате организационно-управленческой работы специалистов по охране детства 10 детей получили статус детей, оставшихся без попечения родителей, и им назначены пособия.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Из общего количества выявленных детей, устроено: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-в се</w:t>
      </w:r>
      <w:r w:rsidR="00CA19B7" w:rsidRPr="00A804C2">
        <w:rPr>
          <w:rFonts w:eastAsia="Calibri"/>
          <w:sz w:val="28"/>
          <w:szCs w:val="28"/>
        </w:rPr>
        <w:t>мьи граждан передано – 25 детей;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-в детские дома устроены – 1 ребенок;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-неустроенны – 2 детей</w:t>
      </w:r>
      <w:r w:rsidR="00CA19B7" w:rsidRPr="00A804C2">
        <w:rPr>
          <w:rFonts w:eastAsia="Calibri"/>
          <w:sz w:val="28"/>
          <w:szCs w:val="28"/>
        </w:rPr>
        <w:t>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На 01.07.2023 года в Петушинском районе на учете состоит 206 подопечных детей (из них 62 в приёмных семьях), 157 из которых имеют государственную поддержку.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Создана одна семья, принявшая на воспитание одного ребенка. Две семьи приняли на воспитание еще 5 детей.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Всего детей, переданных в семью на воспитание, выключая выявленных – 38 человек, из них 27 переданы под опеку и 6 в приёмные семьи.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За два квартала 2023 на выплату пособий детям-сиротам, компенсации коммунальных платежей, оформление документов, поднаем жилого помещения, оздоровление детей-сирот, вознаграждение приемным родителям, компенсации проезда обучающихся детей-сирот и приобретение мебели израсходовано 22 600 000 тыс. руб. (49.6 % от запланированных в 2023 году).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 xml:space="preserve">Оказание консультативной, психологической, педагогической, юридической, социальной и иной помощи семьям, принявшим детей-сирот и детей, без попечения родителей – 17 семей (7 семей на постоянном сопровождении, 10 семей получили разовые услуги сопровождения). Оказание психолого-педагогической и консультативной помощи детям-сиротам и детям, оставшимся без попечения родителей, воспитывающихся в семьях замещающей заботы- 25 детей. 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Проведено</w:t>
      </w:r>
      <w:r w:rsidR="00CA19B7" w:rsidRPr="00A804C2">
        <w:rPr>
          <w:rFonts w:eastAsia="Calibri"/>
          <w:sz w:val="28"/>
          <w:szCs w:val="28"/>
        </w:rPr>
        <w:t xml:space="preserve"> </w:t>
      </w:r>
      <w:r w:rsidRPr="00A804C2">
        <w:rPr>
          <w:rFonts w:eastAsia="Calibri"/>
          <w:sz w:val="28"/>
          <w:szCs w:val="28"/>
        </w:rPr>
        <w:t xml:space="preserve">- 29 консультаций. </w:t>
      </w:r>
      <w:r w:rsidR="00CA19B7" w:rsidRPr="00A804C2">
        <w:rPr>
          <w:rFonts w:eastAsia="Calibri"/>
          <w:sz w:val="28"/>
          <w:szCs w:val="28"/>
        </w:rPr>
        <w:t>Наиболее частые запросы детей: п</w:t>
      </w:r>
      <w:r w:rsidRPr="00A804C2">
        <w:rPr>
          <w:rFonts w:eastAsia="Calibri"/>
          <w:sz w:val="28"/>
          <w:szCs w:val="28"/>
        </w:rPr>
        <w:t>рофориентация, взаимоотношения с опекуном, школьная неуспеваемость, конфликты с педагогами в школе, возвр</w:t>
      </w:r>
      <w:r w:rsidR="00CA19B7" w:rsidRPr="00A804C2">
        <w:rPr>
          <w:rFonts w:eastAsia="Calibri"/>
          <w:sz w:val="28"/>
          <w:szCs w:val="28"/>
        </w:rPr>
        <w:t>ат из приёмной семьи в кровную.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 xml:space="preserve">В течение всего года велась большая психологическая работа с приёмными родителями по направлению органов опеки и по запросам замещающих семей. Проводилась индивидуальная работа с родителями и детьми. 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Работа с кризисными семьями. Их в этом году 5, из них 1 опекаемая семья (опека кровными родственниками). Две семьи сохранить не удалось.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За данный период проведена организационно-управленческая работа по соблюдению жилищных прав данной категорией детей:</w:t>
      </w:r>
    </w:p>
    <w:p w:rsidR="000B13EF" w:rsidRPr="00A804C2" w:rsidRDefault="00CA19B7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-</w:t>
      </w:r>
      <w:r w:rsidR="000B13EF" w:rsidRPr="00A804C2">
        <w:rPr>
          <w:rFonts w:eastAsia="Calibri"/>
          <w:sz w:val="28"/>
          <w:szCs w:val="28"/>
        </w:rPr>
        <w:t xml:space="preserve">проведена проверка закрепленного жилья за 77 детьми – сиротами; 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lastRenderedPageBreak/>
        <w:t>-выявлено 16 детей-сирот, и лиц из их числа, нуждающихся в жилье, и 14 человек поставлены на жилищный учет;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-по 8 детям-сиротам признан факт невозможности проживания в ранее занимаемом жилом помещении;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-приобретено 11 квартир;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-9 лиц из числа детей – сирот обеспечены жилыми помещениями</w:t>
      </w:r>
      <w:r w:rsidR="00CA19B7" w:rsidRPr="00A804C2">
        <w:rPr>
          <w:rFonts w:eastAsia="Calibri"/>
          <w:sz w:val="28"/>
          <w:szCs w:val="28"/>
        </w:rPr>
        <w:t>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 xml:space="preserve">За первый квартал 2023 год работники отдела участвовал в 62 судебных заседаниях Петушинского районного суда по защите интересов несовершеннолетних детей с предоставлением актов и заключений, то есть отдел ежедневно участвует от 1 до 4 судебных заседаниях, кроме приемного дня. 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За данный период проведено 78 плановых проверок и 1 внеплановая проверка по контрольному обследованию 53 опекунских семей и 25 приемных семей, проведено 27 рейдов в семьи с целью защиты прав детей, которые находятся в трудных жизненных ситуациях, по запросам суда выезжали в 25 семей.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В судебном порядке лишено 8 родителей родительских прав по 11 детям, один родитель ограничен в родительских правах в отношении одного ребёнка. В суды по России подготовлены и направлены 19 заключений по различным вопросам защиты прав детей.</w:t>
      </w:r>
    </w:p>
    <w:p w:rsidR="000B13EF" w:rsidRPr="00A804C2" w:rsidRDefault="000B13EF" w:rsidP="00CA19B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A804C2">
        <w:rPr>
          <w:rFonts w:eastAsia="Calibri"/>
          <w:sz w:val="28"/>
          <w:szCs w:val="28"/>
        </w:rPr>
        <w:t>Ежедневно ведётся консультирование граждан по различным вопросам, затрагивающим интересы несовершеннолетних.</w:t>
      </w:r>
    </w:p>
    <w:p w:rsidR="00760714" w:rsidRPr="00A804C2" w:rsidRDefault="00760714" w:rsidP="002A6235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Культура</w:t>
      </w:r>
    </w:p>
    <w:p w:rsidR="00213C06" w:rsidRPr="00A804C2" w:rsidRDefault="00213C06" w:rsidP="00213C0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районе 60 учреждений культуры: 26 библиотек, 25 культурно-досуговых учреждений, 4 музея и 5 детских школ искусств.</w:t>
      </w:r>
    </w:p>
    <w:p w:rsidR="00213C06" w:rsidRPr="00A804C2" w:rsidRDefault="00213C06" w:rsidP="00213C0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На 01.07.2023г. работает 23 творческих коллектива, имеющих звание «народный», «образцовый», из них 21 коллектив – «народный», 2 – имеют звание «образцовый». </w:t>
      </w:r>
    </w:p>
    <w:p w:rsidR="00213C06" w:rsidRPr="00A804C2" w:rsidRDefault="00213C06" w:rsidP="00213C0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МО «Петушинский район» исполняет полномочия по 28 учреждениям культуры, по остальным учреждениям исполняют полномочия 8 муниципальных образований района.</w:t>
      </w:r>
    </w:p>
    <w:p w:rsidR="00213C06" w:rsidRPr="00A804C2" w:rsidRDefault="00213C06" w:rsidP="00213C0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Средняя зарплата работников учреждений культуры - 36 858,00 руб. (2022- 36070,0 руб.) выполнение 101%. Средняя зарплата работников дополнительного образования в сфере культуры 38 701,00 руб. (2022 – 37985,0 руб.) (102,1%).</w:t>
      </w:r>
    </w:p>
    <w:p w:rsidR="00213C06" w:rsidRPr="00A804C2" w:rsidRDefault="00213C06" w:rsidP="00213C0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Заработная плата выплачивалась в установленные сроки.</w:t>
      </w:r>
    </w:p>
    <w:p w:rsidR="00213C06" w:rsidRPr="00A804C2" w:rsidRDefault="00213C06" w:rsidP="00213C0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Деятельность учреждений культуры осуществляется согласно целям и задачам, поставленным перед ними на очередной год. Это задачи по духовно-нравственному и патриотическому воспитанию населения; по сохранению традиционной народной культуры; по организации и проведению мероприятий, а также вопросы административно-хозяйственной деятельности учреждений культуры.</w:t>
      </w:r>
    </w:p>
    <w:p w:rsidR="00213C06" w:rsidRPr="00A804C2" w:rsidRDefault="00862734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В рамках региональной составляющей федерального проекта «Творческие люди» прошли обучение и повышение квалификацию в ведущих вузах страны 21 работник культуры Петушинского района (за 2022- 22). Во втором полугодие </w:t>
      </w:r>
      <w:r w:rsidRPr="00A804C2">
        <w:rPr>
          <w:sz w:val="28"/>
          <w:szCs w:val="28"/>
        </w:rPr>
        <w:lastRenderedPageBreak/>
        <w:t>планируется продолжить реализацию федерального проекта «Творческие люди» национального проекта «Культура».</w:t>
      </w:r>
    </w:p>
    <w:p w:rsidR="00213C06" w:rsidRPr="00A804C2" w:rsidRDefault="006971C0" w:rsidP="006971C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рамках реализации федерального проекта «Культурная среда» национального проекта «Культура» трём детским школам искусств Петушинского района (ДШИ г.Покров, ДШИ г.Костерево, ДШИ пос.Вольгинский) в 2023 году предоставлена субсидия на приобретение музыкальных инструментов, оборудования и учебных материалов в сумме 8 871 900,00 руб.</w:t>
      </w:r>
      <w:r w:rsidR="00DD50F8" w:rsidRPr="00A804C2">
        <w:rPr>
          <w:sz w:val="28"/>
          <w:szCs w:val="28"/>
        </w:rPr>
        <w:t xml:space="preserve"> На 01.07.2023 г. денежные средства освоены в полном объеме. Исполнение 100%.</w:t>
      </w:r>
    </w:p>
    <w:p w:rsidR="00D25B30" w:rsidRPr="00A804C2" w:rsidRDefault="00D25B30" w:rsidP="006971C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первом полугодие 2023 года на комплектование муниципальных библиотек выделено - 63,9 тыс. руб. (в т.ч область-60,7 тыс. руб.). Исполнение 100%.</w:t>
      </w:r>
    </w:p>
    <w:p w:rsidR="00D62B07" w:rsidRPr="00A804C2" w:rsidRDefault="00D62B07" w:rsidP="006971C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Продолжено строительство культурно-досугового центра в д. Липна Петушинского района на 130 мест - проект региональной составляющей «Культурная среда» национального проекта «Культура».</w:t>
      </w:r>
    </w:p>
    <w:p w:rsidR="00A84B6B" w:rsidRPr="00A804C2" w:rsidRDefault="00D62B07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Для получения субсидий из областного бюджета в Министерство культуры Владимирской области направлены заявки: на капитальный ремонт подвального помещения и капитальный ремонт внутренних посещений ДШИ г. Покров, на техническое оснащение музея Петуха (800 тыс. тач панель, мебель для мастер</w:t>
      </w:r>
      <w:r w:rsidR="005D7F23" w:rsidRPr="00A804C2">
        <w:rPr>
          <w:sz w:val="28"/>
          <w:szCs w:val="28"/>
        </w:rPr>
        <w:t>-</w:t>
      </w:r>
      <w:r w:rsidRPr="00A804C2">
        <w:rPr>
          <w:sz w:val="28"/>
          <w:szCs w:val="28"/>
        </w:rPr>
        <w:t>классов, мебель для экспонирования), на устройство опорной стены РДК, на благоустройство прилегающей территории к центральной модельной библиотеке.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подведомственных учреждениях проведена следующая работа.</w:t>
      </w:r>
    </w:p>
    <w:p w:rsidR="00D25CF0" w:rsidRPr="00A804C2" w:rsidRDefault="00D25CF0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За 6 месяцев 2023 года МБУ «Петушинским РДК» было проведено 202 мероприятия, на которых присутствовало 23 878 человек. Из них для детей проведено 52 мероприятия, которые посетили 4 687 человек. 53 мероприятия прошло на платной основе, их поселили 5 532 человека. По Пушкинской карте продано: 864 билетов на сумму 136 250 рублей.</w:t>
      </w:r>
    </w:p>
    <w:p w:rsidR="00D25CF0" w:rsidRPr="00A804C2" w:rsidRDefault="00D25CF0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Ведется активная работа на официальном сайте и в группе «МБУ Петушинский РДК» ВКонтакте. За отчетный период было размещено 235 публикаций развлекательного характера и онлайн трансляций, 152 публикации информационного характера которые просмотрели 402 350 человек. Еженедельно размещается информация, реклама и видеоролики на официальном сайте PRO.Культура.РФ. Рейтинг РДК за год - 10/237. А также еженедельно размещается реклама мероприятий РДК и кинопоказов кинотеатра «КиноПарк». </w:t>
      </w:r>
    </w:p>
    <w:p w:rsidR="00D25CF0" w:rsidRPr="00A804C2" w:rsidRDefault="00D25CF0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За 1 полугодие доход от кинотеатра «КиноПарк» составил 840 540 рублей (1 полугодие 2022 г. – 607 310 рублей), кинотеатр посетили 4 177 человек (1 полугодие 2022 г. - 3 228 человек). Доход от кинобара составил 122 527 рублей. Билетов по Пушкинской карте продано: 661 шт. на сумму 135 000 рублей.</w:t>
      </w:r>
    </w:p>
    <w:p w:rsidR="00D25CF0" w:rsidRPr="00A804C2" w:rsidRDefault="00D25CF0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Всего по РДК и Кино продано 1525 билетов на сумму 271 250 руб. </w:t>
      </w:r>
    </w:p>
    <w:p w:rsidR="00D25CF0" w:rsidRPr="00A804C2" w:rsidRDefault="00D25CF0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Петушинская районная агиткультбригада РДК проводит свою работу с целью многофункционального использования организации досуга жителей отдаленных населенных пунктов, обслуживания организаций.</w:t>
      </w:r>
    </w:p>
    <w:p w:rsidR="00D25CF0" w:rsidRPr="00A804C2" w:rsidRDefault="00D25CF0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За 6 месяцев 2023 года Петушинская районная агиткультбригада РДК организовала, провела и приняла участие в 45 мероприятиях, на которых присутствовало 5 296 человек. Из них 15 мероприятий были организованы для детей, на которых присутствовало 1 620 человек.</w:t>
      </w:r>
    </w:p>
    <w:p w:rsidR="00D25CF0" w:rsidRPr="00A804C2" w:rsidRDefault="00D25CF0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>Районным домом культуры проведено 9 районных фестивалей и конкурсов:</w:t>
      </w:r>
    </w:p>
    <w:p w:rsidR="00D25CF0" w:rsidRPr="00A804C2" w:rsidRDefault="00D25CF0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А также РДК принял участие в 9 конкурсах различного уровня:</w:t>
      </w:r>
    </w:p>
    <w:p w:rsidR="00D25CF0" w:rsidRPr="00A804C2" w:rsidRDefault="00D25CF0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Все участники завоевали звание Лауреата или дипломанта конкурсов. Всего 30 дипломов. </w:t>
      </w:r>
    </w:p>
    <w:p w:rsidR="00D25CF0" w:rsidRPr="00A804C2" w:rsidRDefault="00712266" w:rsidP="00D25CF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</w:t>
      </w:r>
      <w:r w:rsidR="00D25CF0" w:rsidRPr="00A804C2">
        <w:rPr>
          <w:sz w:val="28"/>
          <w:szCs w:val="28"/>
        </w:rPr>
        <w:t>родолжена практика проведения «летних уличных вечеров» по пятницам около МБУ «Петушинский РДК». Это и концертные программы, и праздничные театрализованные мероприятия, и детские игровые программы и др.</w:t>
      </w:r>
    </w:p>
    <w:p w:rsidR="00712266" w:rsidRPr="00A804C2" w:rsidRDefault="00712266" w:rsidP="005A7786">
      <w:pPr>
        <w:ind w:firstLine="708"/>
        <w:jc w:val="both"/>
        <w:rPr>
          <w:sz w:val="28"/>
          <w:szCs w:val="28"/>
        </w:rPr>
      </w:pPr>
    </w:p>
    <w:p w:rsidR="00712266" w:rsidRPr="00A804C2" w:rsidRDefault="0071226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За первое полугодие 2023 года количество посещений </w:t>
      </w:r>
      <w:r w:rsidR="00296654" w:rsidRPr="00A804C2">
        <w:rPr>
          <w:sz w:val="28"/>
          <w:szCs w:val="28"/>
        </w:rPr>
        <w:t>МБУК «Музей Петуха»</w:t>
      </w:r>
      <w:r w:rsidRPr="00A804C2">
        <w:rPr>
          <w:sz w:val="28"/>
          <w:szCs w:val="28"/>
        </w:rPr>
        <w:t xml:space="preserve"> составило 2897 человек (в сравнении с полугодием 2022г - 2537 человек +360 человек. Из них 1667 школьники и студенты, 1230 – взрослые, в том числе 146 инвалидов. Проведено 59 групповых экскурсий, в том числе 13 благотворительно. Отработано 67 мастер-классов, 12 викторин, 23 лекции и 7 интерактивных программ. По Пушкинской карте реализовано 188 билетов по 6 программам на сумму 82 350 руб.</w:t>
      </w:r>
    </w:p>
    <w:p w:rsidR="00712266" w:rsidRPr="00A804C2" w:rsidRDefault="00296654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Для школьников регулярно проводятся обзорные экскурсии по музею с элементами игр, тематические познавательные и развлекательные программы, спектакли для младшего возраста и программы для пенсионеров.</w:t>
      </w:r>
    </w:p>
    <w:p w:rsidR="00712266" w:rsidRPr="00A804C2" w:rsidRDefault="00296654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Хранителем музея проводится изучение и инвентаризация музейных предметов, их оцифровка и занесение в Госкаталог РФ. На отчетный период зарегистрировано 27% - 340 предметов (всего в музее из 1247 предметов) от основного фонда.</w:t>
      </w:r>
    </w:p>
    <w:p w:rsidR="00CF726E" w:rsidRPr="00A804C2" w:rsidRDefault="00CF726E" w:rsidP="00BB7F11">
      <w:pPr>
        <w:ind w:firstLine="708"/>
        <w:jc w:val="both"/>
        <w:rPr>
          <w:sz w:val="28"/>
          <w:szCs w:val="28"/>
        </w:rPr>
      </w:pPr>
    </w:p>
    <w:p w:rsidR="00BB7F11" w:rsidRPr="00A804C2" w:rsidRDefault="00BB7F11" w:rsidP="00BB7F11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Основными направлениями работы МБУК «Районный Центр прикладного и художественного творчества» является выставочная и экскурсионная работа, проведение мастер-классов, проведение тематических календарных мероприятий по плану.</w:t>
      </w:r>
    </w:p>
    <w:p w:rsidR="00BB7F11" w:rsidRPr="00A804C2" w:rsidRDefault="00BB7F11" w:rsidP="00BB7F11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течение первого полугодия проведено 220 мероприятий и экскурсий.</w:t>
      </w:r>
    </w:p>
    <w:p w:rsidR="00BB7F11" w:rsidRPr="00A804C2" w:rsidRDefault="00BB7F11" w:rsidP="00BB7F11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За отчётный период было проведено 17 музейных выставок и экспозиций, из них – 15 стационарных и 2 вне стационара. На них обслужено 2 520 посетителей, из них 1199 – дети. </w:t>
      </w:r>
    </w:p>
    <w:p w:rsidR="00BB7F11" w:rsidRPr="00A804C2" w:rsidRDefault="00BB7F11" w:rsidP="00BB7F11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выставочных залах, экспозициях проведено 160 экскурсий, 35 мастер-классов по изготовлению традиционных кукол, открытке, современной графике «Дудл».</w:t>
      </w:r>
    </w:p>
    <w:p w:rsidR="00BB7F11" w:rsidRPr="00A804C2" w:rsidRDefault="00BB7F11" w:rsidP="00BB7F11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На платной основе посетили – 1440 человек.</w:t>
      </w:r>
    </w:p>
    <w:p w:rsidR="00BB7F11" w:rsidRPr="00A804C2" w:rsidRDefault="00BB7F11" w:rsidP="00BB7F11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 Пушкинской карте реализовано 117 билетов на сумму 16 600 р.</w:t>
      </w:r>
    </w:p>
    <w:p w:rsidR="00BB7F11" w:rsidRPr="00A804C2" w:rsidRDefault="00BB7F11" w:rsidP="00BB7F11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От предоставления платных услуг населению заработано 119 700 руб.</w:t>
      </w:r>
    </w:p>
    <w:p w:rsidR="00BB7F11" w:rsidRPr="00A804C2" w:rsidRDefault="00BB7F11" w:rsidP="00BB7F11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Одним из важных и главных направлений работы краеведческого музея является патриотическая работа. В первом полугодии 2023 года проведён цикл тематических мероприятий «Героическое прошлое», в которые вошли события, посвящённые 80-тилетию Победы в Сталинградской битве.</w:t>
      </w:r>
    </w:p>
    <w:p w:rsidR="00BB7F11" w:rsidRPr="00A804C2" w:rsidRDefault="00BB7F11" w:rsidP="00BB7F11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МБУК «РЦТ» заключил договора о взаимодействии и совместной деятельности с гимназией № 17 и школой № 3 г. Петушки. Продолжена благотворительная работа с льготной категорией населения: «Общество слепых», «Общество пенсионеров и инвалидов», с Петушинским социально-</w:t>
      </w:r>
      <w:r w:rsidRPr="00A804C2">
        <w:rPr>
          <w:sz w:val="28"/>
          <w:szCs w:val="28"/>
        </w:rPr>
        <w:lastRenderedPageBreak/>
        <w:t>реабилитационным центром для несовершеннолетних, с реабилитационным центром «Шередарь».</w:t>
      </w:r>
    </w:p>
    <w:p w:rsidR="00C14CA7" w:rsidRPr="00A804C2" w:rsidRDefault="008C0552" w:rsidP="008C0552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За 1 полугодие 2023 года в </w:t>
      </w:r>
      <w:r w:rsidR="00C14CA7" w:rsidRPr="00A804C2">
        <w:rPr>
          <w:sz w:val="28"/>
          <w:szCs w:val="28"/>
        </w:rPr>
        <w:t>ДШИ проводились</w:t>
      </w:r>
      <w:r w:rsidRPr="00A804C2">
        <w:rPr>
          <w:sz w:val="28"/>
          <w:szCs w:val="28"/>
        </w:rPr>
        <w:t xml:space="preserve"> мероприяти</w:t>
      </w:r>
      <w:r w:rsidR="00C14CA7" w:rsidRPr="00A804C2">
        <w:rPr>
          <w:sz w:val="28"/>
          <w:szCs w:val="28"/>
        </w:rPr>
        <w:t>я</w:t>
      </w:r>
      <w:r w:rsidRPr="00A804C2">
        <w:rPr>
          <w:sz w:val="28"/>
          <w:szCs w:val="28"/>
        </w:rPr>
        <w:t xml:space="preserve"> в виде концертов, выставок, лекций. Учащиеся и преподаватели школ приняли участие и стали призерами в конкурсах городского, районного регионального, Всероссийского и Международного уровня по различным направлениям: музыкальное, хореографическое, художественное. </w:t>
      </w:r>
    </w:p>
    <w:p w:rsidR="008C0552" w:rsidRPr="00A804C2" w:rsidRDefault="00C14CA7" w:rsidP="008C0552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24 педагога ДШИ </w:t>
      </w:r>
      <w:r w:rsidR="008C0552" w:rsidRPr="00A804C2">
        <w:rPr>
          <w:sz w:val="28"/>
          <w:szCs w:val="28"/>
        </w:rPr>
        <w:t>прошли курсы повышения квалификации и профессиональной переподготовки.</w:t>
      </w:r>
    </w:p>
    <w:p w:rsidR="005A7786" w:rsidRPr="00A804C2" w:rsidRDefault="005A7786" w:rsidP="005A7786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Библиотечная система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Приоритетным направлением в работе библиотек является повышение престижа книги и чтения.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Общее количество подведомственных Комитету библиотек – 21, в том числе сельские.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Услугами библиотек пользуется – 5975 человек.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Количество посещений – 69544 человек из них: 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посещений в стационарных условиях – 42467 чел.; 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обращений удалённых пользователей – 19014 чел.;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посещений вне стационара – 8063 чел. 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Книговыдача составила 62 392 экземпляров.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Электронный каталог насчитывает 64 922 записи.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рамках социокультурной деятельности проведено 750 мероприятий на которых присутствовало 14 374 человека.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Книжный фонд ЦБС на 01.07.2023г. - 203088 экз.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В первом полугодие 2023 года были проведены 3 творческие встречи с писателями и поэтами, 3 презентации книг поэтов и писателей, циклы патриотических мероприятий, циклы мероприятий, посвященной 80-летию Недели детской книги, посвящённые всемирному Дню здоровья, Дню библиотек, Всероссийская акция Библионочь-2023, циклы мероприятий, посвященных календарным праздникам. 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библиотеках работают 18 клубов по интересам и любительских объединений по всем направлениям и для разных групп пользователей. Количество участников в них 257 человек.</w:t>
      </w:r>
    </w:p>
    <w:p w:rsidR="00335B0B" w:rsidRPr="00A804C2" w:rsidRDefault="007F1F00" w:rsidP="00335B0B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Активно ведется работа в виртуальном формате: виртуальные выставки, лекции, мастер-классы, обзоры, флешмобы, справки через Интернет и многое другое. Библиотеки задействовали все доступные каналы связи - сайт библиотеки, социальные сети, электронную почту.</w:t>
      </w:r>
      <w:r w:rsidR="00335B0B" w:rsidRPr="00A804C2">
        <w:rPr>
          <w:sz w:val="28"/>
          <w:szCs w:val="28"/>
        </w:rPr>
        <w:t xml:space="preserve"> Продолжена работа в социальных сетях «Одноклассники» и «ВКонтакте». Библиотекари вместе со своими читателями активно принимали участие в конкурсах.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Библиотекари проходят курсы повышения квалификации и профессиональной переподготовки в рамках федерального проекта «Творческие люди» национального проекта «Культура», а также во Владимирском областном учебно-методическом информационном центре по образованию в сфере культуры. 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>Библиотеки присоединились к реализации программы «Пушкинская карта». Для пользователей проводятся мероприятия: молодежные квартирники, арт-лаборатории, мастер-классы и др.</w:t>
      </w:r>
    </w:p>
    <w:p w:rsidR="007F1F00" w:rsidRPr="00A804C2" w:rsidRDefault="007F1F00" w:rsidP="007F1F00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Сумма от продажи билетов - 11 300,00 руб.</w:t>
      </w:r>
    </w:p>
    <w:p w:rsidR="0034326E" w:rsidRPr="00A804C2" w:rsidRDefault="0034326E" w:rsidP="0034326E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рамках реализации федерального проекта «Культурная среда» национального проекта «Культура» по мероприятию: «Переоснащение муниципальных библиотек по модельному стандарту» Пекшинской сельской библиотеке (структурное подразделение МБУК «Межпоселенческая централизованная библиотечная система Петушинского района») из федерального бюджета Министерством культуры РФ выделено 5 млн. руб. на создание библиотеки нового типа.</w:t>
      </w:r>
    </w:p>
    <w:p w:rsidR="0034326E" w:rsidRPr="00A804C2" w:rsidRDefault="0034326E" w:rsidP="0034326E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Денежные средства освоены в полном объеме. Весь товар поставлен. Оплата произведена. Исполнение 100%.</w:t>
      </w:r>
    </w:p>
    <w:p w:rsidR="0034326E" w:rsidRPr="00A804C2" w:rsidRDefault="0034326E" w:rsidP="0034326E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ab/>
        <w:t xml:space="preserve">Фонд библиотеки обновился на 1554 экземпляра книг различной тематики на сумму 579 775,00руб. </w:t>
      </w:r>
    </w:p>
    <w:p w:rsidR="0034326E" w:rsidRPr="00A804C2" w:rsidRDefault="0034326E" w:rsidP="0034326E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Появились дополнительные возможности для людей с ограничениями здоровья. Приобретено устройство для чтения «говорящих книг», моноблок для слабовидящих, видеоувеличитель.</w:t>
      </w:r>
    </w:p>
    <w:p w:rsidR="0034326E" w:rsidRPr="00A804C2" w:rsidRDefault="0034326E" w:rsidP="0034326E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первом полугодие 2023 года на комплектование муниципальных библиотек выделено - 63,9 тыс. руб. (в т.ч область - 60,7 тыс. руб.). Исполнение 100%.</w:t>
      </w:r>
    </w:p>
    <w:p w:rsidR="0034326E" w:rsidRPr="00A804C2" w:rsidRDefault="0034326E" w:rsidP="0034326E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Караваевская сельская библиотека по результатам конкурсного отбора (по результатам итоговой деятельности 2022 года) стала лучшим сельским учреждением культуры среди сельских библиотек Владимирской области. Данной библиотеке как победителю конкурсного отбора в рамках государственной программы Владимирской области «Развитие культуры» оказана государственная поддержка и предоставлена субсидия на укрепление материально-технической базы в сумме 103 121,00 руб., из них -102 100,00 руб. из регионального бюджета и 1021,00 (5%) руб. из местного бюджета.  Денежные средства освоены в полном объеме. Приобретен ноутбук, проектор, экран, флипчарт.</w:t>
      </w:r>
    </w:p>
    <w:p w:rsidR="0034326E" w:rsidRPr="00A804C2" w:rsidRDefault="0034326E" w:rsidP="0034326E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Собран пакет документов по Аннинской сельской библиотеке на участие в федеральном конкурсном отборе национального проекта «Культура» с последующим созданием модельной библиотеки в 2024 году.</w:t>
      </w:r>
    </w:p>
    <w:p w:rsidR="005A7786" w:rsidRPr="00A804C2" w:rsidRDefault="0034326E" w:rsidP="0034326E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Изготовлен дизайн проект для создания модельной библиотеки на сумму 200 980руб.</w:t>
      </w:r>
    </w:p>
    <w:p w:rsidR="005A7786" w:rsidRPr="00A804C2" w:rsidRDefault="005A7786" w:rsidP="005A7786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Туризм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Приоритетными видами туризма в Петушинском районе являются культурно – исторический, промышленный, агротуризм, событийный, спортивный туризм.</w:t>
      </w:r>
    </w:p>
    <w:p w:rsidR="00E053ED" w:rsidRPr="00A804C2" w:rsidRDefault="00E053ED" w:rsidP="00E053ED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1 полугодии 2023 Прошел круглый стол «О перспективах развития туризма в Петушинском районе». По итогам совещания Комитету по культуре поставлена задача по созданию центра развития туризма на базе Комитета по культуре и туризму.</w:t>
      </w:r>
    </w:p>
    <w:p w:rsidR="005A7786" w:rsidRPr="00A804C2" w:rsidRDefault="005A7786" w:rsidP="00E053ED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>МКУ «Комитет по культуре и туризму администрации Петушинского района» принял участие в 18-той международной туристической выставке «Интурмаркет» в центральном выставочном комплексе «Экспоцентр» г. Москва.</w:t>
      </w:r>
      <w:r w:rsidR="00E053ED" w:rsidRPr="00A804C2">
        <w:rPr>
          <w:sz w:val="28"/>
          <w:szCs w:val="28"/>
        </w:rPr>
        <w:t xml:space="preserve"> От Петушинского района на выставке были представлены Музей Петуха, Музей Дом пейзажа имени И.И. Левитана, Районный центр прикладного и художественного творчества, Кондитерская фабрика ООО «Покровский Пряник», Агро-туристическая усадьба «Гостецкий двор». Гости форума на стенде получали рекламные буклеты о туристических ресурсах Петушинского района, посмотрели видеопрезентации достопримечательностей Петушинского района, дегустировали продукцию кондитерской фабрики Покровский пряник. На выставке презентовали свои туристические продукты более 70 субъектов страны и свыше 700 компаний из регионов и дружественных стран – Республики Беларусь, Кубы, Китая, Ирана, Узбекистана, Аргентины и других.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Регулярно идет сотрудничество с автономной некоммерческой организации «Туристский информационный центр Владимирской области».</w:t>
      </w:r>
    </w:p>
    <w:p w:rsidR="005A7786" w:rsidRPr="00A804C2" w:rsidRDefault="0067615D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Комитетом по культуре и туризму подготовлен материал для двух туристических альбомов. Один из них уже выпущен. </w:t>
      </w:r>
      <w:r w:rsidR="005A7786" w:rsidRPr="00A804C2">
        <w:rPr>
          <w:sz w:val="28"/>
          <w:szCs w:val="28"/>
        </w:rPr>
        <w:t>С целью продвижения туризма на рынке туристических услуг размещена информация о туристическом потенциале Петушинского района в альбоме «Русь Великая - Петушинский район».</w:t>
      </w:r>
    </w:p>
    <w:p w:rsidR="0067615D" w:rsidRPr="00A804C2" w:rsidRDefault="0067615D" w:rsidP="0067615D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Второй альбом готовится. Альбом распространяется на региональных стендах, а также в музеях и гостиницах нашей области, на межрегиональных туристских выставках и форумах. Электронная версия альбома размещена на сайте Центра развития туризма www:vladtourism.ru в разделе «Наши издания».</w:t>
      </w:r>
    </w:p>
    <w:p w:rsidR="005A7786" w:rsidRPr="00A804C2" w:rsidRDefault="0067615D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Так же и</w:t>
      </w:r>
      <w:r w:rsidR="005A7786" w:rsidRPr="00A804C2">
        <w:rPr>
          <w:sz w:val="28"/>
          <w:szCs w:val="28"/>
        </w:rPr>
        <w:t>нформация о туристических объектах размещена на сайте АНО «ТИЦ Владимирской области» в разделах: «Что посетить». «Как отдохнуть», «Размещение, питание, досуг».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Регулярно в АНО «Туристский информационный центр Владимирской области» и в Министерство предпринимательства направляется актуальная информация о туристических маршрутах по территории района, включающих объекты городов и районов Владимирской области.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Для общения и быстрого обмена информацией были созданы группы в мессенджерах для представителей бизнеса, где публикуется вся необходимая информация для их участия в конкурсном отборе проектов юридических лиц и индивидуальных предпринимателей на поддержку проектов в сфере туризма, проектов по развитию туристической инфраструктуры.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целях упорядочения информации о туризме в районе ведутся различные реестры о деятельности организаций в сфере туризма. В марте 2023 г. актуализирован реестр туроператоров и турагентов в</w:t>
      </w:r>
      <w:r w:rsidR="00695AF8" w:rsidRPr="00A804C2">
        <w:rPr>
          <w:sz w:val="28"/>
          <w:szCs w:val="28"/>
        </w:rPr>
        <w:t xml:space="preserve"> Петушинском районе. </w:t>
      </w:r>
      <w:r w:rsidRPr="00A804C2">
        <w:rPr>
          <w:sz w:val="28"/>
          <w:szCs w:val="28"/>
        </w:rPr>
        <w:t>Всего 7 туристических агентств работает на территории Петушинского района. Туристические услуги оказывают 12 частных предприятий и 6 муниципальных учреждений.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Регулярно актуализируется информация по туристическим ресурсам, по учреждениям культуры Петушинского района на официальном сайте Комитета, в официальных группах в социальных сетях.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>В Петушинском районе находится 142 объекта культурного наследия, из них 1 объект федерального значения и 100 объектов регионального значения.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Подготовлена информация по туристическим ресурсам, по учреждениям культуры Петушинского района на официальный сайт Комитета. Размещена интерактивная карта туристических ресурсов Петушинского района с описанием туристической привлекательности объектов.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Сегодня учреждениями культуры Петушинского района предлагается около 40 экскурсионных и туристско-развлекательных программ, цикл календарных и семейных праздников в течение всего года.  </w:t>
      </w:r>
    </w:p>
    <w:p w:rsidR="005A7786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 целях развития туризма и продвижения брендов Петушинского района проводится планомерная работа с организациями и учреждениями, организующими туристический отдых, прорабатываются и организовываются туры и экскурсии, туристические маршруты по предприятиям, музеям и достопримечательностям района.</w:t>
      </w:r>
    </w:p>
    <w:p w:rsidR="008F7042" w:rsidRPr="00A804C2" w:rsidRDefault="005A7786" w:rsidP="005A7786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МКУ «Комитет по культуре и туризму администрации Петушинского района» регулярно ведет статистические данные о туристическом потоке. Оценка турпотока по МО «Петушинский район» за 1 </w:t>
      </w:r>
      <w:r w:rsidR="00CF726E" w:rsidRPr="00A804C2">
        <w:rPr>
          <w:sz w:val="28"/>
          <w:szCs w:val="28"/>
        </w:rPr>
        <w:t>полугодие</w:t>
      </w:r>
      <w:r w:rsidRPr="00A804C2">
        <w:rPr>
          <w:sz w:val="28"/>
          <w:szCs w:val="28"/>
        </w:rPr>
        <w:t xml:space="preserve"> 2023 год </w:t>
      </w:r>
      <w:r w:rsidR="00CF726E" w:rsidRPr="00A804C2">
        <w:rPr>
          <w:sz w:val="28"/>
          <w:szCs w:val="28"/>
        </w:rPr>
        <w:t>130310</w:t>
      </w:r>
      <w:r w:rsidRPr="00A804C2">
        <w:rPr>
          <w:sz w:val="28"/>
          <w:szCs w:val="28"/>
        </w:rPr>
        <w:t xml:space="preserve"> чел</w:t>
      </w:r>
      <w:r w:rsidR="00CF726E" w:rsidRPr="00A804C2">
        <w:rPr>
          <w:sz w:val="28"/>
          <w:szCs w:val="28"/>
        </w:rPr>
        <w:t>овек</w:t>
      </w:r>
      <w:r w:rsidRPr="00A804C2">
        <w:rPr>
          <w:sz w:val="28"/>
          <w:szCs w:val="28"/>
        </w:rPr>
        <w:t>.</w:t>
      </w:r>
    </w:p>
    <w:p w:rsidR="002A6235" w:rsidRPr="00A804C2" w:rsidRDefault="002A6235" w:rsidP="00125A26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Спорт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За 1-е полугодие 2023 года в Петушинском районе проведено 111 физкультурных и спортивных мероприятий, в которых приняло участие 17332 человек. Сборные команды района приняли участие в 77 спортивных мероприятиях областного, межрегионального, всероссийского и международного уровня.</w:t>
      </w:r>
    </w:p>
    <w:p w:rsidR="00D87F2E" w:rsidRPr="00A804C2" w:rsidRDefault="00D87F2E" w:rsidP="00AE238D">
      <w:pPr>
        <w:spacing w:before="120" w:after="120"/>
        <w:ind w:firstLine="709"/>
        <w:jc w:val="both"/>
        <w:rPr>
          <w:i/>
          <w:sz w:val="28"/>
          <w:szCs w:val="22"/>
        </w:rPr>
      </w:pPr>
      <w:r w:rsidRPr="00A804C2">
        <w:rPr>
          <w:i/>
          <w:sz w:val="28"/>
          <w:szCs w:val="22"/>
        </w:rPr>
        <w:t>Наиболее значимые спортивные мероприятия, проведенные на территории Петушинского района:</w:t>
      </w:r>
    </w:p>
    <w:p w:rsidR="00D87F2E" w:rsidRPr="00A804C2" w:rsidRDefault="00D87F2E" w:rsidP="00D87F2E">
      <w:pPr>
        <w:ind w:firstLine="709"/>
        <w:jc w:val="both"/>
        <w:rPr>
          <w:sz w:val="28"/>
          <w:szCs w:val="28"/>
          <w:shd w:val="clear" w:color="auto" w:fill="FFFFFF"/>
        </w:rPr>
      </w:pPr>
      <w:r w:rsidRPr="00A804C2">
        <w:rPr>
          <w:sz w:val="28"/>
          <w:szCs w:val="28"/>
          <w:shd w:val="clear" w:color="auto" w:fill="FFFFFF"/>
        </w:rPr>
        <w:t>-Декада спорта и здоровья в Петушинском районе (01-08.01.2023);</w:t>
      </w:r>
    </w:p>
    <w:p w:rsidR="00D87F2E" w:rsidRPr="00A804C2" w:rsidRDefault="00D87F2E" w:rsidP="00D87F2E">
      <w:pPr>
        <w:ind w:firstLine="709"/>
        <w:jc w:val="both"/>
        <w:rPr>
          <w:sz w:val="28"/>
          <w:szCs w:val="28"/>
          <w:shd w:val="clear" w:color="auto" w:fill="FFFFFF"/>
        </w:rPr>
      </w:pPr>
      <w:r w:rsidRPr="00A804C2">
        <w:rPr>
          <w:sz w:val="28"/>
          <w:szCs w:val="28"/>
          <w:shd w:val="clear" w:color="auto" w:fill="FFFFFF"/>
        </w:rPr>
        <w:t>-первенство Владимирской области по спортивной борьбе среди юношей и девушек до 18 лет и областной турнир среди младших юношей и девочек (14.01.2023, г.Петушки);</w:t>
      </w:r>
    </w:p>
    <w:p w:rsidR="00D87F2E" w:rsidRPr="00A804C2" w:rsidRDefault="00D87F2E" w:rsidP="00D87F2E">
      <w:pPr>
        <w:ind w:firstLine="709"/>
        <w:jc w:val="both"/>
        <w:rPr>
          <w:sz w:val="28"/>
          <w:szCs w:val="28"/>
          <w:shd w:val="clear" w:color="auto" w:fill="FFFFFF"/>
        </w:rPr>
      </w:pPr>
      <w:r w:rsidRPr="00A804C2">
        <w:rPr>
          <w:sz w:val="28"/>
          <w:szCs w:val="28"/>
          <w:shd w:val="clear" w:color="auto" w:fill="FFFFFF"/>
        </w:rPr>
        <w:t>-Всероссийская массовая лыжная гонка «Лыжня России - 2023» в Петушинском районе (11.02.2023, г. Петушки);</w:t>
      </w:r>
    </w:p>
    <w:p w:rsidR="00D87F2E" w:rsidRPr="00A804C2" w:rsidRDefault="00D87F2E" w:rsidP="00D87F2E">
      <w:pPr>
        <w:ind w:firstLine="709"/>
        <w:jc w:val="both"/>
        <w:rPr>
          <w:sz w:val="28"/>
          <w:szCs w:val="28"/>
          <w:shd w:val="clear" w:color="auto" w:fill="FFFFFF"/>
        </w:rPr>
      </w:pPr>
      <w:r w:rsidRPr="00A804C2">
        <w:rPr>
          <w:sz w:val="28"/>
          <w:szCs w:val="28"/>
          <w:shd w:val="clear" w:color="auto" w:fill="FFFFFF"/>
        </w:rPr>
        <w:t>-первенство Владимирской области по греко-римской борьбе среди юниоров и открытый региональный турнир по спортивной борьбе, посвященный Дню защитника Отечества «Кубок А.В. Суворова» (23-24.02.2023, г. Петушки);</w:t>
      </w:r>
    </w:p>
    <w:p w:rsidR="00D87F2E" w:rsidRPr="00A804C2" w:rsidRDefault="00D87F2E" w:rsidP="00D87F2E">
      <w:pPr>
        <w:ind w:firstLine="709"/>
        <w:jc w:val="both"/>
        <w:rPr>
          <w:sz w:val="28"/>
          <w:szCs w:val="28"/>
          <w:shd w:val="clear" w:color="auto" w:fill="FFFFFF"/>
        </w:rPr>
      </w:pPr>
      <w:r w:rsidRPr="00A804C2">
        <w:rPr>
          <w:sz w:val="28"/>
          <w:szCs w:val="28"/>
          <w:shd w:val="clear" w:color="auto" w:fill="FFFFFF"/>
        </w:rPr>
        <w:t>-первенство Владимирской области по вольной борьбе среди девушек до 16 лет и межрегиональный турнир по вольной борьбе среди девушек имени Бронзового призера Олимпийских игр Екатерины Букиной (07.03.2023, г. Петушки);</w:t>
      </w:r>
    </w:p>
    <w:p w:rsidR="00D87F2E" w:rsidRPr="00A804C2" w:rsidRDefault="00D87F2E" w:rsidP="00D87F2E">
      <w:pPr>
        <w:ind w:firstLine="709"/>
        <w:jc w:val="both"/>
        <w:rPr>
          <w:sz w:val="28"/>
          <w:szCs w:val="28"/>
          <w:shd w:val="clear" w:color="auto" w:fill="FFFFFF"/>
        </w:rPr>
      </w:pPr>
      <w:r w:rsidRPr="00A804C2">
        <w:rPr>
          <w:sz w:val="28"/>
          <w:szCs w:val="28"/>
          <w:shd w:val="clear" w:color="auto" w:fill="FFFFFF"/>
        </w:rPr>
        <w:t>-Фестиваль семейных команд «Папа, мама, я – спортивная семья» (04.03.2023, г. Петушки).</w:t>
      </w:r>
    </w:p>
    <w:p w:rsidR="00D87F2E" w:rsidRPr="00A804C2" w:rsidRDefault="00D87F2E" w:rsidP="00D87F2E">
      <w:pPr>
        <w:ind w:firstLine="709"/>
        <w:jc w:val="both"/>
        <w:rPr>
          <w:sz w:val="28"/>
          <w:szCs w:val="28"/>
          <w:shd w:val="clear" w:color="auto" w:fill="FFFFFF"/>
        </w:rPr>
      </w:pPr>
      <w:r w:rsidRPr="00A804C2">
        <w:rPr>
          <w:sz w:val="28"/>
          <w:szCs w:val="28"/>
          <w:shd w:val="clear" w:color="auto" w:fill="FFFFFF"/>
        </w:rPr>
        <w:t>-</w:t>
      </w:r>
      <w:r w:rsidRPr="00A804C2">
        <w:rPr>
          <w:sz w:val="28"/>
          <w:szCs w:val="28"/>
          <w:shd w:val="clear" w:color="auto" w:fill="FFFFFF"/>
          <w:lang w:val="en-US"/>
        </w:rPr>
        <w:t>I</w:t>
      </w:r>
      <w:r w:rsidRPr="00A804C2">
        <w:rPr>
          <w:sz w:val="28"/>
          <w:szCs w:val="28"/>
          <w:shd w:val="clear" w:color="auto" w:fill="FFFFFF"/>
        </w:rPr>
        <w:t xml:space="preserve"> открытый турнир по пляжному волейболу «Кубок Чемпионов», посвященный 100-летию ВФСО «Динамо» (03.06.2023, г. Петушки).</w:t>
      </w:r>
    </w:p>
    <w:p w:rsidR="00D87F2E" w:rsidRPr="00A804C2" w:rsidRDefault="00D87F2E" w:rsidP="00D87F2E">
      <w:pPr>
        <w:ind w:firstLine="709"/>
        <w:jc w:val="both"/>
        <w:rPr>
          <w:sz w:val="28"/>
          <w:szCs w:val="28"/>
          <w:shd w:val="clear" w:color="auto" w:fill="FFFFFF"/>
        </w:rPr>
      </w:pPr>
      <w:r w:rsidRPr="00A804C2">
        <w:rPr>
          <w:sz w:val="28"/>
          <w:szCs w:val="28"/>
          <w:shd w:val="clear" w:color="auto" w:fill="FFFFFF"/>
        </w:rPr>
        <w:lastRenderedPageBreak/>
        <w:t>-Открытый турнир сильнейших атлетов «Медвежья тяга – 2023», приуроченный к празднованию 100-летия ВФСО «Динамо» (04.06.2023, г. Петушки).</w:t>
      </w:r>
    </w:p>
    <w:p w:rsidR="00D87F2E" w:rsidRPr="00A804C2" w:rsidRDefault="00D87F2E" w:rsidP="00AE238D">
      <w:pPr>
        <w:spacing w:before="120" w:after="120"/>
        <w:ind w:firstLine="709"/>
        <w:jc w:val="both"/>
        <w:rPr>
          <w:i/>
          <w:sz w:val="28"/>
          <w:szCs w:val="22"/>
        </w:rPr>
      </w:pPr>
      <w:r w:rsidRPr="00A804C2">
        <w:rPr>
          <w:i/>
          <w:sz w:val="28"/>
          <w:szCs w:val="22"/>
        </w:rPr>
        <w:t>Наиболее значимые результаты спортсменов Петушинского района: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-Первенство ЦФО по боксу среди девушек (16-22.01.2023, г. Королев) - спортсменки из Петушинского района Левина Вера и Мартынова Полина стали серебряными призерами;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-Всероссийские соревнования по Всестилевому карате «Курская Дуга» (20-21.01.2023, Курск) - Яковлева Вера заняла 3 место;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-Первенство Ассоциации мини-футбола «Золотое кольцо» (06-08.02.2023, Ярославль) - юношеская команда Районной комплексной спортивной школы завоевала 1 место в первенстве Ассоциации мини-футбола «Золотое кольцо» среди юношей 2007-2008 г.р.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-Первенство РФСО «Спартак» по боксу среди девушек (29.01.2023 – 06.02.2023, Люберцы) - воспитанница Районной комплексной спортивной школы Полина Мартынова завоевала бронзовую медаль первенства Российского физкультурно-спортивного общества «Спартак» по боксу среди девушек;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-первенство России по тяжелой атлетике среди девушек до 17 лет (18-25.02.2023, Выборг) - воспитанница Спортивной школы «Динамо» Петушинского района, студентка Петушинского промышленно-гуманитарного колледжа Мария Курбатская завоевала 3 золотых медали;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-первенство ЦФО России по спортивной борьбе (03-04.02.2023, г. Орел) - воспитанница Спортивной школы «Динамо» Мария Шамонаева стала бронзовым призером первенства Центрального Федерального округа России по вольной борьбе;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-Первенство России по мини-футболу среди спортивных школ (01-07.03.2023, Нижегородская область) - юношеская команда «Динамо» (юноши до 16 лет) заняли 4 место;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-Чемпионат и первенство Центрального Федерального округа России по всестилевому каратэ (10-12.03.2023, Рязань) - Асадуллаев Эльмин - 1 место, Присталов Андрей - 2 место, Ганин Евгений - 2 место, Гусенкова Варвара - 3 место;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-Чемпионат и первенство Центрального федерального округа России и Фестиваль цветных поясов «Оружейная Столица» по тхэквондо ИТФ (10-13.03.2023, г. Тула) – спортсмены Петушинского района заняли 1 общекомандное место в возрастной категории 11-13 лет и 2 общекомандное место в возрастной категории 14-17 лет, завоевав 16 золотых, 5 серебряных и 3 бронзовых медали;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-Первенство Центрального федерального округа России по боксу среди юниоров (20-25.03.2023, г. Кострома) - воспитанник Районной комплексной спортивной школы Петушинского района Никита Колпашников стал бронзовым призером.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 xml:space="preserve">-Чемпионат и первенство России по тхэквондо ИТФ (12-16.04.2023, г. Самара) - спортсмены Петушинского района, воспитанники Покровской секции </w:t>
      </w: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lastRenderedPageBreak/>
        <w:t>тхэквондо ИТФ в составе Владимирской области завоевали 4 золотых, 3 серебряных и 2</w:t>
      </w:r>
      <w:r w:rsidRPr="00A804C2">
        <w:rPr>
          <w:rFonts w:eastAsiaTheme="minorEastAsia" w:cstheme="minorBidi"/>
          <w:sz w:val="28"/>
          <w:szCs w:val="28"/>
          <w:shd w:val="clear" w:color="auto" w:fill="FFFFFF"/>
          <w:lang w:val="en-US"/>
        </w:rPr>
        <w:t> </w:t>
      </w: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бронзовых медали.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-Первенство Центрального Федерального округа России по тяжелой атлетике (27-29.04.2023, г. Тула) – Мария Курбатская – 1 место.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-Всероссийские соревнования по всестилевому каратэ «Кубок Петра Великого» (29.04.2023 – 01.05.2023, г. Санкт-Петербург) - 1 место - Эльмин Асадуллаев; 1, 1 и 3 место - Евгений Ганин; 1 место - Тихон Буров; 1 место - Илья Кожевников; 2, 2 место - Светлана Герасимова; 3 место - Вера Яковлева; 3 место - Юрий Кравец.</w:t>
      </w:r>
    </w:p>
    <w:p w:rsidR="00D87F2E" w:rsidRPr="00A804C2" w:rsidRDefault="00D87F2E" w:rsidP="00D87F2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-Чемпионат России по спортивной борьбе (спорт глухих) (05-10.05.2023, г. Наро-Фоминск) – Александру Пастушенко – 2 место.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>-Первенство России по всестилевому каратэ (11-16.05.2023, г. Орел) – Буров Тихон – 3 место.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i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i/>
          <w:sz w:val="28"/>
          <w:szCs w:val="28"/>
          <w:shd w:val="clear" w:color="auto" w:fill="FFFFFF"/>
        </w:rPr>
        <w:t>Участие Петушинского района в мероприятиях регионального проекта «Спорт – норма жизни» в 2022 году: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bCs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sz w:val="28"/>
          <w:szCs w:val="28"/>
          <w:shd w:val="clear" w:color="auto" w:fill="FFFFFF"/>
        </w:rPr>
        <w:t xml:space="preserve">-Приобретение спортивного оборудования и инвентаря для приведения муниципальных учреждений спортивной подготовки в нормативное состояние (МБУ «РК СШ» и МБУ СШ «Динамо»). </w:t>
      </w:r>
      <w:r w:rsidRPr="00A804C2">
        <w:rPr>
          <w:rFonts w:eastAsiaTheme="minorEastAsia" w:cstheme="minorBidi"/>
          <w:bCs/>
          <w:sz w:val="28"/>
          <w:szCs w:val="28"/>
          <w:shd w:val="clear" w:color="auto" w:fill="FFFFFF"/>
        </w:rPr>
        <w:t>Общий объем субсидии составляет 2 267 100,00 руб. (1 768 300,00 – областной бюджет; 498 800,00 – муниципальный бюджет).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bCs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bCs/>
          <w:sz w:val="28"/>
          <w:szCs w:val="28"/>
          <w:shd w:val="clear" w:color="auto" w:fill="FFFFFF"/>
        </w:rPr>
        <w:t>По состоянию на 01.07.2023 заключены контракты на поставку спортивного оборудования и инвентаря на сумму 545 264,00 руб.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bCs/>
          <w:i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bCs/>
          <w:i/>
          <w:sz w:val="28"/>
          <w:szCs w:val="28"/>
          <w:shd w:val="clear" w:color="auto" w:fill="FFFFFF"/>
        </w:rPr>
        <w:t>Улучшение материально-технической базы учреждений спорта: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bCs/>
          <w:sz w:val="28"/>
          <w:szCs w:val="28"/>
          <w:shd w:val="clear" w:color="auto" w:fill="FFFFFF"/>
        </w:rPr>
      </w:pPr>
      <w:r w:rsidRPr="00A804C2">
        <w:rPr>
          <w:rFonts w:eastAsiaTheme="minorEastAsia" w:cstheme="minorBidi"/>
          <w:bCs/>
          <w:sz w:val="28"/>
          <w:szCs w:val="28"/>
          <w:shd w:val="clear" w:color="auto" w:fill="FFFFFF"/>
        </w:rPr>
        <w:t>В первом полугодии 2023 года для МБУ СШ «Динамо» выделена субсидия на поставку и установку новых трибун на 330 мест в Центре спортивной борьбы (1,8 млн. рублей). Проведен электронный аукцион, заключен контракт, трибуны поставлены, производится монтаж.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i/>
          <w:sz w:val="28"/>
          <w:szCs w:val="22"/>
        </w:rPr>
      </w:pPr>
      <w:r w:rsidRPr="00A804C2">
        <w:rPr>
          <w:rFonts w:eastAsiaTheme="minorEastAsia" w:cstheme="minorBidi"/>
          <w:i/>
          <w:sz w:val="28"/>
          <w:szCs w:val="22"/>
        </w:rPr>
        <w:t>Количественные показатели: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 xml:space="preserve">-финансирование физической культуры и спорта за 1-е полугодие 2023 года: 56 921,3 тыс. руб. 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 xml:space="preserve">-численность систематически занимающихся физической культуры и спорта в районе – 30354 чел. 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-количество спортсменов, выполнивших норматив на звание «Кандидат в мастера спорта» - 15 человек.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-количество спортсменов – членов сборных команд Владимирской области – 66 чел.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-количество спортсменов – членов сборных команд России – 9 человек.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-количество спортивных сооружений всего – 166,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из них: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99 – плоскостные;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27 – спортивные залы;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5 – стадионы;</w:t>
      </w:r>
    </w:p>
    <w:p w:rsidR="00D87F2E" w:rsidRPr="00A804C2" w:rsidRDefault="00D87F2E" w:rsidP="00CF726E">
      <w:pPr>
        <w:ind w:firstLine="709"/>
        <w:jc w:val="both"/>
        <w:rPr>
          <w:rFonts w:eastAsiaTheme="minorEastAsia" w:cstheme="minorBidi"/>
          <w:sz w:val="28"/>
          <w:szCs w:val="22"/>
        </w:rPr>
      </w:pPr>
      <w:r w:rsidRPr="00A804C2">
        <w:rPr>
          <w:rFonts w:eastAsiaTheme="minorEastAsia" w:cstheme="minorBidi"/>
          <w:sz w:val="28"/>
          <w:szCs w:val="22"/>
        </w:rPr>
        <w:t>2 – плавательные бассейны.</w:t>
      </w:r>
    </w:p>
    <w:p w:rsidR="00CD1306" w:rsidRPr="00A804C2" w:rsidRDefault="00CD1306" w:rsidP="00041925">
      <w:pPr>
        <w:spacing w:before="120" w:after="120"/>
        <w:jc w:val="center"/>
        <w:rPr>
          <w:b/>
          <w:i/>
          <w:sz w:val="28"/>
          <w:szCs w:val="28"/>
        </w:rPr>
      </w:pPr>
      <w:r w:rsidRPr="00A804C2">
        <w:rPr>
          <w:b/>
          <w:i/>
          <w:sz w:val="28"/>
          <w:szCs w:val="28"/>
        </w:rPr>
        <w:t>Молодежная политика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 xml:space="preserve">За отчетный период велась активная работа по вовлечению молодежи в социально-значимую, добровольческую и творческую деятельность. За первое полугодие 2023 года Петушинский район принял участие в 32-х областных мероприятиях на областном уровне по разным направлениям деятельности по линии молодежной политики. 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Продолжается реализация регионального проекта «Социальная активность национального проекта «Образование», целевые показатели которого направлены на вовлечение в добровольческую, творческую деятельность, а также работу со студенческим активом и учащимися школ. 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Ведется кампания по популяризации информационной системы «Добро. Ру». По состоянию на 30.06.2023 года в системе ДОБРО. РУ. зарегистрировано 88 новых человек (пользователей), что составляет 52 % от запланированного количества зарегистрированных в 2023 году. 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При поддержке управления образования Петушинского района в 8-ми общеобразовательных организациях Петушинского района открыты первичные отделения Российского движения детей и молодежи «Движение первых».</w:t>
      </w:r>
    </w:p>
    <w:p w:rsidR="00824C9F" w:rsidRPr="00A804C2" w:rsidRDefault="00824C9F" w:rsidP="00824C9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804C2">
        <w:rPr>
          <w:sz w:val="28"/>
          <w:szCs w:val="28"/>
        </w:rPr>
        <w:t>Еще одно направление деятельности - мероприятия муниципальной правовой школы по профилактике молодежного экстремизма. За 1 полугодие   2023 года проведено 7 мероприятий, на них присутствовал 309 человек. Лекции проводятся в общеобразовательных школах, на собраниях для подростков, состоящих на различных видах профилактического учета.</w:t>
      </w:r>
      <w:r w:rsidRPr="00A804C2">
        <w:rPr>
          <w:rFonts w:eastAsia="Calibri"/>
          <w:sz w:val="28"/>
          <w:szCs w:val="28"/>
          <w:lang w:eastAsia="en-US"/>
        </w:rPr>
        <w:t xml:space="preserve"> В 2023 году разработан   новый проект «Кибер-квиз», который является четвертой разработкой правовой школы. Проект участвует в грантовом конкурсе.</w:t>
      </w:r>
    </w:p>
    <w:p w:rsidR="00824C9F" w:rsidRPr="00A804C2" w:rsidRDefault="00824C9F" w:rsidP="00824C9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804C2">
        <w:rPr>
          <w:rFonts w:eastAsia="Calibri"/>
          <w:sz w:val="28"/>
          <w:szCs w:val="28"/>
          <w:lang w:eastAsia="en-US"/>
        </w:rPr>
        <w:t>В рамках областной добровольческой акций «Весенняя неделя добра» в Петушинском районе проведено более 95 мероприятий.</w:t>
      </w:r>
    </w:p>
    <w:p w:rsidR="00824C9F" w:rsidRPr="00A804C2" w:rsidRDefault="00824C9F" w:rsidP="00824C9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804C2">
        <w:rPr>
          <w:rFonts w:eastAsia="Calibri"/>
          <w:sz w:val="28"/>
          <w:szCs w:val="28"/>
          <w:lang w:eastAsia="en-US"/>
        </w:rPr>
        <w:t xml:space="preserve">Особое внимание уделяется проектно-грантовой деятельности. </w:t>
      </w:r>
    </w:p>
    <w:p w:rsidR="00824C9F" w:rsidRPr="00A804C2" w:rsidRDefault="00824C9F" w:rsidP="00824C9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804C2">
        <w:rPr>
          <w:rFonts w:eastAsia="Calibri"/>
          <w:sz w:val="28"/>
          <w:szCs w:val="28"/>
          <w:lang w:eastAsia="en-US"/>
        </w:rPr>
        <w:t>На областные грантовые конкурсы отправлены 10 проектов. На федеральные: конкурс Российского движения детей и молодежи – 2 проекта, на специальный конкурс фонда Президентских грантов – 1 проект., на конкурс «Росмолодежь.Микрогранты.» - 3 проекта, на Всероссийскую премию «Мы Вместе» (региональный этап) – 10 проектов.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Добровольческим антинаркотическим движением Петушинского района за 1 квартал 2023 года реализовано 25 антинаркотических проектов и мероприятий с общим количеством охваченной молодежи 1036 человек (наиболее значимые: презентации спортивного волонтерства в 6 школах района, акция «Всемирный день «Здоровья», Волонтерский форум «Добровольчество в сфере физической культуры: формы, возможности, социально-экономический эффект» на базе МЦБС).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 Мероприятия для молодежи творческой направленности: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1.Награждение призеров и участников районного конкурса «Лучшая новогодняя елочная игрушка» - 400 участников.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2.Конкурс социальной рекламы по профилактике проявлений терроризма и экстремизма в молодежной и подростковой среде (приняли участие 14 образовательных учреждений.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>3. Встреча патриотических организаций, посвященная 35-летию поискового движения России (Группа «Поиск» Гимназии 17, Поисковый отряд «Возрождение» ППГК)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4. Предпринимательский ликбез в г. Костерево («Волонтерское движение «Вместе»)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5. Заседание молодежного правительства Петушинского района.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6. В мае-июне 2023 года организован конкурс макета (рисунка в стиле «Граффити») с целью создания комфортной городской среды, привлечения молодежи к участию в благоустройстве и художественном оформлении уличных объектов в стиле «Стрит Арт», а также с целью пропаганды позитивных примеров использования граффити.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На конкурс поступили 42 рисунка на темы, связанные с историей Петушинского района, брендами и отличительными чертами района, патриотические композиции. Победители определены. Награждение запланировано на 12 августа. Определены приоритетные рисунки для нанесения на стены КНС (г. Петушки, около гипермаркета «Атак»). Финансирование одной стены – муниципальная программа «Развитие потенциала молодежи в Петушинком районе», еще две стены включены в проект для участия в конкурсе Росмолодежи «Микрогранты» с целью получения финансирования. Дополнительно главам администраций МО направлены запросы о предоставлении перечня зданий и сооружений, на которых возможно нанести изображения в стиле «Граффити».</w:t>
      </w:r>
    </w:p>
    <w:p w:rsidR="00824C9F" w:rsidRPr="00A804C2" w:rsidRDefault="00824C9F" w:rsidP="00824C9F">
      <w:pPr>
        <w:ind w:firstLine="708"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Конкурсные материалы по теме «Система работы по реализации проектно-грантовой деятельности в сфере молодежной политики в Петушинском районе» направлены для участия в областном конкурсе «Лучший работник сферы молодежной политики во Владимирской области». По результатам очной защиты в номинации «Руководитель» начальник отдела молодежной политики общественных проектов комитета общественных проектов и социального партнерства администрации района занял 3 место.</w:t>
      </w:r>
    </w:p>
    <w:p w:rsidR="00824C9F" w:rsidRPr="00A804C2" w:rsidRDefault="00824C9F" w:rsidP="00824C9F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A804C2">
        <w:rPr>
          <w:rFonts w:ascii="Times New Roman" w:hAnsi="Times New Roman"/>
          <w:sz w:val="28"/>
          <w:szCs w:val="28"/>
        </w:rPr>
        <w:t xml:space="preserve">Следует отметить, что подведенные итоги являются результатом совместной плодотворной работы молодежных, общественных, добровольческих объединений и организаций нашего района. </w:t>
      </w:r>
    </w:p>
    <w:p w:rsidR="002A4E18" w:rsidRPr="00A804C2" w:rsidRDefault="007C35AD" w:rsidP="00737CA5">
      <w:pPr>
        <w:pStyle w:val="a6"/>
        <w:numPr>
          <w:ilvl w:val="0"/>
          <w:numId w:val="1"/>
        </w:numPr>
        <w:tabs>
          <w:tab w:val="left" w:pos="709"/>
        </w:tabs>
        <w:spacing w:before="120" w:after="120"/>
        <w:rPr>
          <w:rFonts w:ascii="Times New Roman" w:hAnsi="Times New Roman"/>
          <w:b/>
          <w:i/>
          <w:sz w:val="28"/>
          <w:szCs w:val="28"/>
        </w:rPr>
      </w:pPr>
      <w:r w:rsidRPr="00A804C2">
        <w:rPr>
          <w:rFonts w:ascii="Times New Roman" w:hAnsi="Times New Roman"/>
          <w:b/>
          <w:i/>
          <w:sz w:val="28"/>
          <w:szCs w:val="28"/>
        </w:rPr>
        <w:t>Бюджетная систем</w:t>
      </w:r>
      <w:r w:rsidR="00CC64B1" w:rsidRPr="00A804C2">
        <w:rPr>
          <w:rFonts w:ascii="Times New Roman" w:hAnsi="Times New Roman"/>
          <w:b/>
          <w:i/>
          <w:sz w:val="28"/>
          <w:szCs w:val="28"/>
        </w:rPr>
        <w:t>а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 xml:space="preserve">Бюджет муниципального образования «Петушинский район» по состоянию на 01.07.2023 года исполнен по доходам в сумме 1 711 668,9 тыс. руб. 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Уточненный план по налоговым и неналоговым доходам на 2023 год составляет 820 337,1 тыс.руб. Бюджет МО «Петушинский район» на 01.07.2023 года исполнен по налоговым и неналоговым доходам в сумме 433 780,5 тыс.руб. или 52,9% к плану года. За соответствующий период прошлого года мобилизовано налоговых и неналоговых доходов поступило в бюджет в сумме 391 200,5 тыс.руб. или 49,7% к плану.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 xml:space="preserve">Налоговых доходов мобилизовано в бюджет 408 642,4 тыс.руб., из них налога на доходы физических лиц  при плане на 2023 год 622 484,0 тыс.руб. поступило 328 810,4 тыс.руб. (или 52,8 %.); единого налога на вмененный доход </w:t>
      </w:r>
      <w:r w:rsidRPr="00A804C2">
        <w:rPr>
          <w:bCs/>
          <w:sz w:val="28"/>
        </w:rPr>
        <w:lastRenderedPageBreak/>
        <w:t>при плане на год -650,0 тыс.руб. поступило -690,0 тыс. руб.; налога, взимаемого в связи с применением патентной системы налогообложения при плане 9 230,0 тыс. руб. поступило 3 221,9 тыс. руб.; налога, взимаемого в связи с применением упрощенной системы налогообложения при плане на год  101 039,9 тыс.руб. поступило 61 571,3 тыс. руб.(60,9%); государственной пошлины при плане на год 8939,0 тыс. руб. фактически поступило 4 841,5 тыс. руб. (54,2%,), транспортного налога при плане 6840,00 тыс.руб. поступило 1 034,3 тыс.руб.(или 15,1%), налога на добычу полезных ископаемых при плане на год 19754,0 тыс. руб. фактически поступило 4 681,6 тыс. руб. (или 23,7%). По сравнению с соответствующим периодом 2022 года поступления по налоговым доходам увеличились на 46 121,6 тыс. рублей.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Недоимка по налоговым платежам по состоянию на 01.05.2023 г.  в бюджет МО «Петушинский район» составила 52 392,0 тыс.руб. и увеличилась по сравнению с началом года на 28 262,0 тыс. рублей.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Неналоговых доходов мобилизовано в бюджет 25 138,1 тыс.руб., из них доходов от использования имущества, находящегося в муниципальной собственности при плане на год 17 387,10 тыс. руб. фактически поступило 9312,5 тыс. руб. (или 53,6%); доходов от продажи материальных и нематериальных ресурсов при плане на год 16 851,8 тыс. руб. фактически поступило 6 849,4 тыс. руб. (или 40,6%), штрафных санкций при плане на год 555,2 тыс. руб. фактически поступило 1 347,5 тыс. руб. (св.200%). По сравнению с соответствующим периодом 2022 года поступления по неналоговым доходам уменьшились на 3 541,6 тыс.руб.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По состоянию на 01.07.2023 года получено безвозмездных поступлений в сумме 1 277 888,4 тыс. руб., из них дотации бюджетам муниципальных районов на поддержку мер по обеспечению сбалансированности бюджетов  2 108,4 тыс.руб. на частичную компенсацию дополнительных расходов на повышение оплаты труда работников бюджетной сферы и иные цели 15 926,0 тыс.руб., субсидии 835 118,7 тыс. руб., субвенции 411 148,5 тыс. руб., иные межбюджетные трансферты 30011,1 тыс.руб., возврат остатков субсидий, субвенций и иных межбюджетных трансфертов, имеющих целевое назначение, прошлых лет -16 424,3 тыс. рублей.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По состоянию на 01.07.2023 года расходы районного бюджета составили 1 716 923,63 тыс. руб. при плане 3 405 844,42 тыс. руб., (50,41%)</w:t>
      </w:r>
      <w:r w:rsidRPr="00A804C2">
        <w:t xml:space="preserve"> </w:t>
      </w:r>
      <w:r w:rsidRPr="00A804C2">
        <w:rPr>
          <w:bCs/>
          <w:sz w:val="28"/>
        </w:rPr>
        <w:t>по сравнению с соответствующим периодом 2022 года расходы увеличились на 858 129,62 тыс. руб.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 xml:space="preserve">По разделу «Общегосударственные вопросы» средства освоены на 45,72 % при плане 140 033,00 тыс. руб.  исполнено 64 026,42 тыс. руб.  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 xml:space="preserve">По сравнению с соответствующим периодом 2022 года расходы увеличились на 20 993,78 тыс.  руб. 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 xml:space="preserve">По разделу «Национальная экономика» освоено 15,28 % при плане 230 209,81 тыс. руб., исполнено 35 166,19 тыс. руб. в том числе: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по сельскому хозяйству – 40,21 % при плане 4 737,30 тыс. руб.  исполнено 1 905,03 тыс. руб.;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lastRenderedPageBreak/>
        <w:t>- транспорт – 23,59 %, при плане 6 376,03 тыс. руб. исполнено 1 503,88 тыс. руб.;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дорожное хозяйство – 13,84 %, при плане 211 753,67 тыс. руб., исполнено 29 296,86 тыс. руб.;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другие вопросы в области национальной экономики – 33,51 %, при плане 7 342,82 тыс. руб. исполнено 2 460,41 тыс. руб.</w:t>
      </w:r>
    </w:p>
    <w:p w:rsidR="00A723B7" w:rsidRPr="00A804C2" w:rsidRDefault="00A723B7" w:rsidP="00A723B7">
      <w:pPr>
        <w:ind w:firstLine="720"/>
        <w:jc w:val="both"/>
        <w:rPr>
          <w:bCs/>
          <w:sz w:val="28"/>
        </w:rPr>
      </w:pPr>
      <w:r w:rsidRPr="00A804C2">
        <w:rPr>
          <w:bCs/>
          <w:sz w:val="28"/>
        </w:rPr>
        <w:t>По сравнению с соответствующим периодом 2022 года расходы по разделу увеличились на 7 637,09 тыс. руб.</w:t>
      </w:r>
      <w:r w:rsidRPr="00A804C2">
        <w:t xml:space="preserve"> </w:t>
      </w:r>
      <w:r w:rsidRPr="00A804C2">
        <w:rPr>
          <w:bCs/>
          <w:sz w:val="28"/>
        </w:rPr>
        <w:t>за счет увеличения расходов на ремонт и содержание автомобильных дорог.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 xml:space="preserve">По разделу «Жилищно-коммунальное хозяйство» освоено 36,57 % при плане 212 357,73 тыс. руб. исполнено 77 648,66 тыс. руб. в том числе: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жилищное хозяйство – 3,02 %, при плане 10 003,07 тыс. руб., исполнено 301,93 тыс. руб.;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коммунальное хозяйство – 38,04 %, при плане 200 964,77 тыс. руб., исполнено 76 446,72 тыс. руб.;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благоустройство – 100,00 %, при плане 900,00 тыс. руб., исполнено 900,00 тыс. руб.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По сравнению с соответствующим периодом 2022 года расходы по разделу увеличились на 76 159,19 тыс. руб., в связи с реконструкцией центрального водозабора г. Петушки авансовый платеж составил 76 042,40 тыс. руб.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По разделу «Образование» средства освоены на 56,13 % при плане 2 365 269,70 тыс. руб., исполнено 1 327 516,83 тыс. руб. в том числе:</w:t>
      </w:r>
    </w:p>
    <w:p w:rsidR="00A723B7" w:rsidRPr="00A804C2" w:rsidRDefault="00A723B7" w:rsidP="00A723B7">
      <w:pPr>
        <w:ind w:firstLine="851"/>
        <w:jc w:val="both"/>
        <w:rPr>
          <w:bCs/>
          <w:sz w:val="28"/>
        </w:rPr>
      </w:pPr>
      <w:r w:rsidRPr="00A804C2">
        <w:rPr>
          <w:bCs/>
          <w:sz w:val="28"/>
        </w:rPr>
        <w:t>- по дошкольному образованию – 52,27 % при плане 355 184,94 тыс. руб. исполнено 185 648,66 тыс. руб.;</w:t>
      </w:r>
    </w:p>
    <w:p w:rsidR="00A723B7" w:rsidRPr="00A804C2" w:rsidRDefault="00A723B7" w:rsidP="00A723B7">
      <w:pPr>
        <w:ind w:firstLine="851"/>
        <w:jc w:val="both"/>
        <w:rPr>
          <w:bCs/>
          <w:sz w:val="28"/>
        </w:rPr>
      </w:pPr>
      <w:r w:rsidRPr="00A804C2">
        <w:rPr>
          <w:bCs/>
          <w:sz w:val="28"/>
        </w:rPr>
        <w:t>- по общему образованию – 57,00 % при плане 1 828 259,26 тыс. руб.  исполнено 1 042 094,64 тыс. руб.;</w:t>
      </w:r>
    </w:p>
    <w:p w:rsidR="00A723B7" w:rsidRPr="00A804C2" w:rsidRDefault="00A723B7" w:rsidP="00A723B7">
      <w:pPr>
        <w:ind w:firstLine="851"/>
        <w:jc w:val="both"/>
        <w:rPr>
          <w:bCs/>
          <w:sz w:val="28"/>
        </w:rPr>
      </w:pPr>
      <w:r w:rsidRPr="00A804C2">
        <w:rPr>
          <w:bCs/>
          <w:sz w:val="28"/>
        </w:rPr>
        <w:t>- по дополнительному образованию детей – 56,38 % при плане 110 500,24 тыс. руб., исполнено 62 302,50 тыс. руб.;</w:t>
      </w:r>
    </w:p>
    <w:p w:rsidR="00A723B7" w:rsidRPr="00A804C2" w:rsidRDefault="00A723B7" w:rsidP="00A723B7">
      <w:pPr>
        <w:ind w:firstLine="851"/>
        <w:jc w:val="both"/>
        <w:rPr>
          <w:bCs/>
          <w:sz w:val="28"/>
        </w:rPr>
      </w:pPr>
      <w:r w:rsidRPr="00A804C2">
        <w:rPr>
          <w:bCs/>
          <w:sz w:val="28"/>
        </w:rPr>
        <w:t>- молодежная политика –  64,31 % при плане 15 723,60 тыс. руб., исполнено 10 112,63 тыс. руб.;</w:t>
      </w:r>
    </w:p>
    <w:p w:rsidR="00A723B7" w:rsidRPr="00A804C2" w:rsidRDefault="00A723B7" w:rsidP="00A723B7">
      <w:pPr>
        <w:ind w:firstLine="851"/>
        <w:jc w:val="both"/>
        <w:rPr>
          <w:bCs/>
          <w:sz w:val="28"/>
        </w:rPr>
      </w:pPr>
      <w:r w:rsidRPr="00A804C2">
        <w:rPr>
          <w:bCs/>
          <w:sz w:val="28"/>
        </w:rPr>
        <w:t>- другие вопросы в области образования – 49,28 % при плане 55 484,66 тыс. руб., исполнено 27 342,41 тыс. руб.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По сравнению с соответствующим периодом 2022 года расходы по разделу увеличились на 683 689,17 тыс. руб., в связи со строительством школы в г. Покров авансовый платеж составил 705 654,24 тыс. руб.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По разделу «Культура» средства освоены на 44,45 % при плане 135 294,40 тыс. руб., исполнено 60 139,00 тыс. руб. в том числе:</w:t>
      </w:r>
    </w:p>
    <w:p w:rsidR="00A723B7" w:rsidRPr="00A804C2" w:rsidRDefault="00A723B7" w:rsidP="00A723B7">
      <w:pPr>
        <w:ind w:firstLine="851"/>
        <w:jc w:val="both"/>
        <w:rPr>
          <w:bCs/>
          <w:sz w:val="28"/>
        </w:rPr>
      </w:pPr>
      <w:r w:rsidRPr="00A804C2">
        <w:rPr>
          <w:bCs/>
          <w:sz w:val="28"/>
        </w:rPr>
        <w:t>- культура – 44,27 % при плане 113 756,67 тыс. руб., исполнено 50 358,13 тыс. руб.;</w:t>
      </w:r>
    </w:p>
    <w:p w:rsidR="00A723B7" w:rsidRPr="00A804C2" w:rsidRDefault="00A723B7" w:rsidP="00A723B7">
      <w:pPr>
        <w:ind w:firstLine="851"/>
        <w:jc w:val="both"/>
        <w:rPr>
          <w:bCs/>
          <w:sz w:val="28"/>
        </w:rPr>
      </w:pPr>
      <w:r w:rsidRPr="00A804C2">
        <w:rPr>
          <w:bCs/>
          <w:sz w:val="28"/>
        </w:rPr>
        <w:t>-  другие вопросы в области культуры – 45,41 % при плане 21 537,73 тыс. руб., исполнено 9 780,87 тыс. руб.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По сравнению с соответствующим периодом 2022 года расходы по разделу увеличились на 28 574,21 тыс. руб., в том числе за счет: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- расходов на строительство учреждения культурно-досугового типа в д. Липна и разработкой проектно-сметной документации и строительство блочно-</w:t>
      </w:r>
      <w:r w:rsidRPr="00A804C2">
        <w:rPr>
          <w:bCs/>
          <w:sz w:val="28"/>
        </w:rPr>
        <w:lastRenderedPageBreak/>
        <w:t>модульной котельной для теплоснабжения КДЦ на 130 мест в д. Липна – 20 006,92 тыс. руб.;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- расходов за счет иных межбюджетных трансфертов на создание модельных библиотек – 5 000,00 тыс. руб.;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>- а так же за счет увеличения расходов на обеспечение деятельности муниципальных бюджетных учреждений культуры на 2 656,59</w:t>
      </w:r>
      <w:r w:rsidRPr="00A804C2">
        <w:t xml:space="preserve"> </w:t>
      </w:r>
      <w:r w:rsidRPr="00A804C2">
        <w:rPr>
          <w:bCs/>
          <w:sz w:val="28"/>
        </w:rPr>
        <w:t>тыс. руб.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 xml:space="preserve">По разделу «Социальная политика» средства освоены на 48,05 % при плане 162 749,98 тыс. руб., исполнено 78 198,64 тыс. руб., в том числе: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 xml:space="preserve">- пенсионное обеспечение – 48,70 %, план 4 906,04 тыс. руб., исполнено 2 389,06 тыс. руб.;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 xml:space="preserve">- социальное обеспечение населения – 29,11 %, план 25 414,11 тыс. руб., исполнено 7 398,43 тыс. руб.; 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 xml:space="preserve">- по охране семьи и детства – 51,96 % при плане 129 444,12 тыс. руб., исполнено 67 261,00 тыс. руб. </w:t>
      </w:r>
    </w:p>
    <w:p w:rsidR="00A723B7" w:rsidRPr="00A804C2" w:rsidRDefault="00A723B7" w:rsidP="00A723B7">
      <w:pPr>
        <w:ind w:firstLine="720"/>
        <w:jc w:val="both"/>
        <w:rPr>
          <w:bCs/>
          <w:sz w:val="28"/>
        </w:rPr>
      </w:pPr>
      <w:r w:rsidRPr="00A804C2">
        <w:rPr>
          <w:bCs/>
          <w:sz w:val="28"/>
        </w:rPr>
        <w:t>По сравнению с соответствующим периодом 2022 года расходы по разделу увеличились на 34 463,54 тыс. руб., в том числе: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расходов за счёт средств субсидии на обеспечение жильем многодетных семей – 962,33 тыс. руб.;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 xml:space="preserve">- расходов за счёт средств субсидии на обеспечение жильем молодых семей – 3 750,44 тыс. руб.;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расходов за счет субвенции на предоставление жилых помещений детям-сиротам – 29 203,07 тыс. руб.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 xml:space="preserve">По разделу «Физическая культура и спорт» средства освоены   на 49,62 %, при плане 86 232,28 тыс. руб., факт 42 790,58 тыс. руб.,   в том числе: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физическая культура – 47,25 %, при плане 38 987,56 тыс. руб., факт 18 419,94 тыс. руб.;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массовый спорт – 51,58 %, при плане 47 244,72 тыс. руб., факт 24 370,64 тыс. руб.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 xml:space="preserve">По сравнению с соответствующим периодом 2022 года расходы по разделу увеличились на 4 028,18 тыс. руб., в том числе за счет: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 xml:space="preserve">- расходов на разработку и корректировку проектно-сметной документации по спортивным объектам на 1 920,8 тыс. руб.;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за счет увеличения расходов на обеспечение деятельности МБУ Районная комплексная спортивная школа</w:t>
      </w:r>
      <w:r w:rsidRPr="00A804C2">
        <w:t xml:space="preserve"> </w:t>
      </w:r>
      <w:r w:rsidR="00081526" w:rsidRPr="00A804C2">
        <w:t>«</w:t>
      </w:r>
      <w:r w:rsidRPr="00A804C2">
        <w:rPr>
          <w:bCs/>
          <w:sz w:val="28"/>
        </w:rPr>
        <w:t>Динамо</w:t>
      </w:r>
      <w:r w:rsidR="00081526" w:rsidRPr="00A804C2">
        <w:rPr>
          <w:bCs/>
          <w:sz w:val="28"/>
        </w:rPr>
        <w:t>»</w:t>
      </w:r>
      <w:r w:rsidRPr="00A804C2">
        <w:t xml:space="preserve"> </w:t>
      </w:r>
      <w:r w:rsidRPr="00A804C2">
        <w:rPr>
          <w:bCs/>
          <w:sz w:val="28"/>
        </w:rPr>
        <w:t xml:space="preserve">и МБУ "Физкультурно-оздоровительный комплекс </w:t>
      </w:r>
      <w:r w:rsidR="00081526" w:rsidRPr="00A804C2">
        <w:rPr>
          <w:bCs/>
          <w:sz w:val="28"/>
        </w:rPr>
        <w:t>«</w:t>
      </w:r>
      <w:r w:rsidRPr="00A804C2">
        <w:rPr>
          <w:bCs/>
          <w:sz w:val="28"/>
        </w:rPr>
        <w:t>ОЛИМПИЕЦ</w:t>
      </w:r>
      <w:r w:rsidR="00081526" w:rsidRPr="00A804C2">
        <w:rPr>
          <w:bCs/>
          <w:sz w:val="28"/>
        </w:rPr>
        <w:t>»</w:t>
      </w:r>
      <w:r w:rsidRPr="00A804C2">
        <w:rPr>
          <w:bCs/>
          <w:sz w:val="28"/>
        </w:rPr>
        <w:t>.</w:t>
      </w:r>
    </w:p>
    <w:p w:rsidR="00A723B7" w:rsidRPr="00A804C2" w:rsidRDefault="00A723B7" w:rsidP="00A723B7">
      <w:pPr>
        <w:ind w:firstLine="748"/>
        <w:jc w:val="both"/>
        <w:rPr>
          <w:bCs/>
          <w:sz w:val="28"/>
        </w:rPr>
      </w:pPr>
      <w:r w:rsidRPr="00A804C2">
        <w:rPr>
          <w:bCs/>
          <w:sz w:val="28"/>
        </w:rPr>
        <w:t xml:space="preserve">По разделу «Средства массовой информации» средства освоены на 44,87 %, при плане 12 733,01 тыс. руб., исполнено 5 713,91 тыс. руб.,   в том числе: 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телевидение и радиовещание – 43,40 %, при плане 6 114,85 тыс. руб., факт 2 653,64 тыс. руб.;</w:t>
      </w:r>
    </w:p>
    <w:p w:rsidR="00A723B7" w:rsidRPr="00A804C2" w:rsidRDefault="00A723B7" w:rsidP="00A723B7">
      <w:pPr>
        <w:ind w:firstLine="709"/>
        <w:jc w:val="both"/>
        <w:rPr>
          <w:bCs/>
          <w:sz w:val="28"/>
        </w:rPr>
      </w:pPr>
      <w:r w:rsidRPr="00A804C2">
        <w:rPr>
          <w:bCs/>
          <w:sz w:val="28"/>
        </w:rPr>
        <w:t>- периодическая печать и издательства – 46,24 %, при плане 6 618,16 тыс. руб., факт 3 060,27 тыс. руб.</w:t>
      </w:r>
    </w:p>
    <w:p w:rsidR="00A723B7" w:rsidRPr="00A804C2" w:rsidRDefault="00A723B7" w:rsidP="00CF726E">
      <w:pPr>
        <w:ind w:firstLine="720"/>
        <w:jc w:val="both"/>
        <w:rPr>
          <w:bCs/>
          <w:sz w:val="28"/>
        </w:rPr>
      </w:pPr>
      <w:r w:rsidRPr="00A804C2">
        <w:rPr>
          <w:bCs/>
          <w:sz w:val="28"/>
        </w:rPr>
        <w:t>По сравнению с соответствующим периодом 2022 года расходы по разделу увеличились на 85,85 тыс. руб.</w:t>
      </w:r>
      <w:r w:rsidRPr="00A804C2">
        <w:t xml:space="preserve"> </w:t>
      </w:r>
      <w:r w:rsidRPr="00A804C2">
        <w:rPr>
          <w:sz w:val="28"/>
        </w:rPr>
        <w:t xml:space="preserve">за счет увеличения расходов на обеспечение деятельности муниципального автономного учреждения Редакция районной газеты </w:t>
      </w:r>
      <w:r w:rsidR="00081526" w:rsidRPr="00A804C2">
        <w:rPr>
          <w:sz w:val="28"/>
        </w:rPr>
        <w:t>«</w:t>
      </w:r>
      <w:r w:rsidRPr="00A804C2">
        <w:rPr>
          <w:sz w:val="28"/>
        </w:rPr>
        <w:t>Вперед</w:t>
      </w:r>
      <w:r w:rsidR="00081526" w:rsidRPr="00A804C2">
        <w:rPr>
          <w:sz w:val="28"/>
        </w:rPr>
        <w:t>»</w:t>
      </w:r>
      <w:r w:rsidRPr="00A804C2">
        <w:rPr>
          <w:sz w:val="28"/>
        </w:rPr>
        <w:t xml:space="preserve"> и МБУ </w:t>
      </w:r>
      <w:r w:rsidR="00081526" w:rsidRPr="00A804C2">
        <w:rPr>
          <w:sz w:val="28"/>
        </w:rPr>
        <w:t>«</w:t>
      </w:r>
      <w:r w:rsidRPr="00A804C2">
        <w:rPr>
          <w:sz w:val="28"/>
        </w:rPr>
        <w:t>Редакция радиовещания</w:t>
      </w:r>
      <w:r w:rsidR="00081526" w:rsidRPr="00A804C2">
        <w:rPr>
          <w:sz w:val="28"/>
        </w:rPr>
        <w:t>»</w:t>
      </w:r>
      <w:r w:rsidRPr="00A804C2">
        <w:rPr>
          <w:sz w:val="28"/>
        </w:rPr>
        <w:t>.</w:t>
      </w:r>
    </w:p>
    <w:sectPr w:rsidR="00A723B7" w:rsidRPr="00A804C2" w:rsidSect="008C1851">
      <w:headerReference w:type="even" r:id="rId8"/>
      <w:headerReference w:type="default" r:id="rId9"/>
      <w:pgSz w:w="11906" w:h="16838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334" w:rsidRDefault="00347334">
      <w:r>
        <w:separator/>
      </w:r>
    </w:p>
  </w:endnote>
  <w:endnote w:type="continuationSeparator" w:id="0">
    <w:p w:rsidR="00347334" w:rsidRDefault="0034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334" w:rsidRDefault="00347334">
      <w:r>
        <w:separator/>
      </w:r>
    </w:p>
  </w:footnote>
  <w:footnote w:type="continuationSeparator" w:id="0">
    <w:p w:rsidR="00347334" w:rsidRDefault="00347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C1B" w:rsidRDefault="00146C1B" w:rsidP="002D2C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146C1B" w:rsidRDefault="00146C1B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827792"/>
      <w:docPartObj>
        <w:docPartGallery w:val="Page Numbers (Top of Page)"/>
        <w:docPartUnique/>
      </w:docPartObj>
    </w:sdtPr>
    <w:sdtEndPr/>
    <w:sdtContent>
      <w:p w:rsidR="00146C1B" w:rsidRDefault="00146C1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304">
          <w:rPr>
            <w:noProof/>
          </w:rPr>
          <w:t>2</w:t>
        </w:r>
        <w:r>
          <w:fldChar w:fldCharType="end"/>
        </w:r>
      </w:p>
    </w:sdtContent>
  </w:sdt>
  <w:p w:rsidR="00146C1B" w:rsidRDefault="00146C1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6023"/>
    <w:multiLevelType w:val="hybridMultilevel"/>
    <w:tmpl w:val="424CCA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3A97"/>
    <w:multiLevelType w:val="hybridMultilevel"/>
    <w:tmpl w:val="CFF43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274E"/>
    <w:multiLevelType w:val="hybridMultilevel"/>
    <w:tmpl w:val="AB045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939FF"/>
    <w:multiLevelType w:val="hybridMultilevel"/>
    <w:tmpl w:val="5908DB92"/>
    <w:lvl w:ilvl="0" w:tplc="6C7687D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16FC4"/>
    <w:multiLevelType w:val="hybridMultilevel"/>
    <w:tmpl w:val="4F585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062893"/>
    <w:multiLevelType w:val="hybridMultilevel"/>
    <w:tmpl w:val="A1163004"/>
    <w:lvl w:ilvl="0" w:tplc="6C7687D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081"/>
    <w:multiLevelType w:val="hybridMultilevel"/>
    <w:tmpl w:val="AB045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81302"/>
    <w:multiLevelType w:val="hybridMultilevel"/>
    <w:tmpl w:val="37B4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A366C"/>
    <w:multiLevelType w:val="hybridMultilevel"/>
    <w:tmpl w:val="B9F6A6E4"/>
    <w:lvl w:ilvl="0" w:tplc="BFA0122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3D5E112A"/>
    <w:multiLevelType w:val="hybridMultilevel"/>
    <w:tmpl w:val="A0E8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F439D"/>
    <w:multiLevelType w:val="hybridMultilevel"/>
    <w:tmpl w:val="EEF84032"/>
    <w:lvl w:ilvl="0" w:tplc="B4361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6B0341"/>
    <w:multiLevelType w:val="hybridMultilevel"/>
    <w:tmpl w:val="CD666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40E40"/>
    <w:multiLevelType w:val="hybridMultilevel"/>
    <w:tmpl w:val="AFC49738"/>
    <w:lvl w:ilvl="0" w:tplc="E1D4400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C38285C"/>
    <w:multiLevelType w:val="hybridMultilevel"/>
    <w:tmpl w:val="8A72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85857"/>
    <w:multiLevelType w:val="hybridMultilevel"/>
    <w:tmpl w:val="89C26C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DB3424B"/>
    <w:multiLevelType w:val="hybridMultilevel"/>
    <w:tmpl w:val="C722DC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5623B"/>
    <w:multiLevelType w:val="multilevel"/>
    <w:tmpl w:val="B492CFFA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7C4A05B2"/>
    <w:multiLevelType w:val="hybridMultilevel"/>
    <w:tmpl w:val="BD946F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F606599"/>
    <w:multiLevelType w:val="hybridMultilevel"/>
    <w:tmpl w:val="7B9CB4C0"/>
    <w:lvl w:ilvl="0" w:tplc="672C8BC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0"/>
  </w:num>
  <w:num w:numId="10">
    <w:abstractNumId w:val="6"/>
  </w:num>
  <w:num w:numId="11">
    <w:abstractNumId w:val="2"/>
  </w:num>
  <w:num w:numId="12">
    <w:abstractNumId w:val="7"/>
  </w:num>
  <w:num w:numId="13">
    <w:abstractNumId w:val="18"/>
  </w:num>
  <w:num w:numId="14">
    <w:abstractNumId w:val="15"/>
  </w:num>
  <w:num w:numId="15">
    <w:abstractNumId w:val="5"/>
  </w:num>
  <w:num w:numId="16">
    <w:abstractNumId w:val="3"/>
  </w:num>
  <w:num w:numId="17">
    <w:abstractNumId w:val="1"/>
  </w:num>
  <w:num w:numId="18">
    <w:abstractNumId w:val="17"/>
  </w:num>
  <w:num w:numId="1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D0"/>
    <w:rsid w:val="00002D9E"/>
    <w:rsid w:val="000043DC"/>
    <w:rsid w:val="00004818"/>
    <w:rsid w:val="00004D60"/>
    <w:rsid w:val="000058BA"/>
    <w:rsid w:val="000065C4"/>
    <w:rsid w:val="00006B94"/>
    <w:rsid w:val="00006D38"/>
    <w:rsid w:val="00007349"/>
    <w:rsid w:val="00010E8A"/>
    <w:rsid w:val="00012151"/>
    <w:rsid w:val="000125F8"/>
    <w:rsid w:val="000137D5"/>
    <w:rsid w:val="00013AD1"/>
    <w:rsid w:val="00013E06"/>
    <w:rsid w:val="0001430E"/>
    <w:rsid w:val="00014447"/>
    <w:rsid w:val="00014542"/>
    <w:rsid w:val="00015619"/>
    <w:rsid w:val="00017291"/>
    <w:rsid w:val="00020740"/>
    <w:rsid w:val="00020B81"/>
    <w:rsid w:val="00020C69"/>
    <w:rsid w:val="000211AD"/>
    <w:rsid w:val="00021523"/>
    <w:rsid w:val="00021883"/>
    <w:rsid w:val="00022CC2"/>
    <w:rsid w:val="000238E3"/>
    <w:rsid w:val="00024511"/>
    <w:rsid w:val="00024771"/>
    <w:rsid w:val="00024D58"/>
    <w:rsid w:val="00026284"/>
    <w:rsid w:val="00030C2F"/>
    <w:rsid w:val="00030FA2"/>
    <w:rsid w:val="00032CE0"/>
    <w:rsid w:val="00032D6B"/>
    <w:rsid w:val="0003399B"/>
    <w:rsid w:val="00033FD9"/>
    <w:rsid w:val="00034117"/>
    <w:rsid w:val="00034C61"/>
    <w:rsid w:val="00034D28"/>
    <w:rsid w:val="000352A0"/>
    <w:rsid w:val="00035B11"/>
    <w:rsid w:val="00035C60"/>
    <w:rsid w:val="0003667A"/>
    <w:rsid w:val="000371E0"/>
    <w:rsid w:val="00037769"/>
    <w:rsid w:val="000400EF"/>
    <w:rsid w:val="00040396"/>
    <w:rsid w:val="00040F14"/>
    <w:rsid w:val="00041925"/>
    <w:rsid w:val="00043AD3"/>
    <w:rsid w:val="000441C1"/>
    <w:rsid w:val="0004428C"/>
    <w:rsid w:val="000458C2"/>
    <w:rsid w:val="00045954"/>
    <w:rsid w:val="00045D8F"/>
    <w:rsid w:val="00045DE4"/>
    <w:rsid w:val="0005029D"/>
    <w:rsid w:val="000507B8"/>
    <w:rsid w:val="00050AD6"/>
    <w:rsid w:val="00050CA8"/>
    <w:rsid w:val="00050FFF"/>
    <w:rsid w:val="000518FD"/>
    <w:rsid w:val="00051AFE"/>
    <w:rsid w:val="0005222E"/>
    <w:rsid w:val="000538C5"/>
    <w:rsid w:val="000542A4"/>
    <w:rsid w:val="00055A80"/>
    <w:rsid w:val="00056FFB"/>
    <w:rsid w:val="00057A5D"/>
    <w:rsid w:val="0006403B"/>
    <w:rsid w:val="0006432B"/>
    <w:rsid w:val="000646C9"/>
    <w:rsid w:val="00066228"/>
    <w:rsid w:val="00066755"/>
    <w:rsid w:val="00066F9E"/>
    <w:rsid w:val="000709DB"/>
    <w:rsid w:val="00072AC4"/>
    <w:rsid w:val="000760C6"/>
    <w:rsid w:val="00076529"/>
    <w:rsid w:val="00077903"/>
    <w:rsid w:val="00077EF3"/>
    <w:rsid w:val="0008093D"/>
    <w:rsid w:val="0008143F"/>
    <w:rsid w:val="00081526"/>
    <w:rsid w:val="000833FD"/>
    <w:rsid w:val="00085A58"/>
    <w:rsid w:val="00085FBE"/>
    <w:rsid w:val="00086287"/>
    <w:rsid w:val="0008635F"/>
    <w:rsid w:val="00086FD6"/>
    <w:rsid w:val="000904BC"/>
    <w:rsid w:val="00093B8B"/>
    <w:rsid w:val="00095CFD"/>
    <w:rsid w:val="00095E48"/>
    <w:rsid w:val="00095EF1"/>
    <w:rsid w:val="00096696"/>
    <w:rsid w:val="00096ED3"/>
    <w:rsid w:val="00097602"/>
    <w:rsid w:val="00097995"/>
    <w:rsid w:val="00097C06"/>
    <w:rsid w:val="000A2F95"/>
    <w:rsid w:val="000A33EA"/>
    <w:rsid w:val="000A3B51"/>
    <w:rsid w:val="000A442C"/>
    <w:rsid w:val="000A50F5"/>
    <w:rsid w:val="000A525E"/>
    <w:rsid w:val="000A55F5"/>
    <w:rsid w:val="000A61CF"/>
    <w:rsid w:val="000A7927"/>
    <w:rsid w:val="000A7A47"/>
    <w:rsid w:val="000B002B"/>
    <w:rsid w:val="000B0AE7"/>
    <w:rsid w:val="000B0BF0"/>
    <w:rsid w:val="000B13EF"/>
    <w:rsid w:val="000B16FF"/>
    <w:rsid w:val="000B252A"/>
    <w:rsid w:val="000B493C"/>
    <w:rsid w:val="000B5D61"/>
    <w:rsid w:val="000B5EFE"/>
    <w:rsid w:val="000B62F7"/>
    <w:rsid w:val="000B674C"/>
    <w:rsid w:val="000B78C5"/>
    <w:rsid w:val="000B7B5A"/>
    <w:rsid w:val="000B7E41"/>
    <w:rsid w:val="000B7E68"/>
    <w:rsid w:val="000C0681"/>
    <w:rsid w:val="000C1AAA"/>
    <w:rsid w:val="000C1CAB"/>
    <w:rsid w:val="000C20AE"/>
    <w:rsid w:val="000C2B06"/>
    <w:rsid w:val="000C377A"/>
    <w:rsid w:val="000C432C"/>
    <w:rsid w:val="000C4E10"/>
    <w:rsid w:val="000C52E6"/>
    <w:rsid w:val="000C5CAE"/>
    <w:rsid w:val="000C5FF8"/>
    <w:rsid w:val="000C6001"/>
    <w:rsid w:val="000D12F4"/>
    <w:rsid w:val="000D21C4"/>
    <w:rsid w:val="000D2F20"/>
    <w:rsid w:val="000D3D10"/>
    <w:rsid w:val="000D5472"/>
    <w:rsid w:val="000D6C61"/>
    <w:rsid w:val="000D743A"/>
    <w:rsid w:val="000D7B5C"/>
    <w:rsid w:val="000E00DA"/>
    <w:rsid w:val="000E1AA5"/>
    <w:rsid w:val="000E1C39"/>
    <w:rsid w:val="000E1C4A"/>
    <w:rsid w:val="000E2493"/>
    <w:rsid w:val="000E2664"/>
    <w:rsid w:val="000E269B"/>
    <w:rsid w:val="000E2716"/>
    <w:rsid w:val="000E3D73"/>
    <w:rsid w:val="000E41C1"/>
    <w:rsid w:val="000E4310"/>
    <w:rsid w:val="000E4D9D"/>
    <w:rsid w:val="000E5D6E"/>
    <w:rsid w:val="000E60E7"/>
    <w:rsid w:val="000E6589"/>
    <w:rsid w:val="000E676B"/>
    <w:rsid w:val="000E77BD"/>
    <w:rsid w:val="000F026E"/>
    <w:rsid w:val="000F157C"/>
    <w:rsid w:val="000F16F6"/>
    <w:rsid w:val="000F2037"/>
    <w:rsid w:val="000F2926"/>
    <w:rsid w:val="000F478F"/>
    <w:rsid w:val="000F4A5D"/>
    <w:rsid w:val="001000BF"/>
    <w:rsid w:val="001003E6"/>
    <w:rsid w:val="001009AA"/>
    <w:rsid w:val="00101D79"/>
    <w:rsid w:val="00101D86"/>
    <w:rsid w:val="00102253"/>
    <w:rsid w:val="00102491"/>
    <w:rsid w:val="00103761"/>
    <w:rsid w:val="00103799"/>
    <w:rsid w:val="00103AA1"/>
    <w:rsid w:val="00103C0C"/>
    <w:rsid w:val="00103D1C"/>
    <w:rsid w:val="00104B84"/>
    <w:rsid w:val="00104C22"/>
    <w:rsid w:val="0010514A"/>
    <w:rsid w:val="0010527A"/>
    <w:rsid w:val="00105438"/>
    <w:rsid w:val="0010631E"/>
    <w:rsid w:val="0010795B"/>
    <w:rsid w:val="001104CC"/>
    <w:rsid w:val="0011076E"/>
    <w:rsid w:val="00110E98"/>
    <w:rsid w:val="001124EA"/>
    <w:rsid w:val="0011295A"/>
    <w:rsid w:val="00112DC4"/>
    <w:rsid w:val="00113B8A"/>
    <w:rsid w:val="00114013"/>
    <w:rsid w:val="001149CF"/>
    <w:rsid w:val="00114B02"/>
    <w:rsid w:val="001162A8"/>
    <w:rsid w:val="00117B7C"/>
    <w:rsid w:val="00120452"/>
    <w:rsid w:val="001217F6"/>
    <w:rsid w:val="001222BC"/>
    <w:rsid w:val="00123209"/>
    <w:rsid w:val="00123419"/>
    <w:rsid w:val="001235E3"/>
    <w:rsid w:val="00123F7F"/>
    <w:rsid w:val="00124894"/>
    <w:rsid w:val="0012551B"/>
    <w:rsid w:val="00125A26"/>
    <w:rsid w:val="00125E39"/>
    <w:rsid w:val="001267CD"/>
    <w:rsid w:val="0012752C"/>
    <w:rsid w:val="0013193F"/>
    <w:rsid w:val="00131AA0"/>
    <w:rsid w:val="00133AB8"/>
    <w:rsid w:val="00134C2F"/>
    <w:rsid w:val="0013571E"/>
    <w:rsid w:val="00135EF2"/>
    <w:rsid w:val="00136ABF"/>
    <w:rsid w:val="00136E85"/>
    <w:rsid w:val="00137EFC"/>
    <w:rsid w:val="00140AAE"/>
    <w:rsid w:val="00141B59"/>
    <w:rsid w:val="0014203A"/>
    <w:rsid w:val="00142150"/>
    <w:rsid w:val="0014350D"/>
    <w:rsid w:val="00143B58"/>
    <w:rsid w:val="0014422C"/>
    <w:rsid w:val="001452F1"/>
    <w:rsid w:val="00146C1B"/>
    <w:rsid w:val="00146D01"/>
    <w:rsid w:val="00146DC1"/>
    <w:rsid w:val="00146E6C"/>
    <w:rsid w:val="00147EB6"/>
    <w:rsid w:val="001510B0"/>
    <w:rsid w:val="001510F1"/>
    <w:rsid w:val="00151838"/>
    <w:rsid w:val="0015322A"/>
    <w:rsid w:val="001533AA"/>
    <w:rsid w:val="0015372A"/>
    <w:rsid w:val="00153D9D"/>
    <w:rsid w:val="00154D5D"/>
    <w:rsid w:val="00155D33"/>
    <w:rsid w:val="0015625E"/>
    <w:rsid w:val="00156958"/>
    <w:rsid w:val="00156E2C"/>
    <w:rsid w:val="00157257"/>
    <w:rsid w:val="001579DF"/>
    <w:rsid w:val="001601DC"/>
    <w:rsid w:val="00160781"/>
    <w:rsid w:val="0016093B"/>
    <w:rsid w:val="001639CE"/>
    <w:rsid w:val="00164004"/>
    <w:rsid w:val="001641B5"/>
    <w:rsid w:val="00164994"/>
    <w:rsid w:val="001655A6"/>
    <w:rsid w:val="0016617C"/>
    <w:rsid w:val="001676CC"/>
    <w:rsid w:val="001703C9"/>
    <w:rsid w:val="001711FE"/>
    <w:rsid w:val="00172C3F"/>
    <w:rsid w:val="00174699"/>
    <w:rsid w:val="001752DC"/>
    <w:rsid w:val="00175977"/>
    <w:rsid w:val="00175C93"/>
    <w:rsid w:val="00176370"/>
    <w:rsid w:val="00176FBD"/>
    <w:rsid w:val="00177599"/>
    <w:rsid w:val="00177F12"/>
    <w:rsid w:val="00180277"/>
    <w:rsid w:val="00180370"/>
    <w:rsid w:val="00180C3A"/>
    <w:rsid w:val="0018123D"/>
    <w:rsid w:val="0018132E"/>
    <w:rsid w:val="00181DD0"/>
    <w:rsid w:val="0018206B"/>
    <w:rsid w:val="00182193"/>
    <w:rsid w:val="00183B0C"/>
    <w:rsid w:val="00187F84"/>
    <w:rsid w:val="00190342"/>
    <w:rsid w:val="00190E3D"/>
    <w:rsid w:val="00191220"/>
    <w:rsid w:val="00192E92"/>
    <w:rsid w:val="00194ECE"/>
    <w:rsid w:val="00195E1A"/>
    <w:rsid w:val="00196D07"/>
    <w:rsid w:val="0019773E"/>
    <w:rsid w:val="001A046F"/>
    <w:rsid w:val="001A0C72"/>
    <w:rsid w:val="001A1349"/>
    <w:rsid w:val="001A14AC"/>
    <w:rsid w:val="001A19DE"/>
    <w:rsid w:val="001A37F6"/>
    <w:rsid w:val="001A6155"/>
    <w:rsid w:val="001A6544"/>
    <w:rsid w:val="001A7247"/>
    <w:rsid w:val="001A7306"/>
    <w:rsid w:val="001A75D3"/>
    <w:rsid w:val="001B4FEA"/>
    <w:rsid w:val="001B500B"/>
    <w:rsid w:val="001B5866"/>
    <w:rsid w:val="001B7759"/>
    <w:rsid w:val="001C08CA"/>
    <w:rsid w:val="001C0A77"/>
    <w:rsid w:val="001C1A14"/>
    <w:rsid w:val="001C1F04"/>
    <w:rsid w:val="001C2716"/>
    <w:rsid w:val="001C2E5B"/>
    <w:rsid w:val="001C2FA5"/>
    <w:rsid w:val="001C3588"/>
    <w:rsid w:val="001C35B4"/>
    <w:rsid w:val="001C3ABB"/>
    <w:rsid w:val="001C3E6B"/>
    <w:rsid w:val="001C42E7"/>
    <w:rsid w:val="001C43D9"/>
    <w:rsid w:val="001C43EF"/>
    <w:rsid w:val="001C6F9B"/>
    <w:rsid w:val="001C6FF0"/>
    <w:rsid w:val="001C792E"/>
    <w:rsid w:val="001D029C"/>
    <w:rsid w:val="001D03A7"/>
    <w:rsid w:val="001D07B0"/>
    <w:rsid w:val="001D0A4A"/>
    <w:rsid w:val="001D136F"/>
    <w:rsid w:val="001D374D"/>
    <w:rsid w:val="001D3CC6"/>
    <w:rsid w:val="001D5AE3"/>
    <w:rsid w:val="001D632B"/>
    <w:rsid w:val="001D6791"/>
    <w:rsid w:val="001D6848"/>
    <w:rsid w:val="001D68CC"/>
    <w:rsid w:val="001D7377"/>
    <w:rsid w:val="001D790B"/>
    <w:rsid w:val="001D7EC9"/>
    <w:rsid w:val="001E001C"/>
    <w:rsid w:val="001E06F1"/>
    <w:rsid w:val="001E0CA0"/>
    <w:rsid w:val="001E0E56"/>
    <w:rsid w:val="001E12F1"/>
    <w:rsid w:val="001E16FB"/>
    <w:rsid w:val="001E2519"/>
    <w:rsid w:val="001E2E49"/>
    <w:rsid w:val="001E3762"/>
    <w:rsid w:val="001E37DF"/>
    <w:rsid w:val="001E3B43"/>
    <w:rsid w:val="001E4179"/>
    <w:rsid w:val="001E4733"/>
    <w:rsid w:val="001E4883"/>
    <w:rsid w:val="001E5071"/>
    <w:rsid w:val="001E5197"/>
    <w:rsid w:val="001E7941"/>
    <w:rsid w:val="001E7EF6"/>
    <w:rsid w:val="001F1D74"/>
    <w:rsid w:val="001F2EA9"/>
    <w:rsid w:val="001F318F"/>
    <w:rsid w:val="001F3AD3"/>
    <w:rsid w:val="001F4310"/>
    <w:rsid w:val="001F4530"/>
    <w:rsid w:val="001F485C"/>
    <w:rsid w:val="001F5161"/>
    <w:rsid w:val="001F5765"/>
    <w:rsid w:val="001F58D8"/>
    <w:rsid w:val="001F5E51"/>
    <w:rsid w:val="001F5F10"/>
    <w:rsid w:val="001F5F4A"/>
    <w:rsid w:val="001F6428"/>
    <w:rsid w:val="001F72E6"/>
    <w:rsid w:val="002006A5"/>
    <w:rsid w:val="00201455"/>
    <w:rsid w:val="00202071"/>
    <w:rsid w:val="00202E5E"/>
    <w:rsid w:val="0020435C"/>
    <w:rsid w:val="002045E6"/>
    <w:rsid w:val="00204A25"/>
    <w:rsid w:val="0020605A"/>
    <w:rsid w:val="00206467"/>
    <w:rsid w:val="002065B1"/>
    <w:rsid w:val="00206938"/>
    <w:rsid w:val="00206A3C"/>
    <w:rsid w:val="00206EE0"/>
    <w:rsid w:val="00206F86"/>
    <w:rsid w:val="00207231"/>
    <w:rsid w:val="0020771B"/>
    <w:rsid w:val="00207FDB"/>
    <w:rsid w:val="00210162"/>
    <w:rsid w:val="00210579"/>
    <w:rsid w:val="00211C0D"/>
    <w:rsid w:val="00212DAB"/>
    <w:rsid w:val="00213C06"/>
    <w:rsid w:val="002151D7"/>
    <w:rsid w:val="00215812"/>
    <w:rsid w:val="002159BB"/>
    <w:rsid w:val="00216155"/>
    <w:rsid w:val="00220339"/>
    <w:rsid w:val="0022199B"/>
    <w:rsid w:val="002224F2"/>
    <w:rsid w:val="00222E39"/>
    <w:rsid w:val="002239BB"/>
    <w:rsid w:val="00223AD8"/>
    <w:rsid w:val="002244CF"/>
    <w:rsid w:val="00225292"/>
    <w:rsid w:val="00225483"/>
    <w:rsid w:val="002258BD"/>
    <w:rsid w:val="0022635B"/>
    <w:rsid w:val="00226A55"/>
    <w:rsid w:val="00231CB0"/>
    <w:rsid w:val="00232A73"/>
    <w:rsid w:val="00232AA5"/>
    <w:rsid w:val="00233444"/>
    <w:rsid w:val="00233B08"/>
    <w:rsid w:val="00233B5B"/>
    <w:rsid w:val="002346AB"/>
    <w:rsid w:val="00235F66"/>
    <w:rsid w:val="00236200"/>
    <w:rsid w:val="00236504"/>
    <w:rsid w:val="00237815"/>
    <w:rsid w:val="00237DBB"/>
    <w:rsid w:val="00240314"/>
    <w:rsid w:val="00240793"/>
    <w:rsid w:val="00241CA2"/>
    <w:rsid w:val="002420AB"/>
    <w:rsid w:val="00243A1F"/>
    <w:rsid w:val="00243D3B"/>
    <w:rsid w:val="00244AAC"/>
    <w:rsid w:val="002456A2"/>
    <w:rsid w:val="00245E94"/>
    <w:rsid w:val="00245F22"/>
    <w:rsid w:val="00246B23"/>
    <w:rsid w:val="002473CB"/>
    <w:rsid w:val="00247888"/>
    <w:rsid w:val="002504B2"/>
    <w:rsid w:val="002508D2"/>
    <w:rsid w:val="00250970"/>
    <w:rsid w:val="00251600"/>
    <w:rsid w:val="00252226"/>
    <w:rsid w:val="00252FEC"/>
    <w:rsid w:val="0025328B"/>
    <w:rsid w:val="00253AE0"/>
    <w:rsid w:val="0025415B"/>
    <w:rsid w:val="002545A1"/>
    <w:rsid w:val="00255B38"/>
    <w:rsid w:val="00255D73"/>
    <w:rsid w:val="00257584"/>
    <w:rsid w:val="002575A5"/>
    <w:rsid w:val="00257F8D"/>
    <w:rsid w:val="00264477"/>
    <w:rsid w:val="00265018"/>
    <w:rsid w:val="0026514E"/>
    <w:rsid w:val="00265B94"/>
    <w:rsid w:val="00267622"/>
    <w:rsid w:val="00267BBF"/>
    <w:rsid w:val="002701B7"/>
    <w:rsid w:val="0027076C"/>
    <w:rsid w:val="00270975"/>
    <w:rsid w:val="00270AC9"/>
    <w:rsid w:val="00271229"/>
    <w:rsid w:val="00271B1F"/>
    <w:rsid w:val="00271F82"/>
    <w:rsid w:val="00273929"/>
    <w:rsid w:val="00273BD6"/>
    <w:rsid w:val="00273BEF"/>
    <w:rsid w:val="002753C5"/>
    <w:rsid w:val="00276FFA"/>
    <w:rsid w:val="00277471"/>
    <w:rsid w:val="00280B33"/>
    <w:rsid w:val="00280BCF"/>
    <w:rsid w:val="00280C06"/>
    <w:rsid w:val="002811B0"/>
    <w:rsid w:val="00281AB7"/>
    <w:rsid w:val="002821AD"/>
    <w:rsid w:val="00282218"/>
    <w:rsid w:val="00284564"/>
    <w:rsid w:val="00284EE4"/>
    <w:rsid w:val="00285CB7"/>
    <w:rsid w:val="00285EE7"/>
    <w:rsid w:val="00285F14"/>
    <w:rsid w:val="002861B2"/>
    <w:rsid w:val="002863FC"/>
    <w:rsid w:val="00286C5C"/>
    <w:rsid w:val="00287582"/>
    <w:rsid w:val="002900E3"/>
    <w:rsid w:val="002907EF"/>
    <w:rsid w:val="002911B6"/>
    <w:rsid w:val="002914FB"/>
    <w:rsid w:val="00293A11"/>
    <w:rsid w:val="00293B62"/>
    <w:rsid w:val="00293C53"/>
    <w:rsid w:val="00294822"/>
    <w:rsid w:val="0029507D"/>
    <w:rsid w:val="0029581D"/>
    <w:rsid w:val="00295F59"/>
    <w:rsid w:val="002965CD"/>
    <w:rsid w:val="00296654"/>
    <w:rsid w:val="00296A27"/>
    <w:rsid w:val="00296BAE"/>
    <w:rsid w:val="002975D4"/>
    <w:rsid w:val="00297B35"/>
    <w:rsid w:val="002A0281"/>
    <w:rsid w:val="002A1BAE"/>
    <w:rsid w:val="002A2047"/>
    <w:rsid w:val="002A20B0"/>
    <w:rsid w:val="002A3237"/>
    <w:rsid w:val="002A337F"/>
    <w:rsid w:val="002A3B35"/>
    <w:rsid w:val="002A4E18"/>
    <w:rsid w:val="002A5021"/>
    <w:rsid w:val="002A55C2"/>
    <w:rsid w:val="002A56BB"/>
    <w:rsid w:val="002A5742"/>
    <w:rsid w:val="002A622A"/>
    <w:rsid w:val="002A6235"/>
    <w:rsid w:val="002A6723"/>
    <w:rsid w:val="002A6C12"/>
    <w:rsid w:val="002A6D97"/>
    <w:rsid w:val="002A6F49"/>
    <w:rsid w:val="002A7FC9"/>
    <w:rsid w:val="002B2243"/>
    <w:rsid w:val="002B514D"/>
    <w:rsid w:val="002B5590"/>
    <w:rsid w:val="002B599C"/>
    <w:rsid w:val="002B5CCB"/>
    <w:rsid w:val="002B74A3"/>
    <w:rsid w:val="002B7C9F"/>
    <w:rsid w:val="002C0404"/>
    <w:rsid w:val="002C0B26"/>
    <w:rsid w:val="002C15B9"/>
    <w:rsid w:val="002C2D70"/>
    <w:rsid w:val="002C35B9"/>
    <w:rsid w:val="002C49B4"/>
    <w:rsid w:val="002C5307"/>
    <w:rsid w:val="002C58CE"/>
    <w:rsid w:val="002C5B92"/>
    <w:rsid w:val="002C5EA1"/>
    <w:rsid w:val="002C6057"/>
    <w:rsid w:val="002C60A4"/>
    <w:rsid w:val="002C65FB"/>
    <w:rsid w:val="002D0489"/>
    <w:rsid w:val="002D160F"/>
    <w:rsid w:val="002D1D5A"/>
    <w:rsid w:val="002D2C73"/>
    <w:rsid w:val="002D3D44"/>
    <w:rsid w:val="002D4913"/>
    <w:rsid w:val="002D4DB6"/>
    <w:rsid w:val="002D4EE7"/>
    <w:rsid w:val="002D6163"/>
    <w:rsid w:val="002D639C"/>
    <w:rsid w:val="002D7149"/>
    <w:rsid w:val="002D745A"/>
    <w:rsid w:val="002D759E"/>
    <w:rsid w:val="002D7883"/>
    <w:rsid w:val="002E3368"/>
    <w:rsid w:val="002E4392"/>
    <w:rsid w:val="002E4B52"/>
    <w:rsid w:val="002E4FFB"/>
    <w:rsid w:val="002E54F0"/>
    <w:rsid w:val="002E56E5"/>
    <w:rsid w:val="002E637C"/>
    <w:rsid w:val="002E6A18"/>
    <w:rsid w:val="002E6A35"/>
    <w:rsid w:val="002E7C56"/>
    <w:rsid w:val="002F0509"/>
    <w:rsid w:val="002F0776"/>
    <w:rsid w:val="002F0B15"/>
    <w:rsid w:val="002F0F43"/>
    <w:rsid w:val="002F136B"/>
    <w:rsid w:val="002F1DB5"/>
    <w:rsid w:val="002F2EA2"/>
    <w:rsid w:val="002F34A4"/>
    <w:rsid w:val="002F390E"/>
    <w:rsid w:val="002F3965"/>
    <w:rsid w:val="002F562B"/>
    <w:rsid w:val="002F5BE2"/>
    <w:rsid w:val="002F701F"/>
    <w:rsid w:val="002F74D7"/>
    <w:rsid w:val="002F7ABD"/>
    <w:rsid w:val="003008BE"/>
    <w:rsid w:val="00300B8B"/>
    <w:rsid w:val="00301390"/>
    <w:rsid w:val="00302DE8"/>
    <w:rsid w:val="00302F33"/>
    <w:rsid w:val="00305295"/>
    <w:rsid w:val="00305CC7"/>
    <w:rsid w:val="00306368"/>
    <w:rsid w:val="00306F50"/>
    <w:rsid w:val="00307295"/>
    <w:rsid w:val="00307E46"/>
    <w:rsid w:val="00310BC9"/>
    <w:rsid w:val="00310F7F"/>
    <w:rsid w:val="0031133B"/>
    <w:rsid w:val="0031231F"/>
    <w:rsid w:val="003126C1"/>
    <w:rsid w:val="00313DFF"/>
    <w:rsid w:val="003151B5"/>
    <w:rsid w:val="00316021"/>
    <w:rsid w:val="0031736F"/>
    <w:rsid w:val="0031744E"/>
    <w:rsid w:val="003174D3"/>
    <w:rsid w:val="0032052C"/>
    <w:rsid w:val="00322198"/>
    <w:rsid w:val="003221D6"/>
    <w:rsid w:val="00322366"/>
    <w:rsid w:val="00322D79"/>
    <w:rsid w:val="00322F03"/>
    <w:rsid w:val="00323318"/>
    <w:rsid w:val="00323877"/>
    <w:rsid w:val="00323EC6"/>
    <w:rsid w:val="00324AAF"/>
    <w:rsid w:val="00324E2F"/>
    <w:rsid w:val="00325109"/>
    <w:rsid w:val="00325E8D"/>
    <w:rsid w:val="00326670"/>
    <w:rsid w:val="003267CF"/>
    <w:rsid w:val="00326E00"/>
    <w:rsid w:val="00330385"/>
    <w:rsid w:val="0033150A"/>
    <w:rsid w:val="00332081"/>
    <w:rsid w:val="0033235E"/>
    <w:rsid w:val="00333392"/>
    <w:rsid w:val="00333DC3"/>
    <w:rsid w:val="0033491B"/>
    <w:rsid w:val="00335540"/>
    <w:rsid w:val="0033593A"/>
    <w:rsid w:val="00335B0B"/>
    <w:rsid w:val="00336316"/>
    <w:rsid w:val="003363A4"/>
    <w:rsid w:val="00337196"/>
    <w:rsid w:val="00337B5C"/>
    <w:rsid w:val="003402A1"/>
    <w:rsid w:val="003410EB"/>
    <w:rsid w:val="0034326E"/>
    <w:rsid w:val="0034523F"/>
    <w:rsid w:val="00346EC4"/>
    <w:rsid w:val="003470A8"/>
    <w:rsid w:val="00347334"/>
    <w:rsid w:val="00347511"/>
    <w:rsid w:val="00347667"/>
    <w:rsid w:val="00347895"/>
    <w:rsid w:val="00347BD1"/>
    <w:rsid w:val="00347BDA"/>
    <w:rsid w:val="00350810"/>
    <w:rsid w:val="00350DE8"/>
    <w:rsid w:val="00352633"/>
    <w:rsid w:val="00353321"/>
    <w:rsid w:val="00353876"/>
    <w:rsid w:val="00354055"/>
    <w:rsid w:val="003544CF"/>
    <w:rsid w:val="00355EB4"/>
    <w:rsid w:val="003561FE"/>
    <w:rsid w:val="003578FC"/>
    <w:rsid w:val="0036117C"/>
    <w:rsid w:val="003618E9"/>
    <w:rsid w:val="0036215A"/>
    <w:rsid w:val="00363D36"/>
    <w:rsid w:val="003642A9"/>
    <w:rsid w:val="003644BB"/>
    <w:rsid w:val="00364981"/>
    <w:rsid w:val="00364C2E"/>
    <w:rsid w:val="00365A58"/>
    <w:rsid w:val="003663A8"/>
    <w:rsid w:val="00367505"/>
    <w:rsid w:val="00367A0F"/>
    <w:rsid w:val="00367B88"/>
    <w:rsid w:val="0037002C"/>
    <w:rsid w:val="0037270A"/>
    <w:rsid w:val="00374644"/>
    <w:rsid w:val="003746B7"/>
    <w:rsid w:val="0037495A"/>
    <w:rsid w:val="00377C78"/>
    <w:rsid w:val="0038035B"/>
    <w:rsid w:val="00380987"/>
    <w:rsid w:val="0038494E"/>
    <w:rsid w:val="00384A58"/>
    <w:rsid w:val="00384CFD"/>
    <w:rsid w:val="00384EA4"/>
    <w:rsid w:val="00384F16"/>
    <w:rsid w:val="00385F84"/>
    <w:rsid w:val="00386599"/>
    <w:rsid w:val="00390687"/>
    <w:rsid w:val="00390DEB"/>
    <w:rsid w:val="00391DDC"/>
    <w:rsid w:val="00393050"/>
    <w:rsid w:val="00393706"/>
    <w:rsid w:val="00393FC8"/>
    <w:rsid w:val="0039479D"/>
    <w:rsid w:val="0039496D"/>
    <w:rsid w:val="00394DBE"/>
    <w:rsid w:val="003956BF"/>
    <w:rsid w:val="003970B8"/>
    <w:rsid w:val="00397AB5"/>
    <w:rsid w:val="00397B2C"/>
    <w:rsid w:val="00397D08"/>
    <w:rsid w:val="003A03D8"/>
    <w:rsid w:val="003A0E18"/>
    <w:rsid w:val="003A1D05"/>
    <w:rsid w:val="003A1D35"/>
    <w:rsid w:val="003A2AEC"/>
    <w:rsid w:val="003A2DC9"/>
    <w:rsid w:val="003A3EBE"/>
    <w:rsid w:val="003A4570"/>
    <w:rsid w:val="003A52FA"/>
    <w:rsid w:val="003A5713"/>
    <w:rsid w:val="003A6EB8"/>
    <w:rsid w:val="003A741A"/>
    <w:rsid w:val="003A761C"/>
    <w:rsid w:val="003A798A"/>
    <w:rsid w:val="003A7B17"/>
    <w:rsid w:val="003B0542"/>
    <w:rsid w:val="003B1FD0"/>
    <w:rsid w:val="003B26FD"/>
    <w:rsid w:val="003B3FC3"/>
    <w:rsid w:val="003B4F04"/>
    <w:rsid w:val="003B5641"/>
    <w:rsid w:val="003B6380"/>
    <w:rsid w:val="003B7FEF"/>
    <w:rsid w:val="003C15FA"/>
    <w:rsid w:val="003C2006"/>
    <w:rsid w:val="003C2767"/>
    <w:rsid w:val="003C2B9D"/>
    <w:rsid w:val="003C380D"/>
    <w:rsid w:val="003C39A5"/>
    <w:rsid w:val="003C3C8D"/>
    <w:rsid w:val="003C4E9E"/>
    <w:rsid w:val="003C5659"/>
    <w:rsid w:val="003D0154"/>
    <w:rsid w:val="003D19E7"/>
    <w:rsid w:val="003D2817"/>
    <w:rsid w:val="003D3EFC"/>
    <w:rsid w:val="003D6C06"/>
    <w:rsid w:val="003D6D55"/>
    <w:rsid w:val="003D7D16"/>
    <w:rsid w:val="003E09AF"/>
    <w:rsid w:val="003E1FB9"/>
    <w:rsid w:val="003E2619"/>
    <w:rsid w:val="003E28BE"/>
    <w:rsid w:val="003E3EB4"/>
    <w:rsid w:val="003E6968"/>
    <w:rsid w:val="003E6B87"/>
    <w:rsid w:val="003E6BD6"/>
    <w:rsid w:val="003F0473"/>
    <w:rsid w:val="003F1BF0"/>
    <w:rsid w:val="003F20D1"/>
    <w:rsid w:val="003F6CC9"/>
    <w:rsid w:val="003F6F49"/>
    <w:rsid w:val="003F7390"/>
    <w:rsid w:val="0040037D"/>
    <w:rsid w:val="004005F0"/>
    <w:rsid w:val="004011D2"/>
    <w:rsid w:val="004028AB"/>
    <w:rsid w:val="004030C8"/>
    <w:rsid w:val="004030CE"/>
    <w:rsid w:val="00404273"/>
    <w:rsid w:val="004044F3"/>
    <w:rsid w:val="004045B7"/>
    <w:rsid w:val="00404E42"/>
    <w:rsid w:val="00405918"/>
    <w:rsid w:val="00405C75"/>
    <w:rsid w:val="00405D08"/>
    <w:rsid w:val="00405E37"/>
    <w:rsid w:val="004065B8"/>
    <w:rsid w:val="004067AC"/>
    <w:rsid w:val="00406814"/>
    <w:rsid w:val="00406E69"/>
    <w:rsid w:val="0040732F"/>
    <w:rsid w:val="00407FB1"/>
    <w:rsid w:val="004100AD"/>
    <w:rsid w:val="004104AE"/>
    <w:rsid w:val="00411048"/>
    <w:rsid w:val="00412149"/>
    <w:rsid w:val="00413B4D"/>
    <w:rsid w:val="00414D89"/>
    <w:rsid w:val="004154E8"/>
    <w:rsid w:val="0041581F"/>
    <w:rsid w:val="00416198"/>
    <w:rsid w:val="0041653A"/>
    <w:rsid w:val="0042010A"/>
    <w:rsid w:val="00420237"/>
    <w:rsid w:val="00420D41"/>
    <w:rsid w:val="00421063"/>
    <w:rsid w:val="00421171"/>
    <w:rsid w:val="00422399"/>
    <w:rsid w:val="00423C21"/>
    <w:rsid w:val="004246E6"/>
    <w:rsid w:val="00424DF6"/>
    <w:rsid w:val="00425A67"/>
    <w:rsid w:val="00426D52"/>
    <w:rsid w:val="00426E30"/>
    <w:rsid w:val="0043077A"/>
    <w:rsid w:val="00430C07"/>
    <w:rsid w:val="004317BA"/>
    <w:rsid w:val="00431A2C"/>
    <w:rsid w:val="00432282"/>
    <w:rsid w:val="00432AFB"/>
    <w:rsid w:val="004334EC"/>
    <w:rsid w:val="00433749"/>
    <w:rsid w:val="004341A8"/>
    <w:rsid w:val="004343AC"/>
    <w:rsid w:val="00435108"/>
    <w:rsid w:val="00435470"/>
    <w:rsid w:val="00435507"/>
    <w:rsid w:val="004356BD"/>
    <w:rsid w:val="004370CB"/>
    <w:rsid w:val="004376D4"/>
    <w:rsid w:val="00437BBA"/>
    <w:rsid w:val="00440996"/>
    <w:rsid w:val="00440E76"/>
    <w:rsid w:val="00441265"/>
    <w:rsid w:val="00441E07"/>
    <w:rsid w:val="00443CA8"/>
    <w:rsid w:val="0044506F"/>
    <w:rsid w:val="004450DD"/>
    <w:rsid w:val="00446414"/>
    <w:rsid w:val="0044704E"/>
    <w:rsid w:val="00447D32"/>
    <w:rsid w:val="004505C4"/>
    <w:rsid w:val="00450A85"/>
    <w:rsid w:val="00450B6E"/>
    <w:rsid w:val="00450BA3"/>
    <w:rsid w:val="004511CD"/>
    <w:rsid w:val="0045161B"/>
    <w:rsid w:val="0045189E"/>
    <w:rsid w:val="0045316D"/>
    <w:rsid w:val="00453F84"/>
    <w:rsid w:val="00454041"/>
    <w:rsid w:val="00456337"/>
    <w:rsid w:val="00456D00"/>
    <w:rsid w:val="00461747"/>
    <w:rsid w:val="00462230"/>
    <w:rsid w:val="00462618"/>
    <w:rsid w:val="00462F41"/>
    <w:rsid w:val="004701F8"/>
    <w:rsid w:val="00470233"/>
    <w:rsid w:val="00470A1B"/>
    <w:rsid w:val="00472189"/>
    <w:rsid w:val="00472F52"/>
    <w:rsid w:val="00473C77"/>
    <w:rsid w:val="00473EDF"/>
    <w:rsid w:val="00474841"/>
    <w:rsid w:val="00475716"/>
    <w:rsid w:val="00475E73"/>
    <w:rsid w:val="0047606A"/>
    <w:rsid w:val="00476595"/>
    <w:rsid w:val="00477095"/>
    <w:rsid w:val="00480624"/>
    <w:rsid w:val="00480D4F"/>
    <w:rsid w:val="004817AA"/>
    <w:rsid w:val="00481A21"/>
    <w:rsid w:val="0048281E"/>
    <w:rsid w:val="00482AEE"/>
    <w:rsid w:val="00483079"/>
    <w:rsid w:val="00483388"/>
    <w:rsid w:val="00483CE2"/>
    <w:rsid w:val="00484755"/>
    <w:rsid w:val="00484AB6"/>
    <w:rsid w:val="00485314"/>
    <w:rsid w:val="00485CB1"/>
    <w:rsid w:val="004864A9"/>
    <w:rsid w:val="00490004"/>
    <w:rsid w:val="004907B3"/>
    <w:rsid w:val="00490991"/>
    <w:rsid w:val="00490B1A"/>
    <w:rsid w:val="00490B73"/>
    <w:rsid w:val="00490D0D"/>
    <w:rsid w:val="00491807"/>
    <w:rsid w:val="00491823"/>
    <w:rsid w:val="00491B41"/>
    <w:rsid w:val="0049237B"/>
    <w:rsid w:val="00494F0F"/>
    <w:rsid w:val="00495101"/>
    <w:rsid w:val="004958CC"/>
    <w:rsid w:val="00495A02"/>
    <w:rsid w:val="00496050"/>
    <w:rsid w:val="004970C3"/>
    <w:rsid w:val="0049764D"/>
    <w:rsid w:val="00497688"/>
    <w:rsid w:val="00497CD4"/>
    <w:rsid w:val="00497F16"/>
    <w:rsid w:val="004A01AF"/>
    <w:rsid w:val="004A02F8"/>
    <w:rsid w:val="004A2308"/>
    <w:rsid w:val="004A27CB"/>
    <w:rsid w:val="004A27D8"/>
    <w:rsid w:val="004A30BA"/>
    <w:rsid w:val="004A464D"/>
    <w:rsid w:val="004A5118"/>
    <w:rsid w:val="004A5396"/>
    <w:rsid w:val="004A553D"/>
    <w:rsid w:val="004A561E"/>
    <w:rsid w:val="004A5D8D"/>
    <w:rsid w:val="004A6997"/>
    <w:rsid w:val="004A760C"/>
    <w:rsid w:val="004A7BB3"/>
    <w:rsid w:val="004B05ED"/>
    <w:rsid w:val="004B1498"/>
    <w:rsid w:val="004B1659"/>
    <w:rsid w:val="004B1A05"/>
    <w:rsid w:val="004B1E99"/>
    <w:rsid w:val="004B2B54"/>
    <w:rsid w:val="004B2DE3"/>
    <w:rsid w:val="004B3722"/>
    <w:rsid w:val="004B451B"/>
    <w:rsid w:val="004B46AE"/>
    <w:rsid w:val="004B4AE0"/>
    <w:rsid w:val="004B5970"/>
    <w:rsid w:val="004B5E07"/>
    <w:rsid w:val="004B6915"/>
    <w:rsid w:val="004B6984"/>
    <w:rsid w:val="004B6C4C"/>
    <w:rsid w:val="004B783C"/>
    <w:rsid w:val="004B79A9"/>
    <w:rsid w:val="004B7F4A"/>
    <w:rsid w:val="004C0264"/>
    <w:rsid w:val="004C09B1"/>
    <w:rsid w:val="004C0CC0"/>
    <w:rsid w:val="004C36CF"/>
    <w:rsid w:val="004C462B"/>
    <w:rsid w:val="004C5D13"/>
    <w:rsid w:val="004C6880"/>
    <w:rsid w:val="004C6EC3"/>
    <w:rsid w:val="004C7447"/>
    <w:rsid w:val="004D2467"/>
    <w:rsid w:val="004D68C5"/>
    <w:rsid w:val="004D6ADD"/>
    <w:rsid w:val="004D6C29"/>
    <w:rsid w:val="004D774A"/>
    <w:rsid w:val="004D7DA2"/>
    <w:rsid w:val="004D7E49"/>
    <w:rsid w:val="004D7F0D"/>
    <w:rsid w:val="004E001B"/>
    <w:rsid w:val="004E031B"/>
    <w:rsid w:val="004E0DA0"/>
    <w:rsid w:val="004E1AEA"/>
    <w:rsid w:val="004E1C71"/>
    <w:rsid w:val="004E27A9"/>
    <w:rsid w:val="004E27D3"/>
    <w:rsid w:val="004E30F3"/>
    <w:rsid w:val="004E636F"/>
    <w:rsid w:val="004E7AFF"/>
    <w:rsid w:val="004F2F70"/>
    <w:rsid w:val="004F3416"/>
    <w:rsid w:val="004F3714"/>
    <w:rsid w:val="004F3A2C"/>
    <w:rsid w:val="004F4DE1"/>
    <w:rsid w:val="004F53EE"/>
    <w:rsid w:val="004F5A7E"/>
    <w:rsid w:val="004F6147"/>
    <w:rsid w:val="004F6345"/>
    <w:rsid w:val="004F6A26"/>
    <w:rsid w:val="005009CE"/>
    <w:rsid w:val="00500E3E"/>
    <w:rsid w:val="00502159"/>
    <w:rsid w:val="005046A8"/>
    <w:rsid w:val="00504A56"/>
    <w:rsid w:val="00505F81"/>
    <w:rsid w:val="00506075"/>
    <w:rsid w:val="00506DFF"/>
    <w:rsid w:val="00507322"/>
    <w:rsid w:val="00507F61"/>
    <w:rsid w:val="00511C1C"/>
    <w:rsid w:val="005125CB"/>
    <w:rsid w:val="00512E47"/>
    <w:rsid w:val="0051451D"/>
    <w:rsid w:val="00514C91"/>
    <w:rsid w:val="00516723"/>
    <w:rsid w:val="005171CA"/>
    <w:rsid w:val="0051759F"/>
    <w:rsid w:val="00520E1C"/>
    <w:rsid w:val="00523523"/>
    <w:rsid w:val="00523F98"/>
    <w:rsid w:val="00524035"/>
    <w:rsid w:val="00524D2C"/>
    <w:rsid w:val="00525F5C"/>
    <w:rsid w:val="00526069"/>
    <w:rsid w:val="00526216"/>
    <w:rsid w:val="0052655D"/>
    <w:rsid w:val="00527395"/>
    <w:rsid w:val="0053076E"/>
    <w:rsid w:val="00531384"/>
    <w:rsid w:val="00531642"/>
    <w:rsid w:val="0053171D"/>
    <w:rsid w:val="0053357D"/>
    <w:rsid w:val="00534733"/>
    <w:rsid w:val="00535152"/>
    <w:rsid w:val="00535FCF"/>
    <w:rsid w:val="0053648B"/>
    <w:rsid w:val="0054172B"/>
    <w:rsid w:val="00541A5F"/>
    <w:rsid w:val="005434F1"/>
    <w:rsid w:val="00543A15"/>
    <w:rsid w:val="00543DBB"/>
    <w:rsid w:val="005454AF"/>
    <w:rsid w:val="00546159"/>
    <w:rsid w:val="005475DF"/>
    <w:rsid w:val="0055068D"/>
    <w:rsid w:val="00551BD7"/>
    <w:rsid w:val="00552627"/>
    <w:rsid w:val="00553002"/>
    <w:rsid w:val="00553A26"/>
    <w:rsid w:val="00553CBB"/>
    <w:rsid w:val="005541F6"/>
    <w:rsid w:val="00554492"/>
    <w:rsid w:val="0055466B"/>
    <w:rsid w:val="00555848"/>
    <w:rsid w:val="00555DDF"/>
    <w:rsid w:val="00555F18"/>
    <w:rsid w:val="005566D6"/>
    <w:rsid w:val="00556F0B"/>
    <w:rsid w:val="00557D6C"/>
    <w:rsid w:val="00560EA4"/>
    <w:rsid w:val="00561113"/>
    <w:rsid w:val="0056204C"/>
    <w:rsid w:val="005622F7"/>
    <w:rsid w:val="00562408"/>
    <w:rsid w:val="00563522"/>
    <w:rsid w:val="00563E0B"/>
    <w:rsid w:val="00564FDB"/>
    <w:rsid w:val="005659BD"/>
    <w:rsid w:val="00565C89"/>
    <w:rsid w:val="00565E67"/>
    <w:rsid w:val="00567706"/>
    <w:rsid w:val="00567BA7"/>
    <w:rsid w:val="00567CA2"/>
    <w:rsid w:val="00570302"/>
    <w:rsid w:val="00570522"/>
    <w:rsid w:val="0057063D"/>
    <w:rsid w:val="005706BE"/>
    <w:rsid w:val="0057180A"/>
    <w:rsid w:val="00571BE0"/>
    <w:rsid w:val="00571EFA"/>
    <w:rsid w:val="005726F1"/>
    <w:rsid w:val="00573C74"/>
    <w:rsid w:val="00573E26"/>
    <w:rsid w:val="00573E5B"/>
    <w:rsid w:val="005746B4"/>
    <w:rsid w:val="0057618B"/>
    <w:rsid w:val="005761F7"/>
    <w:rsid w:val="00576DBD"/>
    <w:rsid w:val="0057720B"/>
    <w:rsid w:val="00577302"/>
    <w:rsid w:val="00580B1B"/>
    <w:rsid w:val="00580B2A"/>
    <w:rsid w:val="00581235"/>
    <w:rsid w:val="00581A9F"/>
    <w:rsid w:val="00581E32"/>
    <w:rsid w:val="00582304"/>
    <w:rsid w:val="00582601"/>
    <w:rsid w:val="00585199"/>
    <w:rsid w:val="00585280"/>
    <w:rsid w:val="00586CBA"/>
    <w:rsid w:val="005904B6"/>
    <w:rsid w:val="00590C7C"/>
    <w:rsid w:val="0059211E"/>
    <w:rsid w:val="00592E47"/>
    <w:rsid w:val="0059310F"/>
    <w:rsid w:val="005934DB"/>
    <w:rsid w:val="00593E07"/>
    <w:rsid w:val="00593F13"/>
    <w:rsid w:val="00595CD2"/>
    <w:rsid w:val="00596473"/>
    <w:rsid w:val="00596BA0"/>
    <w:rsid w:val="00597D06"/>
    <w:rsid w:val="005A0280"/>
    <w:rsid w:val="005A0A99"/>
    <w:rsid w:val="005A0D2F"/>
    <w:rsid w:val="005A1BEE"/>
    <w:rsid w:val="005A22BF"/>
    <w:rsid w:val="005A2677"/>
    <w:rsid w:val="005A2DE0"/>
    <w:rsid w:val="005A3FA7"/>
    <w:rsid w:val="005A4325"/>
    <w:rsid w:val="005A52AD"/>
    <w:rsid w:val="005A538D"/>
    <w:rsid w:val="005A5FCF"/>
    <w:rsid w:val="005A624B"/>
    <w:rsid w:val="005A65F2"/>
    <w:rsid w:val="005A7786"/>
    <w:rsid w:val="005A7838"/>
    <w:rsid w:val="005B02B9"/>
    <w:rsid w:val="005B0539"/>
    <w:rsid w:val="005B05F7"/>
    <w:rsid w:val="005B0BB3"/>
    <w:rsid w:val="005B0BFF"/>
    <w:rsid w:val="005B0C61"/>
    <w:rsid w:val="005B0FD3"/>
    <w:rsid w:val="005B31F5"/>
    <w:rsid w:val="005B53ED"/>
    <w:rsid w:val="005B74F1"/>
    <w:rsid w:val="005C0751"/>
    <w:rsid w:val="005C1ABA"/>
    <w:rsid w:val="005C22C7"/>
    <w:rsid w:val="005C2F86"/>
    <w:rsid w:val="005C408A"/>
    <w:rsid w:val="005C4AD5"/>
    <w:rsid w:val="005C4E27"/>
    <w:rsid w:val="005C575E"/>
    <w:rsid w:val="005C59D0"/>
    <w:rsid w:val="005C5AB9"/>
    <w:rsid w:val="005C6B43"/>
    <w:rsid w:val="005D0F72"/>
    <w:rsid w:val="005D14F4"/>
    <w:rsid w:val="005D1674"/>
    <w:rsid w:val="005D1E42"/>
    <w:rsid w:val="005D243B"/>
    <w:rsid w:val="005D2D54"/>
    <w:rsid w:val="005D3410"/>
    <w:rsid w:val="005D344E"/>
    <w:rsid w:val="005D3848"/>
    <w:rsid w:val="005D3D10"/>
    <w:rsid w:val="005D6426"/>
    <w:rsid w:val="005D6853"/>
    <w:rsid w:val="005D68C0"/>
    <w:rsid w:val="005D7F23"/>
    <w:rsid w:val="005E0C52"/>
    <w:rsid w:val="005E190A"/>
    <w:rsid w:val="005E1ACE"/>
    <w:rsid w:val="005E29BD"/>
    <w:rsid w:val="005E2EDE"/>
    <w:rsid w:val="005E462C"/>
    <w:rsid w:val="005E47B7"/>
    <w:rsid w:val="005E55F6"/>
    <w:rsid w:val="005E583A"/>
    <w:rsid w:val="005E6475"/>
    <w:rsid w:val="005E65F7"/>
    <w:rsid w:val="005E6868"/>
    <w:rsid w:val="005E6EE2"/>
    <w:rsid w:val="005E72AE"/>
    <w:rsid w:val="005E74E6"/>
    <w:rsid w:val="005E75A0"/>
    <w:rsid w:val="005F0A86"/>
    <w:rsid w:val="005F2516"/>
    <w:rsid w:val="005F37BD"/>
    <w:rsid w:val="005F3A65"/>
    <w:rsid w:val="005F3F7C"/>
    <w:rsid w:val="005F4EB8"/>
    <w:rsid w:val="005F5D2D"/>
    <w:rsid w:val="005F608F"/>
    <w:rsid w:val="005F6311"/>
    <w:rsid w:val="005F766E"/>
    <w:rsid w:val="005F771F"/>
    <w:rsid w:val="006001A0"/>
    <w:rsid w:val="00600328"/>
    <w:rsid w:val="00601076"/>
    <w:rsid w:val="0060116F"/>
    <w:rsid w:val="006014B5"/>
    <w:rsid w:val="006033DC"/>
    <w:rsid w:val="006039B4"/>
    <w:rsid w:val="006042A4"/>
    <w:rsid w:val="006057C5"/>
    <w:rsid w:val="00605EAE"/>
    <w:rsid w:val="00605FF4"/>
    <w:rsid w:val="00606782"/>
    <w:rsid w:val="00607159"/>
    <w:rsid w:val="00607B8A"/>
    <w:rsid w:val="00610BB4"/>
    <w:rsid w:val="00610DEF"/>
    <w:rsid w:val="00611D33"/>
    <w:rsid w:val="00611EC5"/>
    <w:rsid w:val="006123BF"/>
    <w:rsid w:val="00614D85"/>
    <w:rsid w:val="006177B8"/>
    <w:rsid w:val="006201D6"/>
    <w:rsid w:val="00620AE4"/>
    <w:rsid w:val="00620E1B"/>
    <w:rsid w:val="00624CBE"/>
    <w:rsid w:val="00625969"/>
    <w:rsid w:val="00626785"/>
    <w:rsid w:val="00626DE9"/>
    <w:rsid w:val="00627BE1"/>
    <w:rsid w:val="00630730"/>
    <w:rsid w:val="00630D87"/>
    <w:rsid w:val="006311F7"/>
    <w:rsid w:val="00631478"/>
    <w:rsid w:val="00632ADD"/>
    <w:rsid w:val="0063552E"/>
    <w:rsid w:val="00635BA7"/>
    <w:rsid w:val="00635FC5"/>
    <w:rsid w:val="0063603E"/>
    <w:rsid w:val="00636290"/>
    <w:rsid w:val="006366B3"/>
    <w:rsid w:val="00637467"/>
    <w:rsid w:val="00640105"/>
    <w:rsid w:val="006401CC"/>
    <w:rsid w:val="006405EC"/>
    <w:rsid w:val="006407A7"/>
    <w:rsid w:val="00640ECF"/>
    <w:rsid w:val="006412C0"/>
    <w:rsid w:val="00642EC2"/>
    <w:rsid w:val="006430D5"/>
    <w:rsid w:val="0064331F"/>
    <w:rsid w:val="006444B3"/>
    <w:rsid w:val="006446C4"/>
    <w:rsid w:val="00645F78"/>
    <w:rsid w:val="00646D26"/>
    <w:rsid w:val="006470C7"/>
    <w:rsid w:val="006475FB"/>
    <w:rsid w:val="006509AD"/>
    <w:rsid w:val="0065103F"/>
    <w:rsid w:val="00651124"/>
    <w:rsid w:val="006513E5"/>
    <w:rsid w:val="006522B4"/>
    <w:rsid w:val="006525B4"/>
    <w:rsid w:val="006533F5"/>
    <w:rsid w:val="006538F7"/>
    <w:rsid w:val="0065548C"/>
    <w:rsid w:val="0065680D"/>
    <w:rsid w:val="00656A0A"/>
    <w:rsid w:val="00656F1B"/>
    <w:rsid w:val="006575A2"/>
    <w:rsid w:val="0066123F"/>
    <w:rsid w:val="006616BB"/>
    <w:rsid w:val="00661C2A"/>
    <w:rsid w:val="00662009"/>
    <w:rsid w:val="006623CA"/>
    <w:rsid w:val="00662E51"/>
    <w:rsid w:val="00663141"/>
    <w:rsid w:val="00664B93"/>
    <w:rsid w:val="00665BDF"/>
    <w:rsid w:val="00665FC0"/>
    <w:rsid w:val="00670C90"/>
    <w:rsid w:val="00671FFD"/>
    <w:rsid w:val="006729BC"/>
    <w:rsid w:val="006736DB"/>
    <w:rsid w:val="006737D6"/>
    <w:rsid w:val="0067395A"/>
    <w:rsid w:val="00673BE2"/>
    <w:rsid w:val="00674916"/>
    <w:rsid w:val="0067499F"/>
    <w:rsid w:val="00675864"/>
    <w:rsid w:val="0067615D"/>
    <w:rsid w:val="00680018"/>
    <w:rsid w:val="00680434"/>
    <w:rsid w:val="00681E25"/>
    <w:rsid w:val="00681E4B"/>
    <w:rsid w:val="006823DD"/>
    <w:rsid w:val="00682741"/>
    <w:rsid w:val="006827F3"/>
    <w:rsid w:val="00682981"/>
    <w:rsid w:val="00682A3B"/>
    <w:rsid w:val="00682C32"/>
    <w:rsid w:val="00682CE6"/>
    <w:rsid w:val="00683789"/>
    <w:rsid w:val="0068398A"/>
    <w:rsid w:val="0068399E"/>
    <w:rsid w:val="00685988"/>
    <w:rsid w:val="00686135"/>
    <w:rsid w:val="006864C0"/>
    <w:rsid w:val="00686F55"/>
    <w:rsid w:val="00687EF5"/>
    <w:rsid w:val="00691A06"/>
    <w:rsid w:val="0069201F"/>
    <w:rsid w:val="006925A0"/>
    <w:rsid w:val="00693D0D"/>
    <w:rsid w:val="006940E0"/>
    <w:rsid w:val="0069416B"/>
    <w:rsid w:val="00694783"/>
    <w:rsid w:val="0069486E"/>
    <w:rsid w:val="00695AF8"/>
    <w:rsid w:val="0069682E"/>
    <w:rsid w:val="006969A8"/>
    <w:rsid w:val="006971C0"/>
    <w:rsid w:val="006A0610"/>
    <w:rsid w:val="006A0EB7"/>
    <w:rsid w:val="006A34ED"/>
    <w:rsid w:val="006A5D9F"/>
    <w:rsid w:val="006A6430"/>
    <w:rsid w:val="006A6CF4"/>
    <w:rsid w:val="006A7211"/>
    <w:rsid w:val="006A79FE"/>
    <w:rsid w:val="006B07E4"/>
    <w:rsid w:val="006B19F9"/>
    <w:rsid w:val="006B4A14"/>
    <w:rsid w:val="006B4C7D"/>
    <w:rsid w:val="006B6A28"/>
    <w:rsid w:val="006B6EE4"/>
    <w:rsid w:val="006C0A0F"/>
    <w:rsid w:val="006C1966"/>
    <w:rsid w:val="006C1B52"/>
    <w:rsid w:val="006C23E4"/>
    <w:rsid w:val="006C2CDA"/>
    <w:rsid w:val="006C2ED0"/>
    <w:rsid w:val="006C4D48"/>
    <w:rsid w:val="006C5ADE"/>
    <w:rsid w:val="006C71C8"/>
    <w:rsid w:val="006D08EB"/>
    <w:rsid w:val="006D0E46"/>
    <w:rsid w:val="006D1E2E"/>
    <w:rsid w:val="006D28C6"/>
    <w:rsid w:val="006D2EF4"/>
    <w:rsid w:val="006D3A71"/>
    <w:rsid w:val="006D5350"/>
    <w:rsid w:val="006D5F29"/>
    <w:rsid w:val="006D6D7B"/>
    <w:rsid w:val="006E010C"/>
    <w:rsid w:val="006E2524"/>
    <w:rsid w:val="006E3447"/>
    <w:rsid w:val="006E3650"/>
    <w:rsid w:val="006E36A7"/>
    <w:rsid w:val="006E4526"/>
    <w:rsid w:val="006E5C62"/>
    <w:rsid w:val="006E66BA"/>
    <w:rsid w:val="006E6ED0"/>
    <w:rsid w:val="006E7279"/>
    <w:rsid w:val="006F1364"/>
    <w:rsid w:val="006F1AA3"/>
    <w:rsid w:val="006F5824"/>
    <w:rsid w:val="006F66F1"/>
    <w:rsid w:val="00701506"/>
    <w:rsid w:val="00701968"/>
    <w:rsid w:val="00701F91"/>
    <w:rsid w:val="0070283E"/>
    <w:rsid w:val="00702DBB"/>
    <w:rsid w:val="007038BD"/>
    <w:rsid w:val="00704134"/>
    <w:rsid w:val="00704A15"/>
    <w:rsid w:val="00705CD4"/>
    <w:rsid w:val="00706154"/>
    <w:rsid w:val="007062BC"/>
    <w:rsid w:val="007068AB"/>
    <w:rsid w:val="007070E4"/>
    <w:rsid w:val="007104A3"/>
    <w:rsid w:val="0071169F"/>
    <w:rsid w:val="00712266"/>
    <w:rsid w:val="007153CC"/>
    <w:rsid w:val="00715CDA"/>
    <w:rsid w:val="00715DE0"/>
    <w:rsid w:val="00720D6B"/>
    <w:rsid w:val="007211CC"/>
    <w:rsid w:val="007213DB"/>
    <w:rsid w:val="0072172B"/>
    <w:rsid w:val="0072222E"/>
    <w:rsid w:val="00722C75"/>
    <w:rsid w:val="00723157"/>
    <w:rsid w:val="007248AE"/>
    <w:rsid w:val="00725CCF"/>
    <w:rsid w:val="00726E44"/>
    <w:rsid w:val="007271E8"/>
    <w:rsid w:val="00730241"/>
    <w:rsid w:val="00730264"/>
    <w:rsid w:val="00730D0B"/>
    <w:rsid w:val="00732A31"/>
    <w:rsid w:val="00734847"/>
    <w:rsid w:val="00734EC9"/>
    <w:rsid w:val="00736147"/>
    <w:rsid w:val="007362E6"/>
    <w:rsid w:val="00736C41"/>
    <w:rsid w:val="00736E4B"/>
    <w:rsid w:val="007371C3"/>
    <w:rsid w:val="0073721B"/>
    <w:rsid w:val="00737405"/>
    <w:rsid w:val="00737CA5"/>
    <w:rsid w:val="0074005A"/>
    <w:rsid w:val="00740F1C"/>
    <w:rsid w:val="007414D9"/>
    <w:rsid w:val="007420A8"/>
    <w:rsid w:val="0074230D"/>
    <w:rsid w:val="00743FDE"/>
    <w:rsid w:val="007442D6"/>
    <w:rsid w:val="00744BDC"/>
    <w:rsid w:val="00744E21"/>
    <w:rsid w:val="00745B9F"/>
    <w:rsid w:val="00746BD6"/>
    <w:rsid w:val="00747360"/>
    <w:rsid w:val="0074737E"/>
    <w:rsid w:val="0074771B"/>
    <w:rsid w:val="0074785D"/>
    <w:rsid w:val="00747C1C"/>
    <w:rsid w:val="00747D28"/>
    <w:rsid w:val="00750A3D"/>
    <w:rsid w:val="00750C73"/>
    <w:rsid w:val="00750E83"/>
    <w:rsid w:val="00752CB4"/>
    <w:rsid w:val="00754395"/>
    <w:rsid w:val="00754FFC"/>
    <w:rsid w:val="00756111"/>
    <w:rsid w:val="007561A0"/>
    <w:rsid w:val="00757181"/>
    <w:rsid w:val="00757802"/>
    <w:rsid w:val="00757A9E"/>
    <w:rsid w:val="00760103"/>
    <w:rsid w:val="00760714"/>
    <w:rsid w:val="007607C4"/>
    <w:rsid w:val="00761760"/>
    <w:rsid w:val="00762096"/>
    <w:rsid w:val="00762348"/>
    <w:rsid w:val="00763218"/>
    <w:rsid w:val="007652C1"/>
    <w:rsid w:val="00765EC2"/>
    <w:rsid w:val="00766D21"/>
    <w:rsid w:val="00772177"/>
    <w:rsid w:val="00772314"/>
    <w:rsid w:val="00772B19"/>
    <w:rsid w:val="007735C0"/>
    <w:rsid w:val="007737A6"/>
    <w:rsid w:val="007740F6"/>
    <w:rsid w:val="0077508F"/>
    <w:rsid w:val="007754CA"/>
    <w:rsid w:val="0077585D"/>
    <w:rsid w:val="00776356"/>
    <w:rsid w:val="00776407"/>
    <w:rsid w:val="007804BD"/>
    <w:rsid w:val="00780615"/>
    <w:rsid w:val="00782125"/>
    <w:rsid w:val="00782EFD"/>
    <w:rsid w:val="00783592"/>
    <w:rsid w:val="00784D81"/>
    <w:rsid w:val="0078702C"/>
    <w:rsid w:val="0079048B"/>
    <w:rsid w:val="00792700"/>
    <w:rsid w:val="00793A28"/>
    <w:rsid w:val="00793E6B"/>
    <w:rsid w:val="00794D75"/>
    <w:rsid w:val="00795081"/>
    <w:rsid w:val="00795147"/>
    <w:rsid w:val="00795CFC"/>
    <w:rsid w:val="00797617"/>
    <w:rsid w:val="00797C5D"/>
    <w:rsid w:val="007A0331"/>
    <w:rsid w:val="007A0A0C"/>
    <w:rsid w:val="007A1E85"/>
    <w:rsid w:val="007A2DC8"/>
    <w:rsid w:val="007A3539"/>
    <w:rsid w:val="007A3703"/>
    <w:rsid w:val="007A37C8"/>
    <w:rsid w:val="007A46E3"/>
    <w:rsid w:val="007A4D55"/>
    <w:rsid w:val="007A615E"/>
    <w:rsid w:val="007A76C7"/>
    <w:rsid w:val="007A7A53"/>
    <w:rsid w:val="007A7D01"/>
    <w:rsid w:val="007A7EED"/>
    <w:rsid w:val="007B047E"/>
    <w:rsid w:val="007B1363"/>
    <w:rsid w:val="007B13AC"/>
    <w:rsid w:val="007B1723"/>
    <w:rsid w:val="007B1ADE"/>
    <w:rsid w:val="007B1EAF"/>
    <w:rsid w:val="007B20CF"/>
    <w:rsid w:val="007B2893"/>
    <w:rsid w:val="007B363A"/>
    <w:rsid w:val="007B41AF"/>
    <w:rsid w:val="007B5675"/>
    <w:rsid w:val="007C0276"/>
    <w:rsid w:val="007C041F"/>
    <w:rsid w:val="007C0628"/>
    <w:rsid w:val="007C1B5A"/>
    <w:rsid w:val="007C1F8E"/>
    <w:rsid w:val="007C35AD"/>
    <w:rsid w:val="007C36B4"/>
    <w:rsid w:val="007C36E3"/>
    <w:rsid w:val="007C4969"/>
    <w:rsid w:val="007C6504"/>
    <w:rsid w:val="007C70E4"/>
    <w:rsid w:val="007D1E8D"/>
    <w:rsid w:val="007D2904"/>
    <w:rsid w:val="007D39BF"/>
    <w:rsid w:val="007D3B09"/>
    <w:rsid w:val="007D4608"/>
    <w:rsid w:val="007D518C"/>
    <w:rsid w:val="007D78A5"/>
    <w:rsid w:val="007E0357"/>
    <w:rsid w:val="007E0FDD"/>
    <w:rsid w:val="007E20AA"/>
    <w:rsid w:val="007E21B9"/>
    <w:rsid w:val="007E2D0B"/>
    <w:rsid w:val="007E387C"/>
    <w:rsid w:val="007E598D"/>
    <w:rsid w:val="007E6824"/>
    <w:rsid w:val="007E747C"/>
    <w:rsid w:val="007E7A3D"/>
    <w:rsid w:val="007E7A87"/>
    <w:rsid w:val="007F040C"/>
    <w:rsid w:val="007F0516"/>
    <w:rsid w:val="007F0908"/>
    <w:rsid w:val="007F097C"/>
    <w:rsid w:val="007F0B50"/>
    <w:rsid w:val="007F1C5D"/>
    <w:rsid w:val="007F1E60"/>
    <w:rsid w:val="007F1F00"/>
    <w:rsid w:val="007F2FB8"/>
    <w:rsid w:val="007F43DA"/>
    <w:rsid w:val="007F4595"/>
    <w:rsid w:val="007F45D4"/>
    <w:rsid w:val="007F6415"/>
    <w:rsid w:val="007F65F0"/>
    <w:rsid w:val="007F6972"/>
    <w:rsid w:val="007F766B"/>
    <w:rsid w:val="007F77F1"/>
    <w:rsid w:val="00800AA5"/>
    <w:rsid w:val="00800EA2"/>
    <w:rsid w:val="00801512"/>
    <w:rsid w:val="00801D2E"/>
    <w:rsid w:val="008022C2"/>
    <w:rsid w:val="00802A8C"/>
    <w:rsid w:val="00803909"/>
    <w:rsid w:val="00803FA5"/>
    <w:rsid w:val="0080515B"/>
    <w:rsid w:val="008058CF"/>
    <w:rsid w:val="00805FCA"/>
    <w:rsid w:val="008071C6"/>
    <w:rsid w:val="008074C2"/>
    <w:rsid w:val="0080755A"/>
    <w:rsid w:val="00807E42"/>
    <w:rsid w:val="0081121E"/>
    <w:rsid w:val="008120AB"/>
    <w:rsid w:val="008128B3"/>
    <w:rsid w:val="00813BFD"/>
    <w:rsid w:val="008144C0"/>
    <w:rsid w:val="00814B7B"/>
    <w:rsid w:val="008164C1"/>
    <w:rsid w:val="00816D87"/>
    <w:rsid w:val="008178FE"/>
    <w:rsid w:val="0082106E"/>
    <w:rsid w:val="00821718"/>
    <w:rsid w:val="0082190D"/>
    <w:rsid w:val="00822499"/>
    <w:rsid w:val="008225E0"/>
    <w:rsid w:val="0082364D"/>
    <w:rsid w:val="00824C9F"/>
    <w:rsid w:val="008251EE"/>
    <w:rsid w:val="0082564A"/>
    <w:rsid w:val="008258F3"/>
    <w:rsid w:val="00825B8B"/>
    <w:rsid w:val="0082618A"/>
    <w:rsid w:val="0082683F"/>
    <w:rsid w:val="00826D4E"/>
    <w:rsid w:val="00831475"/>
    <w:rsid w:val="00831BF6"/>
    <w:rsid w:val="00833226"/>
    <w:rsid w:val="00833E69"/>
    <w:rsid w:val="00834548"/>
    <w:rsid w:val="008356C1"/>
    <w:rsid w:val="00836C0A"/>
    <w:rsid w:val="0083738A"/>
    <w:rsid w:val="008379C7"/>
    <w:rsid w:val="00840509"/>
    <w:rsid w:val="008416A3"/>
    <w:rsid w:val="00842630"/>
    <w:rsid w:val="008442C2"/>
    <w:rsid w:val="0084435F"/>
    <w:rsid w:val="0084680A"/>
    <w:rsid w:val="00846E2D"/>
    <w:rsid w:val="00846EBC"/>
    <w:rsid w:val="00847CFB"/>
    <w:rsid w:val="00847DA9"/>
    <w:rsid w:val="00850410"/>
    <w:rsid w:val="0085044A"/>
    <w:rsid w:val="00854B05"/>
    <w:rsid w:val="00854EC2"/>
    <w:rsid w:val="008554E8"/>
    <w:rsid w:val="00855C9C"/>
    <w:rsid w:val="00856978"/>
    <w:rsid w:val="00856A9D"/>
    <w:rsid w:val="00856BF1"/>
    <w:rsid w:val="00857DC6"/>
    <w:rsid w:val="0086112C"/>
    <w:rsid w:val="00861248"/>
    <w:rsid w:val="00862734"/>
    <w:rsid w:val="00862780"/>
    <w:rsid w:val="0086287C"/>
    <w:rsid w:val="00862888"/>
    <w:rsid w:val="00863D4A"/>
    <w:rsid w:val="00864CB3"/>
    <w:rsid w:val="008652C0"/>
    <w:rsid w:val="008657AD"/>
    <w:rsid w:val="00866304"/>
    <w:rsid w:val="00866987"/>
    <w:rsid w:val="008707BA"/>
    <w:rsid w:val="00871326"/>
    <w:rsid w:val="0087186F"/>
    <w:rsid w:val="00871987"/>
    <w:rsid w:val="00871ABA"/>
    <w:rsid w:val="008725E8"/>
    <w:rsid w:val="00872A2D"/>
    <w:rsid w:val="00872BAE"/>
    <w:rsid w:val="00873955"/>
    <w:rsid w:val="008740F6"/>
    <w:rsid w:val="00874163"/>
    <w:rsid w:val="0087418C"/>
    <w:rsid w:val="00874438"/>
    <w:rsid w:val="00874CFF"/>
    <w:rsid w:val="00875847"/>
    <w:rsid w:val="0087766F"/>
    <w:rsid w:val="00877755"/>
    <w:rsid w:val="00877ECB"/>
    <w:rsid w:val="00881337"/>
    <w:rsid w:val="008823C9"/>
    <w:rsid w:val="00882F35"/>
    <w:rsid w:val="0088323E"/>
    <w:rsid w:val="00883CDD"/>
    <w:rsid w:val="008849C8"/>
    <w:rsid w:val="008851EF"/>
    <w:rsid w:val="008854F2"/>
    <w:rsid w:val="0088552C"/>
    <w:rsid w:val="008856A1"/>
    <w:rsid w:val="00885C1B"/>
    <w:rsid w:val="008860F6"/>
    <w:rsid w:val="0088679A"/>
    <w:rsid w:val="00886D80"/>
    <w:rsid w:val="008902FD"/>
    <w:rsid w:val="00890DA8"/>
    <w:rsid w:val="0089128A"/>
    <w:rsid w:val="008916D7"/>
    <w:rsid w:val="00892D5B"/>
    <w:rsid w:val="00894520"/>
    <w:rsid w:val="00895A49"/>
    <w:rsid w:val="008969DF"/>
    <w:rsid w:val="00896AC0"/>
    <w:rsid w:val="008A0789"/>
    <w:rsid w:val="008A0AF5"/>
    <w:rsid w:val="008A0C50"/>
    <w:rsid w:val="008A239E"/>
    <w:rsid w:val="008A3DFB"/>
    <w:rsid w:val="008A4EA4"/>
    <w:rsid w:val="008A628B"/>
    <w:rsid w:val="008A692F"/>
    <w:rsid w:val="008A6D86"/>
    <w:rsid w:val="008A6ED9"/>
    <w:rsid w:val="008A783D"/>
    <w:rsid w:val="008B0B9A"/>
    <w:rsid w:val="008B1C6B"/>
    <w:rsid w:val="008B1D16"/>
    <w:rsid w:val="008B27FD"/>
    <w:rsid w:val="008B2DC7"/>
    <w:rsid w:val="008B32EE"/>
    <w:rsid w:val="008B37BC"/>
    <w:rsid w:val="008B37F4"/>
    <w:rsid w:val="008B3B25"/>
    <w:rsid w:val="008B710B"/>
    <w:rsid w:val="008B7BC6"/>
    <w:rsid w:val="008C0552"/>
    <w:rsid w:val="008C0E82"/>
    <w:rsid w:val="008C0EF3"/>
    <w:rsid w:val="008C1851"/>
    <w:rsid w:val="008C209E"/>
    <w:rsid w:val="008C351C"/>
    <w:rsid w:val="008C39C4"/>
    <w:rsid w:val="008C689C"/>
    <w:rsid w:val="008C7E71"/>
    <w:rsid w:val="008D06A1"/>
    <w:rsid w:val="008D21C3"/>
    <w:rsid w:val="008D25D0"/>
    <w:rsid w:val="008D2A2C"/>
    <w:rsid w:val="008D2B4D"/>
    <w:rsid w:val="008D2F42"/>
    <w:rsid w:val="008D2FF8"/>
    <w:rsid w:val="008D4435"/>
    <w:rsid w:val="008E0605"/>
    <w:rsid w:val="008E1779"/>
    <w:rsid w:val="008E2705"/>
    <w:rsid w:val="008E2BBE"/>
    <w:rsid w:val="008E2D9B"/>
    <w:rsid w:val="008E3120"/>
    <w:rsid w:val="008E3151"/>
    <w:rsid w:val="008E33FA"/>
    <w:rsid w:val="008E3BAC"/>
    <w:rsid w:val="008E3EEA"/>
    <w:rsid w:val="008E4469"/>
    <w:rsid w:val="008E48B9"/>
    <w:rsid w:val="008E4F1D"/>
    <w:rsid w:val="008E5C1A"/>
    <w:rsid w:val="008E7078"/>
    <w:rsid w:val="008E79D1"/>
    <w:rsid w:val="008E7BE2"/>
    <w:rsid w:val="008F021F"/>
    <w:rsid w:val="008F0894"/>
    <w:rsid w:val="008F0F98"/>
    <w:rsid w:val="008F2C05"/>
    <w:rsid w:val="008F3E3B"/>
    <w:rsid w:val="008F51DB"/>
    <w:rsid w:val="008F5985"/>
    <w:rsid w:val="008F648D"/>
    <w:rsid w:val="008F7042"/>
    <w:rsid w:val="008F788B"/>
    <w:rsid w:val="0090077F"/>
    <w:rsid w:val="009008B3"/>
    <w:rsid w:val="00902EE2"/>
    <w:rsid w:val="009041D0"/>
    <w:rsid w:val="0090438A"/>
    <w:rsid w:val="009047E5"/>
    <w:rsid w:val="0090491B"/>
    <w:rsid w:val="00904D6F"/>
    <w:rsid w:val="00906192"/>
    <w:rsid w:val="009066FB"/>
    <w:rsid w:val="00907552"/>
    <w:rsid w:val="0090775D"/>
    <w:rsid w:val="00907E8F"/>
    <w:rsid w:val="00910AC8"/>
    <w:rsid w:val="00910EBF"/>
    <w:rsid w:val="00910FAB"/>
    <w:rsid w:val="00910FFD"/>
    <w:rsid w:val="00911900"/>
    <w:rsid w:val="00911B4D"/>
    <w:rsid w:val="009129A3"/>
    <w:rsid w:val="00915470"/>
    <w:rsid w:val="009155FB"/>
    <w:rsid w:val="00916463"/>
    <w:rsid w:val="009164C4"/>
    <w:rsid w:val="00916ECE"/>
    <w:rsid w:val="00917506"/>
    <w:rsid w:val="00917B0B"/>
    <w:rsid w:val="00917B7E"/>
    <w:rsid w:val="00917DB5"/>
    <w:rsid w:val="00920467"/>
    <w:rsid w:val="00920C9C"/>
    <w:rsid w:val="00921A14"/>
    <w:rsid w:val="00921AE1"/>
    <w:rsid w:val="00921C31"/>
    <w:rsid w:val="00921FE6"/>
    <w:rsid w:val="00922DDA"/>
    <w:rsid w:val="009232AC"/>
    <w:rsid w:val="0092368A"/>
    <w:rsid w:val="00926FF0"/>
    <w:rsid w:val="009278B3"/>
    <w:rsid w:val="00927DA2"/>
    <w:rsid w:val="00930360"/>
    <w:rsid w:val="00930EDB"/>
    <w:rsid w:val="00932CEF"/>
    <w:rsid w:val="00932DA8"/>
    <w:rsid w:val="00932F11"/>
    <w:rsid w:val="00933C68"/>
    <w:rsid w:val="009349C1"/>
    <w:rsid w:val="00934D9F"/>
    <w:rsid w:val="0093516F"/>
    <w:rsid w:val="009352A6"/>
    <w:rsid w:val="009359A6"/>
    <w:rsid w:val="00935A6F"/>
    <w:rsid w:val="00935C9F"/>
    <w:rsid w:val="00936241"/>
    <w:rsid w:val="00936597"/>
    <w:rsid w:val="00936603"/>
    <w:rsid w:val="00936916"/>
    <w:rsid w:val="009369D8"/>
    <w:rsid w:val="00936D0F"/>
    <w:rsid w:val="00940218"/>
    <w:rsid w:val="0094198A"/>
    <w:rsid w:val="00941B26"/>
    <w:rsid w:val="009423D7"/>
    <w:rsid w:val="00942896"/>
    <w:rsid w:val="00942D96"/>
    <w:rsid w:val="009433D6"/>
    <w:rsid w:val="00943AA9"/>
    <w:rsid w:val="00944902"/>
    <w:rsid w:val="009449CC"/>
    <w:rsid w:val="0094541C"/>
    <w:rsid w:val="00945723"/>
    <w:rsid w:val="00945741"/>
    <w:rsid w:val="00950516"/>
    <w:rsid w:val="0095103D"/>
    <w:rsid w:val="00951C09"/>
    <w:rsid w:val="00951DB2"/>
    <w:rsid w:val="00951F6B"/>
    <w:rsid w:val="0095380E"/>
    <w:rsid w:val="00954221"/>
    <w:rsid w:val="00955862"/>
    <w:rsid w:val="00956715"/>
    <w:rsid w:val="00957095"/>
    <w:rsid w:val="009572A8"/>
    <w:rsid w:val="00957A85"/>
    <w:rsid w:val="00961293"/>
    <w:rsid w:val="00961744"/>
    <w:rsid w:val="00961A22"/>
    <w:rsid w:val="00962F22"/>
    <w:rsid w:val="00962FAB"/>
    <w:rsid w:val="0096358C"/>
    <w:rsid w:val="00963952"/>
    <w:rsid w:val="009647AA"/>
    <w:rsid w:val="00964913"/>
    <w:rsid w:val="00964DE7"/>
    <w:rsid w:val="009700F3"/>
    <w:rsid w:val="00970DF7"/>
    <w:rsid w:val="00971ED8"/>
    <w:rsid w:val="009720A6"/>
    <w:rsid w:val="00972754"/>
    <w:rsid w:val="00973972"/>
    <w:rsid w:val="00974A16"/>
    <w:rsid w:val="00974AEA"/>
    <w:rsid w:val="0097628F"/>
    <w:rsid w:val="0097698D"/>
    <w:rsid w:val="00976F69"/>
    <w:rsid w:val="00976FEF"/>
    <w:rsid w:val="009777B9"/>
    <w:rsid w:val="0097784B"/>
    <w:rsid w:val="00980CC8"/>
    <w:rsid w:val="00981101"/>
    <w:rsid w:val="00981F76"/>
    <w:rsid w:val="009827F1"/>
    <w:rsid w:val="009857B6"/>
    <w:rsid w:val="00985876"/>
    <w:rsid w:val="00986C5E"/>
    <w:rsid w:val="00987B35"/>
    <w:rsid w:val="00987C40"/>
    <w:rsid w:val="00990425"/>
    <w:rsid w:val="009904AA"/>
    <w:rsid w:val="00990A28"/>
    <w:rsid w:val="00990F2A"/>
    <w:rsid w:val="00991DBB"/>
    <w:rsid w:val="00992A80"/>
    <w:rsid w:val="009945D6"/>
    <w:rsid w:val="00994715"/>
    <w:rsid w:val="00994CEE"/>
    <w:rsid w:val="009960DA"/>
    <w:rsid w:val="00996E4B"/>
    <w:rsid w:val="00997A8C"/>
    <w:rsid w:val="009A0AA0"/>
    <w:rsid w:val="009A1553"/>
    <w:rsid w:val="009A2739"/>
    <w:rsid w:val="009A28CE"/>
    <w:rsid w:val="009A2CC9"/>
    <w:rsid w:val="009A41D0"/>
    <w:rsid w:val="009A4C2C"/>
    <w:rsid w:val="009A4F27"/>
    <w:rsid w:val="009A7229"/>
    <w:rsid w:val="009A7DE0"/>
    <w:rsid w:val="009B1102"/>
    <w:rsid w:val="009B1174"/>
    <w:rsid w:val="009B1440"/>
    <w:rsid w:val="009B2168"/>
    <w:rsid w:val="009B223A"/>
    <w:rsid w:val="009B2ABD"/>
    <w:rsid w:val="009B4735"/>
    <w:rsid w:val="009B49D1"/>
    <w:rsid w:val="009B4C5B"/>
    <w:rsid w:val="009B67D1"/>
    <w:rsid w:val="009B6D65"/>
    <w:rsid w:val="009C0443"/>
    <w:rsid w:val="009C0605"/>
    <w:rsid w:val="009C146B"/>
    <w:rsid w:val="009C1C2B"/>
    <w:rsid w:val="009C2855"/>
    <w:rsid w:val="009C285C"/>
    <w:rsid w:val="009C29A9"/>
    <w:rsid w:val="009C2F26"/>
    <w:rsid w:val="009C3A0D"/>
    <w:rsid w:val="009C5C23"/>
    <w:rsid w:val="009C5C6C"/>
    <w:rsid w:val="009C63EA"/>
    <w:rsid w:val="009C66F6"/>
    <w:rsid w:val="009C6F7A"/>
    <w:rsid w:val="009C7193"/>
    <w:rsid w:val="009C71F4"/>
    <w:rsid w:val="009C7DD4"/>
    <w:rsid w:val="009D08A2"/>
    <w:rsid w:val="009D146A"/>
    <w:rsid w:val="009D1703"/>
    <w:rsid w:val="009D1A51"/>
    <w:rsid w:val="009D1BFC"/>
    <w:rsid w:val="009D2835"/>
    <w:rsid w:val="009D2F81"/>
    <w:rsid w:val="009D3042"/>
    <w:rsid w:val="009D35E9"/>
    <w:rsid w:val="009D3969"/>
    <w:rsid w:val="009D44F7"/>
    <w:rsid w:val="009D4EC6"/>
    <w:rsid w:val="009D50E2"/>
    <w:rsid w:val="009D618B"/>
    <w:rsid w:val="009E0263"/>
    <w:rsid w:val="009E0842"/>
    <w:rsid w:val="009E115B"/>
    <w:rsid w:val="009E3009"/>
    <w:rsid w:val="009E42B9"/>
    <w:rsid w:val="009E4D00"/>
    <w:rsid w:val="009E532B"/>
    <w:rsid w:val="009E70CE"/>
    <w:rsid w:val="009E75B1"/>
    <w:rsid w:val="009F0234"/>
    <w:rsid w:val="009F1AE1"/>
    <w:rsid w:val="009F1C5B"/>
    <w:rsid w:val="009F1ECC"/>
    <w:rsid w:val="009F2A4F"/>
    <w:rsid w:val="009F2CF9"/>
    <w:rsid w:val="009F2D39"/>
    <w:rsid w:val="009F4392"/>
    <w:rsid w:val="009F478A"/>
    <w:rsid w:val="009F4C64"/>
    <w:rsid w:val="009F4DD9"/>
    <w:rsid w:val="009F59BF"/>
    <w:rsid w:val="009F736D"/>
    <w:rsid w:val="00A000DE"/>
    <w:rsid w:val="00A00150"/>
    <w:rsid w:val="00A0044D"/>
    <w:rsid w:val="00A01727"/>
    <w:rsid w:val="00A03131"/>
    <w:rsid w:val="00A037B1"/>
    <w:rsid w:val="00A03D24"/>
    <w:rsid w:val="00A045A2"/>
    <w:rsid w:val="00A04BF3"/>
    <w:rsid w:val="00A04C0F"/>
    <w:rsid w:val="00A04C4B"/>
    <w:rsid w:val="00A057B0"/>
    <w:rsid w:val="00A06BBC"/>
    <w:rsid w:val="00A07384"/>
    <w:rsid w:val="00A079C1"/>
    <w:rsid w:val="00A10355"/>
    <w:rsid w:val="00A10582"/>
    <w:rsid w:val="00A106A5"/>
    <w:rsid w:val="00A1203E"/>
    <w:rsid w:val="00A13E08"/>
    <w:rsid w:val="00A13F4B"/>
    <w:rsid w:val="00A14141"/>
    <w:rsid w:val="00A14378"/>
    <w:rsid w:val="00A171F3"/>
    <w:rsid w:val="00A2035F"/>
    <w:rsid w:val="00A20827"/>
    <w:rsid w:val="00A20986"/>
    <w:rsid w:val="00A2162F"/>
    <w:rsid w:val="00A21CBD"/>
    <w:rsid w:val="00A22312"/>
    <w:rsid w:val="00A22493"/>
    <w:rsid w:val="00A22995"/>
    <w:rsid w:val="00A22AD5"/>
    <w:rsid w:val="00A22DED"/>
    <w:rsid w:val="00A2394C"/>
    <w:rsid w:val="00A239DA"/>
    <w:rsid w:val="00A24267"/>
    <w:rsid w:val="00A254B4"/>
    <w:rsid w:val="00A2577F"/>
    <w:rsid w:val="00A25CC7"/>
    <w:rsid w:val="00A25F63"/>
    <w:rsid w:val="00A2698F"/>
    <w:rsid w:val="00A274A9"/>
    <w:rsid w:val="00A31087"/>
    <w:rsid w:val="00A31469"/>
    <w:rsid w:val="00A32AB1"/>
    <w:rsid w:val="00A32DE3"/>
    <w:rsid w:val="00A3358A"/>
    <w:rsid w:val="00A36442"/>
    <w:rsid w:val="00A36837"/>
    <w:rsid w:val="00A36FF1"/>
    <w:rsid w:val="00A37378"/>
    <w:rsid w:val="00A3791B"/>
    <w:rsid w:val="00A37C4C"/>
    <w:rsid w:val="00A400EF"/>
    <w:rsid w:val="00A40804"/>
    <w:rsid w:val="00A4126C"/>
    <w:rsid w:val="00A41A60"/>
    <w:rsid w:val="00A42469"/>
    <w:rsid w:val="00A4248B"/>
    <w:rsid w:val="00A43D0D"/>
    <w:rsid w:val="00A44460"/>
    <w:rsid w:val="00A45424"/>
    <w:rsid w:val="00A457BE"/>
    <w:rsid w:val="00A46B57"/>
    <w:rsid w:val="00A47206"/>
    <w:rsid w:val="00A50EB0"/>
    <w:rsid w:val="00A50FAE"/>
    <w:rsid w:val="00A51528"/>
    <w:rsid w:val="00A51A39"/>
    <w:rsid w:val="00A51C67"/>
    <w:rsid w:val="00A53A3D"/>
    <w:rsid w:val="00A56D69"/>
    <w:rsid w:val="00A61D52"/>
    <w:rsid w:val="00A61EB0"/>
    <w:rsid w:val="00A62D3D"/>
    <w:rsid w:val="00A64068"/>
    <w:rsid w:val="00A6452C"/>
    <w:rsid w:val="00A64F50"/>
    <w:rsid w:val="00A65195"/>
    <w:rsid w:val="00A65709"/>
    <w:rsid w:val="00A65848"/>
    <w:rsid w:val="00A65FE8"/>
    <w:rsid w:val="00A666AE"/>
    <w:rsid w:val="00A674A1"/>
    <w:rsid w:val="00A71BBE"/>
    <w:rsid w:val="00A71EF3"/>
    <w:rsid w:val="00A723B7"/>
    <w:rsid w:val="00A72F05"/>
    <w:rsid w:val="00A7329C"/>
    <w:rsid w:val="00A73EC2"/>
    <w:rsid w:val="00A74DFD"/>
    <w:rsid w:val="00A75B81"/>
    <w:rsid w:val="00A8006A"/>
    <w:rsid w:val="00A8016C"/>
    <w:rsid w:val="00A804C2"/>
    <w:rsid w:val="00A80529"/>
    <w:rsid w:val="00A81938"/>
    <w:rsid w:val="00A82669"/>
    <w:rsid w:val="00A82E81"/>
    <w:rsid w:val="00A83406"/>
    <w:rsid w:val="00A839DB"/>
    <w:rsid w:val="00A84B6B"/>
    <w:rsid w:val="00A85427"/>
    <w:rsid w:val="00A85526"/>
    <w:rsid w:val="00A85B5C"/>
    <w:rsid w:val="00A90B7F"/>
    <w:rsid w:val="00A91AAB"/>
    <w:rsid w:val="00A9273A"/>
    <w:rsid w:val="00A94880"/>
    <w:rsid w:val="00A956DA"/>
    <w:rsid w:val="00A96114"/>
    <w:rsid w:val="00A96691"/>
    <w:rsid w:val="00A970BF"/>
    <w:rsid w:val="00AA016B"/>
    <w:rsid w:val="00AA0717"/>
    <w:rsid w:val="00AA07A3"/>
    <w:rsid w:val="00AA0C06"/>
    <w:rsid w:val="00AA1EDF"/>
    <w:rsid w:val="00AA2FAE"/>
    <w:rsid w:val="00AA3217"/>
    <w:rsid w:val="00AA48D9"/>
    <w:rsid w:val="00AA587C"/>
    <w:rsid w:val="00AA6232"/>
    <w:rsid w:val="00AB07D0"/>
    <w:rsid w:val="00AB13AB"/>
    <w:rsid w:val="00AB1C71"/>
    <w:rsid w:val="00AB1F24"/>
    <w:rsid w:val="00AB2963"/>
    <w:rsid w:val="00AB5445"/>
    <w:rsid w:val="00AB562A"/>
    <w:rsid w:val="00AB5C02"/>
    <w:rsid w:val="00AB626C"/>
    <w:rsid w:val="00AB646E"/>
    <w:rsid w:val="00AB6CD8"/>
    <w:rsid w:val="00AB6F53"/>
    <w:rsid w:val="00AB6F8A"/>
    <w:rsid w:val="00AB71DC"/>
    <w:rsid w:val="00AC031A"/>
    <w:rsid w:val="00AC0753"/>
    <w:rsid w:val="00AC11F2"/>
    <w:rsid w:val="00AC19B2"/>
    <w:rsid w:val="00AC2033"/>
    <w:rsid w:val="00AC260B"/>
    <w:rsid w:val="00AC2975"/>
    <w:rsid w:val="00AC4BAA"/>
    <w:rsid w:val="00AC5728"/>
    <w:rsid w:val="00AC62CF"/>
    <w:rsid w:val="00AC7D3E"/>
    <w:rsid w:val="00AC7FD8"/>
    <w:rsid w:val="00AD1EF0"/>
    <w:rsid w:val="00AD2276"/>
    <w:rsid w:val="00AD2D4B"/>
    <w:rsid w:val="00AD329E"/>
    <w:rsid w:val="00AD3685"/>
    <w:rsid w:val="00AD5690"/>
    <w:rsid w:val="00AE0444"/>
    <w:rsid w:val="00AE0B35"/>
    <w:rsid w:val="00AE1480"/>
    <w:rsid w:val="00AE238D"/>
    <w:rsid w:val="00AE3E74"/>
    <w:rsid w:val="00AE6431"/>
    <w:rsid w:val="00AE7F45"/>
    <w:rsid w:val="00AF5EC9"/>
    <w:rsid w:val="00AF61D7"/>
    <w:rsid w:val="00AF6F12"/>
    <w:rsid w:val="00AF7512"/>
    <w:rsid w:val="00AF7C37"/>
    <w:rsid w:val="00AF7FFB"/>
    <w:rsid w:val="00B013D1"/>
    <w:rsid w:val="00B02036"/>
    <w:rsid w:val="00B02A48"/>
    <w:rsid w:val="00B02BD9"/>
    <w:rsid w:val="00B0419C"/>
    <w:rsid w:val="00B06BCA"/>
    <w:rsid w:val="00B07DB9"/>
    <w:rsid w:val="00B10456"/>
    <w:rsid w:val="00B1085B"/>
    <w:rsid w:val="00B111C5"/>
    <w:rsid w:val="00B112E0"/>
    <w:rsid w:val="00B1184D"/>
    <w:rsid w:val="00B11942"/>
    <w:rsid w:val="00B11F66"/>
    <w:rsid w:val="00B14CF9"/>
    <w:rsid w:val="00B154C1"/>
    <w:rsid w:val="00B155EC"/>
    <w:rsid w:val="00B16FC5"/>
    <w:rsid w:val="00B20030"/>
    <w:rsid w:val="00B20293"/>
    <w:rsid w:val="00B20910"/>
    <w:rsid w:val="00B2194B"/>
    <w:rsid w:val="00B22520"/>
    <w:rsid w:val="00B22EBF"/>
    <w:rsid w:val="00B231EB"/>
    <w:rsid w:val="00B2444F"/>
    <w:rsid w:val="00B2497D"/>
    <w:rsid w:val="00B2504A"/>
    <w:rsid w:val="00B2520F"/>
    <w:rsid w:val="00B25696"/>
    <w:rsid w:val="00B27FA9"/>
    <w:rsid w:val="00B331A1"/>
    <w:rsid w:val="00B33EF6"/>
    <w:rsid w:val="00B33F76"/>
    <w:rsid w:val="00B34404"/>
    <w:rsid w:val="00B3465A"/>
    <w:rsid w:val="00B348C3"/>
    <w:rsid w:val="00B34FA4"/>
    <w:rsid w:val="00B35E6B"/>
    <w:rsid w:val="00B363CB"/>
    <w:rsid w:val="00B36646"/>
    <w:rsid w:val="00B36A7E"/>
    <w:rsid w:val="00B37DF5"/>
    <w:rsid w:val="00B40A50"/>
    <w:rsid w:val="00B40A7E"/>
    <w:rsid w:val="00B41822"/>
    <w:rsid w:val="00B41D05"/>
    <w:rsid w:val="00B43C3C"/>
    <w:rsid w:val="00B43DC2"/>
    <w:rsid w:val="00B46490"/>
    <w:rsid w:val="00B465CE"/>
    <w:rsid w:val="00B477E3"/>
    <w:rsid w:val="00B50FB2"/>
    <w:rsid w:val="00B5199F"/>
    <w:rsid w:val="00B519E4"/>
    <w:rsid w:val="00B5243B"/>
    <w:rsid w:val="00B524CC"/>
    <w:rsid w:val="00B54B54"/>
    <w:rsid w:val="00B54D56"/>
    <w:rsid w:val="00B54FF4"/>
    <w:rsid w:val="00B55501"/>
    <w:rsid w:val="00B560DE"/>
    <w:rsid w:val="00B56449"/>
    <w:rsid w:val="00B56639"/>
    <w:rsid w:val="00B56E63"/>
    <w:rsid w:val="00B609B0"/>
    <w:rsid w:val="00B611F7"/>
    <w:rsid w:val="00B61593"/>
    <w:rsid w:val="00B61C88"/>
    <w:rsid w:val="00B64AE2"/>
    <w:rsid w:val="00B658BA"/>
    <w:rsid w:val="00B6658D"/>
    <w:rsid w:val="00B67E24"/>
    <w:rsid w:val="00B67E49"/>
    <w:rsid w:val="00B70302"/>
    <w:rsid w:val="00B709BB"/>
    <w:rsid w:val="00B70C8A"/>
    <w:rsid w:val="00B70CC8"/>
    <w:rsid w:val="00B718C7"/>
    <w:rsid w:val="00B72733"/>
    <w:rsid w:val="00B741AD"/>
    <w:rsid w:val="00B756AE"/>
    <w:rsid w:val="00B75A48"/>
    <w:rsid w:val="00B7690A"/>
    <w:rsid w:val="00B778FD"/>
    <w:rsid w:val="00B77D7F"/>
    <w:rsid w:val="00B80606"/>
    <w:rsid w:val="00B81489"/>
    <w:rsid w:val="00B827ED"/>
    <w:rsid w:val="00B82FEA"/>
    <w:rsid w:val="00B831B0"/>
    <w:rsid w:val="00B86003"/>
    <w:rsid w:val="00B86728"/>
    <w:rsid w:val="00B86768"/>
    <w:rsid w:val="00B871CB"/>
    <w:rsid w:val="00B873E4"/>
    <w:rsid w:val="00B8787D"/>
    <w:rsid w:val="00B90B4D"/>
    <w:rsid w:val="00B91B8F"/>
    <w:rsid w:val="00B92EE8"/>
    <w:rsid w:val="00B92FD5"/>
    <w:rsid w:val="00B932F7"/>
    <w:rsid w:val="00B94423"/>
    <w:rsid w:val="00B94B12"/>
    <w:rsid w:val="00B95699"/>
    <w:rsid w:val="00B95989"/>
    <w:rsid w:val="00B96420"/>
    <w:rsid w:val="00B96582"/>
    <w:rsid w:val="00B96AE3"/>
    <w:rsid w:val="00B977EE"/>
    <w:rsid w:val="00BA03EF"/>
    <w:rsid w:val="00BA31ED"/>
    <w:rsid w:val="00BA3652"/>
    <w:rsid w:val="00BA3BA3"/>
    <w:rsid w:val="00BA51F0"/>
    <w:rsid w:val="00BA6703"/>
    <w:rsid w:val="00BA7B24"/>
    <w:rsid w:val="00BA7F5D"/>
    <w:rsid w:val="00BB0626"/>
    <w:rsid w:val="00BB0CBA"/>
    <w:rsid w:val="00BB153D"/>
    <w:rsid w:val="00BB1C76"/>
    <w:rsid w:val="00BB2328"/>
    <w:rsid w:val="00BB4413"/>
    <w:rsid w:val="00BB55C2"/>
    <w:rsid w:val="00BB5721"/>
    <w:rsid w:val="00BB5FF9"/>
    <w:rsid w:val="00BB632B"/>
    <w:rsid w:val="00BB63D3"/>
    <w:rsid w:val="00BB672C"/>
    <w:rsid w:val="00BB6A94"/>
    <w:rsid w:val="00BB7630"/>
    <w:rsid w:val="00BB7F11"/>
    <w:rsid w:val="00BC10F2"/>
    <w:rsid w:val="00BC142E"/>
    <w:rsid w:val="00BC17C6"/>
    <w:rsid w:val="00BC2F11"/>
    <w:rsid w:val="00BC306F"/>
    <w:rsid w:val="00BC3550"/>
    <w:rsid w:val="00BC70AF"/>
    <w:rsid w:val="00BC766C"/>
    <w:rsid w:val="00BD029E"/>
    <w:rsid w:val="00BD1DE1"/>
    <w:rsid w:val="00BD3B55"/>
    <w:rsid w:val="00BD427C"/>
    <w:rsid w:val="00BD5CD2"/>
    <w:rsid w:val="00BD6009"/>
    <w:rsid w:val="00BD607B"/>
    <w:rsid w:val="00BD6256"/>
    <w:rsid w:val="00BD745B"/>
    <w:rsid w:val="00BD7838"/>
    <w:rsid w:val="00BE0A48"/>
    <w:rsid w:val="00BE10A4"/>
    <w:rsid w:val="00BE2602"/>
    <w:rsid w:val="00BE321E"/>
    <w:rsid w:val="00BE3DEB"/>
    <w:rsid w:val="00BE3FE3"/>
    <w:rsid w:val="00BE457E"/>
    <w:rsid w:val="00BE4AB2"/>
    <w:rsid w:val="00BE518C"/>
    <w:rsid w:val="00BE6B6E"/>
    <w:rsid w:val="00BF05A7"/>
    <w:rsid w:val="00BF0716"/>
    <w:rsid w:val="00BF11E5"/>
    <w:rsid w:val="00BF3541"/>
    <w:rsid w:val="00BF40CE"/>
    <w:rsid w:val="00BF41DC"/>
    <w:rsid w:val="00BF41FE"/>
    <w:rsid w:val="00BF43F8"/>
    <w:rsid w:val="00BF49C9"/>
    <w:rsid w:val="00BF4B1C"/>
    <w:rsid w:val="00BF4F0D"/>
    <w:rsid w:val="00BF54FC"/>
    <w:rsid w:val="00BF6413"/>
    <w:rsid w:val="00BF6580"/>
    <w:rsid w:val="00BF65E0"/>
    <w:rsid w:val="00BF71B2"/>
    <w:rsid w:val="00BF73B2"/>
    <w:rsid w:val="00C00557"/>
    <w:rsid w:val="00C00BC5"/>
    <w:rsid w:val="00C01D31"/>
    <w:rsid w:val="00C01D73"/>
    <w:rsid w:val="00C02964"/>
    <w:rsid w:val="00C02B2E"/>
    <w:rsid w:val="00C0409F"/>
    <w:rsid w:val="00C0439B"/>
    <w:rsid w:val="00C04546"/>
    <w:rsid w:val="00C05959"/>
    <w:rsid w:val="00C0607F"/>
    <w:rsid w:val="00C06C24"/>
    <w:rsid w:val="00C07909"/>
    <w:rsid w:val="00C07C50"/>
    <w:rsid w:val="00C11213"/>
    <w:rsid w:val="00C126F5"/>
    <w:rsid w:val="00C12E2F"/>
    <w:rsid w:val="00C13288"/>
    <w:rsid w:val="00C14CA7"/>
    <w:rsid w:val="00C152DB"/>
    <w:rsid w:val="00C15719"/>
    <w:rsid w:val="00C15E14"/>
    <w:rsid w:val="00C164B9"/>
    <w:rsid w:val="00C1796B"/>
    <w:rsid w:val="00C17CD5"/>
    <w:rsid w:val="00C20904"/>
    <w:rsid w:val="00C21ADF"/>
    <w:rsid w:val="00C22203"/>
    <w:rsid w:val="00C22E95"/>
    <w:rsid w:val="00C2389C"/>
    <w:rsid w:val="00C24D8C"/>
    <w:rsid w:val="00C24E3E"/>
    <w:rsid w:val="00C24F90"/>
    <w:rsid w:val="00C25D8D"/>
    <w:rsid w:val="00C260E4"/>
    <w:rsid w:val="00C27137"/>
    <w:rsid w:val="00C27173"/>
    <w:rsid w:val="00C322CF"/>
    <w:rsid w:val="00C329CA"/>
    <w:rsid w:val="00C32D5A"/>
    <w:rsid w:val="00C33224"/>
    <w:rsid w:val="00C333B2"/>
    <w:rsid w:val="00C33860"/>
    <w:rsid w:val="00C34CDA"/>
    <w:rsid w:val="00C4257C"/>
    <w:rsid w:val="00C43BAA"/>
    <w:rsid w:val="00C44132"/>
    <w:rsid w:val="00C441CA"/>
    <w:rsid w:val="00C44417"/>
    <w:rsid w:val="00C44914"/>
    <w:rsid w:val="00C465B5"/>
    <w:rsid w:val="00C4674E"/>
    <w:rsid w:val="00C4717D"/>
    <w:rsid w:val="00C50273"/>
    <w:rsid w:val="00C511F8"/>
    <w:rsid w:val="00C51B2F"/>
    <w:rsid w:val="00C52580"/>
    <w:rsid w:val="00C54EED"/>
    <w:rsid w:val="00C56BC4"/>
    <w:rsid w:val="00C57277"/>
    <w:rsid w:val="00C5745D"/>
    <w:rsid w:val="00C57561"/>
    <w:rsid w:val="00C60A5A"/>
    <w:rsid w:val="00C610B2"/>
    <w:rsid w:val="00C61E09"/>
    <w:rsid w:val="00C633FC"/>
    <w:rsid w:val="00C63943"/>
    <w:rsid w:val="00C65A01"/>
    <w:rsid w:val="00C6639D"/>
    <w:rsid w:val="00C671A8"/>
    <w:rsid w:val="00C67EE0"/>
    <w:rsid w:val="00C70262"/>
    <w:rsid w:val="00C7145A"/>
    <w:rsid w:val="00C728F2"/>
    <w:rsid w:val="00C73AB4"/>
    <w:rsid w:val="00C73EEE"/>
    <w:rsid w:val="00C74B28"/>
    <w:rsid w:val="00C764F9"/>
    <w:rsid w:val="00C766B9"/>
    <w:rsid w:val="00C76721"/>
    <w:rsid w:val="00C76F1A"/>
    <w:rsid w:val="00C77116"/>
    <w:rsid w:val="00C77138"/>
    <w:rsid w:val="00C77CD5"/>
    <w:rsid w:val="00C80B51"/>
    <w:rsid w:val="00C80CED"/>
    <w:rsid w:val="00C82581"/>
    <w:rsid w:val="00C835A8"/>
    <w:rsid w:val="00C83A30"/>
    <w:rsid w:val="00C83BD1"/>
    <w:rsid w:val="00C847D7"/>
    <w:rsid w:val="00C84E72"/>
    <w:rsid w:val="00C8567E"/>
    <w:rsid w:val="00C86568"/>
    <w:rsid w:val="00C866E9"/>
    <w:rsid w:val="00C90316"/>
    <w:rsid w:val="00C90FE9"/>
    <w:rsid w:val="00C9296F"/>
    <w:rsid w:val="00C92E20"/>
    <w:rsid w:val="00C93387"/>
    <w:rsid w:val="00C94A56"/>
    <w:rsid w:val="00C961A5"/>
    <w:rsid w:val="00C96B62"/>
    <w:rsid w:val="00C97327"/>
    <w:rsid w:val="00CA19B7"/>
    <w:rsid w:val="00CA1AC8"/>
    <w:rsid w:val="00CA26FE"/>
    <w:rsid w:val="00CA33EA"/>
    <w:rsid w:val="00CA3736"/>
    <w:rsid w:val="00CA3CFC"/>
    <w:rsid w:val="00CA47C6"/>
    <w:rsid w:val="00CA4C10"/>
    <w:rsid w:val="00CA536F"/>
    <w:rsid w:val="00CA728C"/>
    <w:rsid w:val="00CB0FA8"/>
    <w:rsid w:val="00CB153A"/>
    <w:rsid w:val="00CB2146"/>
    <w:rsid w:val="00CB2EDB"/>
    <w:rsid w:val="00CB3B8B"/>
    <w:rsid w:val="00CB49ED"/>
    <w:rsid w:val="00CB57AA"/>
    <w:rsid w:val="00CB5834"/>
    <w:rsid w:val="00CB5B5D"/>
    <w:rsid w:val="00CB6DC4"/>
    <w:rsid w:val="00CB6F34"/>
    <w:rsid w:val="00CC0461"/>
    <w:rsid w:val="00CC05B3"/>
    <w:rsid w:val="00CC322C"/>
    <w:rsid w:val="00CC3BE3"/>
    <w:rsid w:val="00CC41A1"/>
    <w:rsid w:val="00CC4807"/>
    <w:rsid w:val="00CC5559"/>
    <w:rsid w:val="00CC5BF7"/>
    <w:rsid w:val="00CC64B1"/>
    <w:rsid w:val="00CC655F"/>
    <w:rsid w:val="00CC6DCA"/>
    <w:rsid w:val="00CC6FE5"/>
    <w:rsid w:val="00CD0137"/>
    <w:rsid w:val="00CD0E39"/>
    <w:rsid w:val="00CD0F4D"/>
    <w:rsid w:val="00CD1306"/>
    <w:rsid w:val="00CD187B"/>
    <w:rsid w:val="00CD22F8"/>
    <w:rsid w:val="00CD3674"/>
    <w:rsid w:val="00CD3F15"/>
    <w:rsid w:val="00CD3FB9"/>
    <w:rsid w:val="00CD400B"/>
    <w:rsid w:val="00CD4919"/>
    <w:rsid w:val="00CD5F4A"/>
    <w:rsid w:val="00CD6676"/>
    <w:rsid w:val="00CD78B8"/>
    <w:rsid w:val="00CE34CB"/>
    <w:rsid w:val="00CE35F4"/>
    <w:rsid w:val="00CE3AF9"/>
    <w:rsid w:val="00CE52FE"/>
    <w:rsid w:val="00CE5642"/>
    <w:rsid w:val="00CE6042"/>
    <w:rsid w:val="00CE6BAE"/>
    <w:rsid w:val="00CF013C"/>
    <w:rsid w:val="00CF0596"/>
    <w:rsid w:val="00CF09D7"/>
    <w:rsid w:val="00CF0BDF"/>
    <w:rsid w:val="00CF0DBC"/>
    <w:rsid w:val="00CF1379"/>
    <w:rsid w:val="00CF16D7"/>
    <w:rsid w:val="00CF25E0"/>
    <w:rsid w:val="00CF5BE3"/>
    <w:rsid w:val="00CF600E"/>
    <w:rsid w:val="00CF6192"/>
    <w:rsid w:val="00CF6DAE"/>
    <w:rsid w:val="00CF726E"/>
    <w:rsid w:val="00D00D2A"/>
    <w:rsid w:val="00D01597"/>
    <w:rsid w:val="00D023F7"/>
    <w:rsid w:val="00D02952"/>
    <w:rsid w:val="00D02CFB"/>
    <w:rsid w:val="00D03179"/>
    <w:rsid w:val="00D04372"/>
    <w:rsid w:val="00D04452"/>
    <w:rsid w:val="00D07158"/>
    <w:rsid w:val="00D07BCA"/>
    <w:rsid w:val="00D1205A"/>
    <w:rsid w:val="00D126C5"/>
    <w:rsid w:val="00D12878"/>
    <w:rsid w:val="00D12CB0"/>
    <w:rsid w:val="00D1300A"/>
    <w:rsid w:val="00D13272"/>
    <w:rsid w:val="00D13B88"/>
    <w:rsid w:val="00D145D1"/>
    <w:rsid w:val="00D1468B"/>
    <w:rsid w:val="00D14C11"/>
    <w:rsid w:val="00D14D28"/>
    <w:rsid w:val="00D14EFF"/>
    <w:rsid w:val="00D157E3"/>
    <w:rsid w:val="00D15F7E"/>
    <w:rsid w:val="00D1694B"/>
    <w:rsid w:val="00D16BEB"/>
    <w:rsid w:val="00D17944"/>
    <w:rsid w:val="00D17C37"/>
    <w:rsid w:val="00D20367"/>
    <w:rsid w:val="00D20F13"/>
    <w:rsid w:val="00D219DF"/>
    <w:rsid w:val="00D242A3"/>
    <w:rsid w:val="00D24786"/>
    <w:rsid w:val="00D2482F"/>
    <w:rsid w:val="00D24978"/>
    <w:rsid w:val="00D24F08"/>
    <w:rsid w:val="00D24F19"/>
    <w:rsid w:val="00D25B30"/>
    <w:rsid w:val="00D25CF0"/>
    <w:rsid w:val="00D27F41"/>
    <w:rsid w:val="00D3048E"/>
    <w:rsid w:val="00D3097F"/>
    <w:rsid w:val="00D32D26"/>
    <w:rsid w:val="00D343F1"/>
    <w:rsid w:val="00D364AB"/>
    <w:rsid w:val="00D36CDC"/>
    <w:rsid w:val="00D36E44"/>
    <w:rsid w:val="00D403D3"/>
    <w:rsid w:val="00D4078D"/>
    <w:rsid w:val="00D40891"/>
    <w:rsid w:val="00D41506"/>
    <w:rsid w:val="00D43F69"/>
    <w:rsid w:val="00D43FA1"/>
    <w:rsid w:val="00D44730"/>
    <w:rsid w:val="00D4634C"/>
    <w:rsid w:val="00D473E6"/>
    <w:rsid w:val="00D50121"/>
    <w:rsid w:val="00D505AC"/>
    <w:rsid w:val="00D51E5D"/>
    <w:rsid w:val="00D529E3"/>
    <w:rsid w:val="00D52ABC"/>
    <w:rsid w:val="00D52D05"/>
    <w:rsid w:val="00D53195"/>
    <w:rsid w:val="00D534B9"/>
    <w:rsid w:val="00D53939"/>
    <w:rsid w:val="00D53D1A"/>
    <w:rsid w:val="00D541D5"/>
    <w:rsid w:val="00D5445F"/>
    <w:rsid w:val="00D54D2A"/>
    <w:rsid w:val="00D54FED"/>
    <w:rsid w:val="00D55EB4"/>
    <w:rsid w:val="00D57D42"/>
    <w:rsid w:val="00D608E6"/>
    <w:rsid w:val="00D620F5"/>
    <w:rsid w:val="00D62272"/>
    <w:rsid w:val="00D62692"/>
    <w:rsid w:val="00D62B07"/>
    <w:rsid w:val="00D63208"/>
    <w:rsid w:val="00D64D1C"/>
    <w:rsid w:val="00D65F8A"/>
    <w:rsid w:val="00D66F3B"/>
    <w:rsid w:val="00D6794E"/>
    <w:rsid w:val="00D70B7D"/>
    <w:rsid w:val="00D70CB7"/>
    <w:rsid w:val="00D70EC4"/>
    <w:rsid w:val="00D711D3"/>
    <w:rsid w:val="00D71604"/>
    <w:rsid w:val="00D71652"/>
    <w:rsid w:val="00D7290A"/>
    <w:rsid w:val="00D73615"/>
    <w:rsid w:val="00D74184"/>
    <w:rsid w:val="00D74299"/>
    <w:rsid w:val="00D75951"/>
    <w:rsid w:val="00D769E0"/>
    <w:rsid w:val="00D76F10"/>
    <w:rsid w:val="00D775DA"/>
    <w:rsid w:val="00D776A4"/>
    <w:rsid w:val="00D7792A"/>
    <w:rsid w:val="00D80088"/>
    <w:rsid w:val="00D80CE6"/>
    <w:rsid w:val="00D80D49"/>
    <w:rsid w:val="00D815D7"/>
    <w:rsid w:val="00D82A55"/>
    <w:rsid w:val="00D82B4A"/>
    <w:rsid w:val="00D84178"/>
    <w:rsid w:val="00D84C62"/>
    <w:rsid w:val="00D84F10"/>
    <w:rsid w:val="00D85099"/>
    <w:rsid w:val="00D85886"/>
    <w:rsid w:val="00D87F2E"/>
    <w:rsid w:val="00D903F7"/>
    <w:rsid w:val="00D90B6F"/>
    <w:rsid w:val="00D9163C"/>
    <w:rsid w:val="00D91942"/>
    <w:rsid w:val="00D91FCC"/>
    <w:rsid w:val="00D93F0E"/>
    <w:rsid w:val="00D94358"/>
    <w:rsid w:val="00D94CA9"/>
    <w:rsid w:val="00D94DDD"/>
    <w:rsid w:val="00D94FD9"/>
    <w:rsid w:val="00D9597B"/>
    <w:rsid w:val="00D9657C"/>
    <w:rsid w:val="00DA0C68"/>
    <w:rsid w:val="00DA1109"/>
    <w:rsid w:val="00DA1E22"/>
    <w:rsid w:val="00DA1F08"/>
    <w:rsid w:val="00DA272A"/>
    <w:rsid w:val="00DA2E06"/>
    <w:rsid w:val="00DA3775"/>
    <w:rsid w:val="00DA397E"/>
    <w:rsid w:val="00DA470B"/>
    <w:rsid w:val="00DA495A"/>
    <w:rsid w:val="00DA5A87"/>
    <w:rsid w:val="00DA62D3"/>
    <w:rsid w:val="00DA6941"/>
    <w:rsid w:val="00DA7C85"/>
    <w:rsid w:val="00DB05C1"/>
    <w:rsid w:val="00DB1760"/>
    <w:rsid w:val="00DB1E37"/>
    <w:rsid w:val="00DB28D0"/>
    <w:rsid w:val="00DB371E"/>
    <w:rsid w:val="00DB4077"/>
    <w:rsid w:val="00DB4098"/>
    <w:rsid w:val="00DB75DA"/>
    <w:rsid w:val="00DB7B88"/>
    <w:rsid w:val="00DC0B29"/>
    <w:rsid w:val="00DC1038"/>
    <w:rsid w:val="00DC2AE5"/>
    <w:rsid w:val="00DC371C"/>
    <w:rsid w:val="00DC3F6D"/>
    <w:rsid w:val="00DC5322"/>
    <w:rsid w:val="00DC53E6"/>
    <w:rsid w:val="00DC5672"/>
    <w:rsid w:val="00DC64F3"/>
    <w:rsid w:val="00DD0560"/>
    <w:rsid w:val="00DD3F34"/>
    <w:rsid w:val="00DD45BC"/>
    <w:rsid w:val="00DD4EA3"/>
    <w:rsid w:val="00DD50F8"/>
    <w:rsid w:val="00DD545B"/>
    <w:rsid w:val="00DD6674"/>
    <w:rsid w:val="00DD6760"/>
    <w:rsid w:val="00DD6DCB"/>
    <w:rsid w:val="00DD721E"/>
    <w:rsid w:val="00DD74BA"/>
    <w:rsid w:val="00DD7696"/>
    <w:rsid w:val="00DD76AD"/>
    <w:rsid w:val="00DE0C5C"/>
    <w:rsid w:val="00DE23DD"/>
    <w:rsid w:val="00DE35B2"/>
    <w:rsid w:val="00DE3E61"/>
    <w:rsid w:val="00DE4138"/>
    <w:rsid w:val="00DE41DD"/>
    <w:rsid w:val="00DE4368"/>
    <w:rsid w:val="00DE4591"/>
    <w:rsid w:val="00DE47A6"/>
    <w:rsid w:val="00DE6379"/>
    <w:rsid w:val="00DE6A79"/>
    <w:rsid w:val="00DE6AD9"/>
    <w:rsid w:val="00DE6C08"/>
    <w:rsid w:val="00DE7D8E"/>
    <w:rsid w:val="00DF1907"/>
    <w:rsid w:val="00DF1C82"/>
    <w:rsid w:val="00DF207A"/>
    <w:rsid w:val="00DF2347"/>
    <w:rsid w:val="00DF2698"/>
    <w:rsid w:val="00DF3FBD"/>
    <w:rsid w:val="00DF7277"/>
    <w:rsid w:val="00E003BC"/>
    <w:rsid w:val="00E00782"/>
    <w:rsid w:val="00E008D2"/>
    <w:rsid w:val="00E010D7"/>
    <w:rsid w:val="00E01E7B"/>
    <w:rsid w:val="00E0238D"/>
    <w:rsid w:val="00E024FA"/>
    <w:rsid w:val="00E053ED"/>
    <w:rsid w:val="00E063AE"/>
    <w:rsid w:val="00E0683B"/>
    <w:rsid w:val="00E068D9"/>
    <w:rsid w:val="00E06AD6"/>
    <w:rsid w:val="00E06E67"/>
    <w:rsid w:val="00E10141"/>
    <w:rsid w:val="00E10BF2"/>
    <w:rsid w:val="00E128AA"/>
    <w:rsid w:val="00E14443"/>
    <w:rsid w:val="00E14938"/>
    <w:rsid w:val="00E14B75"/>
    <w:rsid w:val="00E154A5"/>
    <w:rsid w:val="00E171F1"/>
    <w:rsid w:val="00E1776C"/>
    <w:rsid w:val="00E17DCA"/>
    <w:rsid w:val="00E203EA"/>
    <w:rsid w:val="00E203FA"/>
    <w:rsid w:val="00E2044F"/>
    <w:rsid w:val="00E20A36"/>
    <w:rsid w:val="00E22EB2"/>
    <w:rsid w:val="00E23CEE"/>
    <w:rsid w:val="00E246B9"/>
    <w:rsid w:val="00E255D8"/>
    <w:rsid w:val="00E27A8F"/>
    <w:rsid w:val="00E3121D"/>
    <w:rsid w:val="00E317F5"/>
    <w:rsid w:val="00E32152"/>
    <w:rsid w:val="00E342E9"/>
    <w:rsid w:val="00E35EC8"/>
    <w:rsid w:val="00E35FC5"/>
    <w:rsid w:val="00E367F6"/>
    <w:rsid w:val="00E4094B"/>
    <w:rsid w:val="00E4161F"/>
    <w:rsid w:val="00E41A6F"/>
    <w:rsid w:val="00E42B4A"/>
    <w:rsid w:val="00E43CE7"/>
    <w:rsid w:val="00E43E79"/>
    <w:rsid w:val="00E44309"/>
    <w:rsid w:val="00E446D2"/>
    <w:rsid w:val="00E476AE"/>
    <w:rsid w:val="00E50EF5"/>
    <w:rsid w:val="00E50FBC"/>
    <w:rsid w:val="00E51128"/>
    <w:rsid w:val="00E53090"/>
    <w:rsid w:val="00E534DD"/>
    <w:rsid w:val="00E539B3"/>
    <w:rsid w:val="00E5466D"/>
    <w:rsid w:val="00E5579C"/>
    <w:rsid w:val="00E55B80"/>
    <w:rsid w:val="00E55F34"/>
    <w:rsid w:val="00E60412"/>
    <w:rsid w:val="00E605E0"/>
    <w:rsid w:val="00E60A7C"/>
    <w:rsid w:val="00E60BFB"/>
    <w:rsid w:val="00E60E59"/>
    <w:rsid w:val="00E613D8"/>
    <w:rsid w:val="00E61AB8"/>
    <w:rsid w:val="00E62CD2"/>
    <w:rsid w:val="00E63639"/>
    <w:rsid w:val="00E64655"/>
    <w:rsid w:val="00E65A18"/>
    <w:rsid w:val="00E672F8"/>
    <w:rsid w:val="00E67A08"/>
    <w:rsid w:val="00E67B21"/>
    <w:rsid w:val="00E67D22"/>
    <w:rsid w:val="00E67EDF"/>
    <w:rsid w:val="00E71058"/>
    <w:rsid w:val="00E73C89"/>
    <w:rsid w:val="00E74F7F"/>
    <w:rsid w:val="00E76382"/>
    <w:rsid w:val="00E80DC0"/>
    <w:rsid w:val="00E81058"/>
    <w:rsid w:val="00E814C4"/>
    <w:rsid w:val="00E821A0"/>
    <w:rsid w:val="00E84C46"/>
    <w:rsid w:val="00E859DC"/>
    <w:rsid w:val="00E85C5A"/>
    <w:rsid w:val="00E900D3"/>
    <w:rsid w:val="00E903AA"/>
    <w:rsid w:val="00E90422"/>
    <w:rsid w:val="00E91479"/>
    <w:rsid w:val="00E93269"/>
    <w:rsid w:val="00E946B5"/>
    <w:rsid w:val="00E96F35"/>
    <w:rsid w:val="00E9738B"/>
    <w:rsid w:val="00EA08E3"/>
    <w:rsid w:val="00EA1EB7"/>
    <w:rsid w:val="00EA1F34"/>
    <w:rsid w:val="00EA21DB"/>
    <w:rsid w:val="00EA68D6"/>
    <w:rsid w:val="00EA6AFC"/>
    <w:rsid w:val="00EA6F80"/>
    <w:rsid w:val="00EA7280"/>
    <w:rsid w:val="00EA754E"/>
    <w:rsid w:val="00EB1D01"/>
    <w:rsid w:val="00EB3EA5"/>
    <w:rsid w:val="00EB4EA3"/>
    <w:rsid w:val="00EB4FE1"/>
    <w:rsid w:val="00EB65CB"/>
    <w:rsid w:val="00EB6E15"/>
    <w:rsid w:val="00EB6E30"/>
    <w:rsid w:val="00EB6F7C"/>
    <w:rsid w:val="00EC15A9"/>
    <w:rsid w:val="00EC2078"/>
    <w:rsid w:val="00EC22A4"/>
    <w:rsid w:val="00EC301C"/>
    <w:rsid w:val="00EC350F"/>
    <w:rsid w:val="00EC3570"/>
    <w:rsid w:val="00EC3D1C"/>
    <w:rsid w:val="00EC401F"/>
    <w:rsid w:val="00EC43AC"/>
    <w:rsid w:val="00EC4C57"/>
    <w:rsid w:val="00EC579B"/>
    <w:rsid w:val="00EC58DC"/>
    <w:rsid w:val="00EC602F"/>
    <w:rsid w:val="00EC6EB7"/>
    <w:rsid w:val="00EC6EE2"/>
    <w:rsid w:val="00EC771E"/>
    <w:rsid w:val="00EC7D0B"/>
    <w:rsid w:val="00EC7F28"/>
    <w:rsid w:val="00ED0D0C"/>
    <w:rsid w:val="00ED13A9"/>
    <w:rsid w:val="00ED1E66"/>
    <w:rsid w:val="00ED295C"/>
    <w:rsid w:val="00ED323F"/>
    <w:rsid w:val="00ED334D"/>
    <w:rsid w:val="00ED37C5"/>
    <w:rsid w:val="00ED3D3F"/>
    <w:rsid w:val="00ED4161"/>
    <w:rsid w:val="00ED5316"/>
    <w:rsid w:val="00ED5992"/>
    <w:rsid w:val="00EE008F"/>
    <w:rsid w:val="00EE0FB0"/>
    <w:rsid w:val="00EE20D7"/>
    <w:rsid w:val="00EE2719"/>
    <w:rsid w:val="00EE2C4B"/>
    <w:rsid w:val="00EE34F5"/>
    <w:rsid w:val="00EE3509"/>
    <w:rsid w:val="00EE36D0"/>
    <w:rsid w:val="00EE45DE"/>
    <w:rsid w:val="00EE54F5"/>
    <w:rsid w:val="00EE61B6"/>
    <w:rsid w:val="00EE74DB"/>
    <w:rsid w:val="00EE7D4D"/>
    <w:rsid w:val="00EF1050"/>
    <w:rsid w:val="00EF11BF"/>
    <w:rsid w:val="00EF20BB"/>
    <w:rsid w:val="00EF3EBA"/>
    <w:rsid w:val="00EF42E3"/>
    <w:rsid w:val="00EF7198"/>
    <w:rsid w:val="00EF7B6F"/>
    <w:rsid w:val="00EF7CC0"/>
    <w:rsid w:val="00F01DCB"/>
    <w:rsid w:val="00F020BF"/>
    <w:rsid w:val="00F02F59"/>
    <w:rsid w:val="00F0321E"/>
    <w:rsid w:val="00F03C1B"/>
    <w:rsid w:val="00F03CE9"/>
    <w:rsid w:val="00F03CFD"/>
    <w:rsid w:val="00F051E8"/>
    <w:rsid w:val="00F0532E"/>
    <w:rsid w:val="00F05BB1"/>
    <w:rsid w:val="00F06771"/>
    <w:rsid w:val="00F073C6"/>
    <w:rsid w:val="00F100BC"/>
    <w:rsid w:val="00F1037C"/>
    <w:rsid w:val="00F11602"/>
    <w:rsid w:val="00F11758"/>
    <w:rsid w:val="00F11EB6"/>
    <w:rsid w:val="00F120E4"/>
    <w:rsid w:val="00F1251A"/>
    <w:rsid w:val="00F1313B"/>
    <w:rsid w:val="00F14DFD"/>
    <w:rsid w:val="00F14EE6"/>
    <w:rsid w:val="00F14F34"/>
    <w:rsid w:val="00F2003B"/>
    <w:rsid w:val="00F217AA"/>
    <w:rsid w:val="00F22BC2"/>
    <w:rsid w:val="00F232D3"/>
    <w:rsid w:val="00F23AD2"/>
    <w:rsid w:val="00F23EFA"/>
    <w:rsid w:val="00F25A8C"/>
    <w:rsid w:val="00F27000"/>
    <w:rsid w:val="00F2707D"/>
    <w:rsid w:val="00F279C9"/>
    <w:rsid w:val="00F30C76"/>
    <w:rsid w:val="00F30E45"/>
    <w:rsid w:val="00F30F50"/>
    <w:rsid w:val="00F337C8"/>
    <w:rsid w:val="00F34ADD"/>
    <w:rsid w:val="00F34AE1"/>
    <w:rsid w:val="00F3551E"/>
    <w:rsid w:val="00F365DF"/>
    <w:rsid w:val="00F377B6"/>
    <w:rsid w:val="00F4004D"/>
    <w:rsid w:val="00F4053B"/>
    <w:rsid w:val="00F40D6B"/>
    <w:rsid w:val="00F4113E"/>
    <w:rsid w:val="00F41845"/>
    <w:rsid w:val="00F42832"/>
    <w:rsid w:val="00F42DB4"/>
    <w:rsid w:val="00F436C0"/>
    <w:rsid w:val="00F43E7D"/>
    <w:rsid w:val="00F44EFC"/>
    <w:rsid w:val="00F46097"/>
    <w:rsid w:val="00F4628D"/>
    <w:rsid w:val="00F462EA"/>
    <w:rsid w:val="00F468AC"/>
    <w:rsid w:val="00F4693B"/>
    <w:rsid w:val="00F47A41"/>
    <w:rsid w:val="00F51A90"/>
    <w:rsid w:val="00F51E68"/>
    <w:rsid w:val="00F534C4"/>
    <w:rsid w:val="00F543BF"/>
    <w:rsid w:val="00F5477B"/>
    <w:rsid w:val="00F54974"/>
    <w:rsid w:val="00F55340"/>
    <w:rsid w:val="00F553B8"/>
    <w:rsid w:val="00F55624"/>
    <w:rsid w:val="00F5630F"/>
    <w:rsid w:val="00F56EF9"/>
    <w:rsid w:val="00F5700D"/>
    <w:rsid w:val="00F57342"/>
    <w:rsid w:val="00F6127F"/>
    <w:rsid w:val="00F61584"/>
    <w:rsid w:val="00F6181D"/>
    <w:rsid w:val="00F63552"/>
    <w:rsid w:val="00F63D9C"/>
    <w:rsid w:val="00F64D14"/>
    <w:rsid w:val="00F67DF7"/>
    <w:rsid w:val="00F717D7"/>
    <w:rsid w:val="00F71B54"/>
    <w:rsid w:val="00F726AF"/>
    <w:rsid w:val="00F73C6F"/>
    <w:rsid w:val="00F73D59"/>
    <w:rsid w:val="00F7436F"/>
    <w:rsid w:val="00F74430"/>
    <w:rsid w:val="00F74562"/>
    <w:rsid w:val="00F74E56"/>
    <w:rsid w:val="00F774BA"/>
    <w:rsid w:val="00F778B6"/>
    <w:rsid w:val="00F77C83"/>
    <w:rsid w:val="00F80DFC"/>
    <w:rsid w:val="00F82152"/>
    <w:rsid w:val="00F84CE5"/>
    <w:rsid w:val="00F85280"/>
    <w:rsid w:val="00F85658"/>
    <w:rsid w:val="00F8771D"/>
    <w:rsid w:val="00F87757"/>
    <w:rsid w:val="00F904BD"/>
    <w:rsid w:val="00F90CDA"/>
    <w:rsid w:val="00F90E86"/>
    <w:rsid w:val="00F91904"/>
    <w:rsid w:val="00F9374D"/>
    <w:rsid w:val="00F949FA"/>
    <w:rsid w:val="00F94A4D"/>
    <w:rsid w:val="00F94BBC"/>
    <w:rsid w:val="00F95FCE"/>
    <w:rsid w:val="00F962B8"/>
    <w:rsid w:val="00FA2570"/>
    <w:rsid w:val="00FA2C66"/>
    <w:rsid w:val="00FA47A6"/>
    <w:rsid w:val="00FA498A"/>
    <w:rsid w:val="00FA4AA8"/>
    <w:rsid w:val="00FA4BA0"/>
    <w:rsid w:val="00FA4BB5"/>
    <w:rsid w:val="00FA60DC"/>
    <w:rsid w:val="00FA65C3"/>
    <w:rsid w:val="00FA6F4B"/>
    <w:rsid w:val="00FA7454"/>
    <w:rsid w:val="00FB0C32"/>
    <w:rsid w:val="00FB138E"/>
    <w:rsid w:val="00FB1428"/>
    <w:rsid w:val="00FB216A"/>
    <w:rsid w:val="00FB2180"/>
    <w:rsid w:val="00FB229F"/>
    <w:rsid w:val="00FB330A"/>
    <w:rsid w:val="00FB4ACD"/>
    <w:rsid w:val="00FB7219"/>
    <w:rsid w:val="00FB7576"/>
    <w:rsid w:val="00FB776E"/>
    <w:rsid w:val="00FB77E4"/>
    <w:rsid w:val="00FC063D"/>
    <w:rsid w:val="00FC0EDA"/>
    <w:rsid w:val="00FC132C"/>
    <w:rsid w:val="00FC2B7F"/>
    <w:rsid w:val="00FC2F1E"/>
    <w:rsid w:val="00FC31E1"/>
    <w:rsid w:val="00FC4C02"/>
    <w:rsid w:val="00FC5DDA"/>
    <w:rsid w:val="00FC6B9E"/>
    <w:rsid w:val="00FC7122"/>
    <w:rsid w:val="00FD025E"/>
    <w:rsid w:val="00FD03F7"/>
    <w:rsid w:val="00FD12FA"/>
    <w:rsid w:val="00FD14BD"/>
    <w:rsid w:val="00FD2E7A"/>
    <w:rsid w:val="00FD505D"/>
    <w:rsid w:val="00FD5086"/>
    <w:rsid w:val="00FD52B9"/>
    <w:rsid w:val="00FD591E"/>
    <w:rsid w:val="00FD6965"/>
    <w:rsid w:val="00FD76A4"/>
    <w:rsid w:val="00FE0DF9"/>
    <w:rsid w:val="00FE125E"/>
    <w:rsid w:val="00FE1720"/>
    <w:rsid w:val="00FE17BC"/>
    <w:rsid w:val="00FE1A7A"/>
    <w:rsid w:val="00FE1FF1"/>
    <w:rsid w:val="00FE211D"/>
    <w:rsid w:val="00FE3E92"/>
    <w:rsid w:val="00FE4C01"/>
    <w:rsid w:val="00FE4EDA"/>
    <w:rsid w:val="00FE535C"/>
    <w:rsid w:val="00FE58AE"/>
    <w:rsid w:val="00FE6C7D"/>
    <w:rsid w:val="00FE7EA2"/>
    <w:rsid w:val="00FF472A"/>
    <w:rsid w:val="00FF5063"/>
    <w:rsid w:val="00FF6071"/>
    <w:rsid w:val="00FF624E"/>
    <w:rsid w:val="00FF63EB"/>
    <w:rsid w:val="00FF659C"/>
    <w:rsid w:val="00FF679C"/>
    <w:rsid w:val="00FF7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461B6"/>
  <w15:docId w15:val="{0D2A1FCC-6121-4E63-9ECA-FC20114A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9DA"/>
  </w:style>
  <w:style w:type="paragraph" w:styleId="1">
    <w:name w:val="heading 1"/>
    <w:basedOn w:val="a"/>
    <w:next w:val="a"/>
    <w:qFormat/>
    <w:rsid w:val="00A239DA"/>
    <w:pPr>
      <w:keepNext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A239DA"/>
    <w:pPr>
      <w:keepNext/>
      <w:jc w:val="both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A239DA"/>
    <w:pPr>
      <w:keepNext/>
      <w:outlineLvl w:val="2"/>
    </w:pPr>
    <w:rPr>
      <w:sz w:val="27"/>
    </w:rPr>
  </w:style>
  <w:style w:type="paragraph" w:styleId="4">
    <w:name w:val="heading 4"/>
    <w:basedOn w:val="a"/>
    <w:next w:val="a"/>
    <w:qFormat/>
    <w:rsid w:val="00A239DA"/>
    <w:pPr>
      <w:keepNext/>
      <w:jc w:val="both"/>
      <w:outlineLvl w:val="3"/>
    </w:pPr>
    <w:rPr>
      <w:sz w:val="27"/>
    </w:rPr>
  </w:style>
  <w:style w:type="paragraph" w:styleId="7">
    <w:name w:val="heading 7"/>
    <w:basedOn w:val="a"/>
    <w:next w:val="a"/>
    <w:qFormat/>
    <w:rsid w:val="002D2C73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39DA"/>
    <w:pPr>
      <w:jc w:val="both"/>
    </w:pPr>
    <w:rPr>
      <w:b/>
      <w:sz w:val="28"/>
    </w:rPr>
  </w:style>
  <w:style w:type="paragraph" w:styleId="a5">
    <w:name w:val="Body Text Indent"/>
    <w:basedOn w:val="a"/>
    <w:rsid w:val="00A239DA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A239DA"/>
    <w:pPr>
      <w:ind w:firstLine="720"/>
      <w:jc w:val="both"/>
    </w:pPr>
    <w:rPr>
      <w:sz w:val="28"/>
    </w:rPr>
  </w:style>
  <w:style w:type="paragraph" w:customStyle="1" w:styleId="10">
    <w:name w:val="Основной текст с отступом.Основной текст 1"/>
    <w:basedOn w:val="a"/>
    <w:rsid w:val="00A239DA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A239DA"/>
    <w:pPr>
      <w:jc w:val="both"/>
    </w:pPr>
    <w:rPr>
      <w:sz w:val="28"/>
    </w:rPr>
  </w:style>
  <w:style w:type="paragraph" w:customStyle="1" w:styleId="11">
    <w:name w:val="Обычный1"/>
    <w:rsid w:val="00A239DA"/>
    <w:pPr>
      <w:widowControl w:val="0"/>
    </w:pPr>
    <w:rPr>
      <w:rFonts w:ascii="Courier New" w:hAnsi="Courier New"/>
      <w:snapToGrid w:val="0"/>
    </w:rPr>
  </w:style>
  <w:style w:type="paragraph" w:styleId="a6">
    <w:name w:val="Plain Text"/>
    <w:basedOn w:val="a"/>
    <w:link w:val="a7"/>
    <w:rsid w:val="00A239DA"/>
    <w:rPr>
      <w:rFonts w:ascii="Courier New" w:hAnsi="Courier New"/>
    </w:rPr>
  </w:style>
  <w:style w:type="paragraph" w:styleId="30">
    <w:name w:val="Body Text 3"/>
    <w:basedOn w:val="a"/>
    <w:rsid w:val="00A239DA"/>
    <w:rPr>
      <w:b/>
      <w:sz w:val="28"/>
    </w:rPr>
  </w:style>
  <w:style w:type="paragraph" w:styleId="31">
    <w:name w:val="Body Text Indent 3"/>
    <w:basedOn w:val="a"/>
    <w:rsid w:val="00A239DA"/>
    <w:pPr>
      <w:ind w:right="-2" w:firstLine="720"/>
      <w:jc w:val="both"/>
    </w:pPr>
    <w:rPr>
      <w:sz w:val="28"/>
    </w:rPr>
  </w:style>
  <w:style w:type="paragraph" w:styleId="a8">
    <w:name w:val="caption"/>
    <w:basedOn w:val="a"/>
    <w:qFormat/>
    <w:rsid w:val="00A239DA"/>
    <w:pPr>
      <w:jc w:val="center"/>
    </w:pPr>
    <w:rPr>
      <w:sz w:val="28"/>
    </w:rPr>
  </w:style>
  <w:style w:type="paragraph" w:styleId="a9">
    <w:name w:val="header"/>
    <w:aliases w:val="ВерхКолонтитул"/>
    <w:basedOn w:val="a"/>
    <w:link w:val="aa"/>
    <w:rsid w:val="00A239DA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A239DA"/>
  </w:style>
  <w:style w:type="paragraph" w:customStyle="1" w:styleId="12">
    <w:name w:val="1"/>
    <w:basedOn w:val="a"/>
    <w:rsid w:val="007F4595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39"/>
    <w:rsid w:val="00866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951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qFormat/>
    <w:rsid w:val="009B1440"/>
    <w:pPr>
      <w:jc w:val="center"/>
    </w:pPr>
    <w:rPr>
      <w:sz w:val="32"/>
      <w:szCs w:val="24"/>
    </w:rPr>
  </w:style>
  <w:style w:type="paragraph" w:styleId="22">
    <w:name w:val="Body Text First Indent 2"/>
    <w:basedOn w:val="a5"/>
    <w:rsid w:val="00C80B51"/>
    <w:pPr>
      <w:spacing w:after="120"/>
      <w:ind w:left="283" w:firstLine="210"/>
      <w:jc w:val="left"/>
    </w:pPr>
    <w:rPr>
      <w:sz w:val="20"/>
    </w:rPr>
  </w:style>
  <w:style w:type="paragraph" w:styleId="af">
    <w:name w:val="No Spacing"/>
    <w:uiPriority w:val="1"/>
    <w:qFormat/>
    <w:rsid w:val="003544CF"/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C32D5A"/>
    <w:pPr>
      <w:overflowPunct w:val="0"/>
      <w:autoSpaceDE w:val="0"/>
      <w:autoSpaceDN w:val="0"/>
      <w:adjustRightInd w:val="0"/>
      <w:ind w:firstLine="708"/>
      <w:jc w:val="both"/>
    </w:pPr>
    <w:rPr>
      <w:sz w:val="28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73484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1">
    <w:name w:val="List Paragraph"/>
    <w:aliases w:val="Абзац списка (номер)"/>
    <w:basedOn w:val="a"/>
    <w:link w:val="af2"/>
    <w:uiPriority w:val="34"/>
    <w:qFormat/>
    <w:rsid w:val="009049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alloon Text"/>
    <w:basedOn w:val="a"/>
    <w:semiHidden/>
    <w:rsid w:val="00535FCF"/>
    <w:rPr>
      <w:rFonts w:ascii="Tahoma" w:hAnsi="Tahoma" w:cs="Tahoma"/>
      <w:sz w:val="16"/>
      <w:szCs w:val="16"/>
    </w:rPr>
  </w:style>
  <w:style w:type="paragraph" w:customStyle="1" w:styleId="af4">
    <w:name w:val="Знак"/>
    <w:basedOn w:val="a"/>
    <w:rsid w:val="00882F3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5">
    <w:name w:val="Знак Знак Знак Знак Знак Знак Знак"/>
    <w:basedOn w:val="a"/>
    <w:rsid w:val="00183B0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Normal (Web)"/>
    <w:aliases w:val="Обычный (веб)1,Обычный (веб)1 Знак Знак Знак Знак Знак Знак,Обычный (веб) Знак1,Обычный (веб) Знак Знак, Знак,Обычный (веб) Знак2 Знак,Заголовок 1 Знак Знак Знак,Обычный (веб) Знак2 Знак Знак Знак,Заголовок 1 Знак Знак Знак Знак Знак"/>
    <w:basedOn w:val="a"/>
    <w:link w:val="af7"/>
    <w:uiPriority w:val="99"/>
    <w:qFormat/>
    <w:rsid w:val="00910EBF"/>
    <w:pPr>
      <w:spacing w:before="100" w:beforeAutospacing="1" w:after="119"/>
    </w:pPr>
    <w:rPr>
      <w:sz w:val="24"/>
      <w:szCs w:val="24"/>
    </w:rPr>
  </w:style>
  <w:style w:type="paragraph" w:customStyle="1" w:styleId="13">
    <w:name w:val="Знак1"/>
    <w:basedOn w:val="a"/>
    <w:rsid w:val="00F3551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F355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557D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Стиль1"/>
    <w:basedOn w:val="a5"/>
    <w:rsid w:val="00557D6C"/>
    <w:pPr>
      <w:ind w:firstLine="709"/>
    </w:pPr>
    <w:rPr>
      <w:bCs/>
    </w:rPr>
  </w:style>
  <w:style w:type="paragraph" w:customStyle="1" w:styleId="af8">
    <w:name w:val="Знак Знак Знак"/>
    <w:basedOn w:val="a"/>
    <w:rsid w:val="00DB407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9">
    <w:name w:val="Strong"/>
    <w:uiPriority w:val="22"/>
    <w:qFormat/>
    <w:rsid w:val="00E821A0"/>
    <w:rPr>
      <w:b/>
      <w:bCs/>
    </w:rPr>
  </w:style>
  <w:style w:type="paragraph" w:customStyle="1" w:styleId="afa">
    <w:name w:val="Знак Знак Знак Знак Знак Знак Знак Знак Знак Знак Знак Знак Знак Знак Знак Знак Знак Знак"/>
    <w:basedOn w:val="a"/>
    <w:rsid w:val="00A50FA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b">
    <w:name w:val="Знак Знак Знак Знак Знак Знак Знак Знак Знак"/>
    <w:basedOn w:val="a"/>
    <w:rsid w:val="00394DB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style12">
    <w:name w:val="style12"/>
    <w:rsid w:val="007A76C7"/>
    <w:rPr>
      <w:b/>
      <w:bCs/>
      <w:color w:val="0099FF"/>
    </w:rPr>
  </w:style>
  <w:style w:type="character" w:customStyle="1" w:styleId="textstyle30">
    <w:name w:val="text style30"/>
    <w:basedOn w:val="a0"/>
    <w:rsid w:val="007A76C7"/>
  </w:style>
  <w:style w:type="character" w:customStyle="1" w:styleId="a7">
    <w:name w:val="Текст Знак"/>
    <w:link w:val="a6"/>
    <w:rsid w:val="007A76C7"/>
    <w:rPr>
      <w:rFonts w:ascii="Courier New" w:hAnsi="Courier New"/>
      <w:lang w:val="ru-RU" w:eastAsia="ru-RU" w:bidi="ar-SA"/>
    </w:rPr>
  </w:style>
  <w:style w:type="paragraph" w:styleId="afc">
    <w:name w:val="Body Text First Indent"/>
    <w:basedOn w:val="a3"/>
    <w:rsid w:val="0049237B"/>
    <w:pPr>
      <w:spacing w:after="120"/>
      <w:ind w:firstLine="210"/>
      <w:jc w:val="left"/>
    </w:pPr>
    <w:rPr>
      <w:b w:val="0"/>
      <w:sz w:val="20"/>
    </w:rPr>
  </w:style>
  <w:style w:type="paragraph" w:customStyle="1" w:styleId="15">
    <w:name w:val="Абзац списка1"/>
    <w:basedOn w:val="a"/>
    <w:rsid w:val="004923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PlainTextChar">
    <w:name w:val="Plain Text Char"/>
    <w:locked/>
    <w:rsid w:val="00F377B6"/>
    <w:rPr>
      <w:rFonts w:ascii="Courier New" w:hAnsi="Courier New" w:cs="Times New Roman"/>
      <w:sz w:val="20"/>
      <w:szCs w:val="20"/>
      <w:lang w:eastAsia="ru-RU"/>
    </w:rPr>
  </w:style>
  <w:style w:type="paragraph" w:styleId="afd">
    <w:name w:val="footnote text"/>
    <w:basedOn w:val="a"/>
    <w:semiHidden/>
    <w:rsid w:val="00EF7CC0"/>
  </w:style>
  <w:style w:type="character" w:customStyle="1" w:styleId="ae">
    <w:name w:val="Заголовок Знак"/>
    <w:link w:val="ad"/>
    <w:locked/>
    <w:rsid w:val="00DB1E37"/>
    <w:rPr>
      <w:sz w:val="32"/>
      <w:szCs w:val="24"/>
      <w:lang w:val="ru-RU" w:eastAsia="ru-RU" w:bidi="ar-SA"/>
    </w:rPr>
  </w:style>
  <w:style w:type="paragraph" w:customStyle="1" w:styleId="23">
    <w:name w:val="Абзац списка2"/>
    <w:basedOn w:val="a"/>
    <w:rsid w:val="00DB1E37"/>
    <w:pPr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16">
    <w:name w:val="Без интервала1"/>
    <w:rsid w:val="00040F14"/>
    <w:rPr>
      <w:rFonts w:ascii="Calibri" w:hAnsi="Calibri"/>
      <w:sz w:val="22"/>
      <w:szCs w:val="22"/>
      <w:lang w:eastAsia="en-US"/>
    </w:rPr>
  </w:style>
  <w:style w:type="character" w:customStyle="1" w:styleId="FontStyle15">
    <w:name w:val="Font Style15"/>
    <w:rsid w:val="00B8148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apple-style-span">
    <w:name w:val="apple-style-span"/>
    <w:basedOn w:val="a0"/>
    <w:rsid w:val="007070E4"/>
  </w:style>
  <w:style w:type="character" w:customStyle="1" w:styleId="a4">
    <w:name w:val="Основной текст Знак"/>
    <w:link w:val="a3"/>
    <w:rsid w:val="00E900D3"/>
    <w:rPr>
      <w:b/>
      <w:sz w:val="28"/>
    </w:rPr>
  </w:style>
  <w:style w:type="character" w:styleId="afe">
    <w:name w:val="Hyperlink"/>
    <w:unhideWhenUsed/>
    <w:rsid w:val="007A37C8"/>
    <w:rPr>
      <w:color w:val="0000FF"/>
      <w:u w:val="single"/>
    </w:rPr>
  </w:style>
  <w:style w:type="character" w:customStyle="1" w:styleId="apple-converted-space">
    <w:name w:val="apple-converted-space"/>
    <w:rsid w:val="007A37C8"/>
    <w:rPr>
      <w:rFonts w:ascii="Times New Roman" w:hAnsi="Times New Roman" w:cs="Times New Roman" w:hint="default"/>
    </w:rPr>
  </w:style>
  <w:style w:type="paragraph" w:customStyle="1" w:styleId="FR1">
    <w:name w:val="FR1"/>
    <w:rsid w:val="00EE008F"/>
    <w:pPr>
      <w:widowControl w:val="0"/>
      <w:autoSpaceDE w:val="0"/>
      <w:autoSpaceDN w:val="0"/>
      <w:adjustRightInd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paragraph" w:customStyle="1" w:styleId="ConsPlusCell">
    <w:name w:val="ConsPlusCell"/>
    <w:uiPriority w:val="99"/>
    <w:rsid w:val="00D8588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f">
    <w:name w:val="footer"/>
    <w:basedOn w:val="a"/>
    <w:link w:val="aff0"/>
    <w:uiPriority w:val="99"/>
    <w:unhideWhenUsed/>
    <w:rsid w:val="0008093D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sid w:val="0008093D"/>
  </w:style>
  <w:style w:type="paragraph" w:customStyle="1" w:styleId="ListParagraph1">
    <w:name w:val="List Paragraph1"/>
    <w:basedOn w:val="a"/>
    <w:uiPriority w:val="99"/>
    <w:rsid w:val="005125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50732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110">
    <w:name w:val="Без интервала11"/>
    <w:rsid w:val="00807E42"/>
    <w:rPr>
      <w:rFonts w:ascii="Calibri" w:hAnsi="Calibri"/>
      <w:sz w:val="22"/>
      <w:szCs w:val="22"/>
      <w:lang w:eastAsia="en-US"/>
    </w:rPr>
  </w:style>
  <w:style w:type="character" w:customStyle="1" w:styleId="large">
    <w:name w:val="large"/>
    <w:basedOn w:val="a0"/>
    <w:rsid w:val="0074785D"/>
  </w:style>
  <w:style w:type="character" w:customStyle="1" w:styleId="af7">
    <w:name w:val="Обычный (веб) Знак"/>
    <w:aliases w:val="Обычный (веб)1 Знак,Обычный (веб)1 Знак Знак Знак Знак Знак Знак Знак,Обычный (веб) Знак1 Знак,Обычный (веб) Знак Знак Знак, Знак Знак,Обычный (веб) Знак2 Знак Знак,Заголовок 1 Знак Знак Знак Знак"/>
    <w:link w:val="af6"/>
    <w:uiPriority w:val="99"/>
    <w:rsid w:val="0063603E"/>
    <w:rPr>
      <w:sz w:val="24"/>
      <w:szCs w:val="24"/>
    </w:rPr>
  </w:style>
  <w:style w:type="character" w:customStyle="1" w:styleId="BodyTextIndentChar">
    <w:name w:val="Body Text Indent Char"/>
    <w:link w:val="17"/>
    <w:locked/>
    <w:rsid w:val="006E2524"/>
  </w:style>
  <w:style w:type="paragraph" w:customStyle="1" w:styleId="17">
    <w:name w:val="Основной текст с отступом1"/>
    <w:basedOn w:val="a"/>
    <w:link w:val="BodyTextIndentChar"/>
    <w:rsid w:val="006E2524"/>
    <w:pPr>
      <w:ind w:firstLine="851"/>
      <w:jc w:val="both"/>
    </w:pPr>
  </w:style>
  <w:style w:type="paragraph" w:customStyle="1" w:styleId="p5">
    <w:name w:val="p5"/>
    <w:basedOn w:val="a"/>
    <w:rsid w:val="006E2524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6E2524"/>
  </w:style>
  <w:style w:type="character" w:customStyle="1" w:styleId="aa">
    <w:name w:val="Верхний колонтитул Знак"/>
    <w:aliases w:val="ВерхКолонтитул Знак"/>
    <w:link w:val="a9"/>
    <w:rsid w:val="007D518C"/>
  </w:style>
  <w:style w:type="paragraph" w:customStyle="1" w:styleId="aff1">
    <w:name w:val="Базовый"/>
    <w:rsid w:val="00EA1EB7"/>
    <w:pPr>
      <w:tabs>
        <w:tab w:val="left" w:pos="709"/>
      </w:tabs>
      <w:suppressAutoHyphens/>
      <w:spacing w:line="200" w:lineRule="atLeast"/>
    </w:pPr>
    <w:rPr>
      <w:sz w:val="28"/>
    </w:rPr>
  </w:style>
  <w:style w:type="character" w:customStyle="1" w:styleId="aff2">
    <w:name w:val="Основной текст_"/>
    <w:basedOn w:val="a0"/>
    <w:link w:val="18"/>
    <w:locked/>
    <w:rsid w:val="008823C9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"/>
    <w:link w:val="aff2"/>
    <w:rsid w:val="008823C9"/>
    <w:pPr>
      <w:widowControl w:val="0"/>
      <w:shd w:val="clear" w:color="auto" w:fill="FFFFFF"/>
      <w:spacing w:line="324" w:lineRule="exact"/>
      <w:jc w:val="both"/>
    </w:pPr>
    <w:rPr>
      <w:sz w:val="27"/>
      <w:szCs w:val="27"/>
    </w:rPr>
  </w:style>
  <w:style w:type="paragraph" w:customStyle="1" w:styleId="Style4">
    <w:name w:val="Style4"/>
    <w:basedOn w:val="a"/>
    <w:rsid w:val="008823C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f3">
    <w:name w:val="Прижатый влево"/>
    <w:basedOn w:val="a"/>
    <w:next w:val="a"/>
    <w:rsid w:val="0053473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4">
    <w:name w:val="Нормальный (таблица)"/>
    <w:basedOn w:val="a"/>
    <w:next w:val="a"/>
    <w:uiPriority w:val="99"/>
    <w:rsid w:val="0053473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ft3625">
    <w:name w:val="ft3625"/>
    <w:basedOn w:val="a0"/>
    <w:rsid w:val="008A4EA4"/>
  </w:style>
  <w:style w:type="character" w:customStyle="1" w:styleId="24">
    <w:name w:val="Основной текст2"/>
    <w:basedOn w:val="aff2"/>
    <w:rsid w:val="00F84C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9">
    <w:name w:val="Заголовок №1"/>
    <w:basedOn w:val="a0"/>
    <w:rsid w:val="00F84C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32">
    <w:name w:val="Основной текст3"/>
    <w:basedOn w:val="a"/>
    <w:rsid w:val="00F84CE5"/>
    <w:pPr>
      <w:widowControl w:val="0"/>
      <w:shd w:val="clear" w:color="auto" w:fill="FFFFFF"/>
      <w:spacing w:before="240" w:line="322" w:lineRule="exact"/>
    </w:pPr>
    <w:rPr>
      <w:color w:val="000000"/>
      <w:sz w:val="27"/>
      <w:szCs w:val="27"/>
    </w:rPr>
  </w:style>
  <w:style w:type="character" w:customStyle="1" w:styleId="af2">
    <w:name w:val="Абзац списка Знак"/>
    <w:aliases w:val="Абзац списка (номер) Знак"/>
    <w:link w:val="af1"/>
    <w:uiPriority w:val="34"/>
    <w:locked/>
    <w:rsid w:val="00FB138E"/>
    <w:rPr>
      <w:rFonts w:ascii="Calibri" w:eastAsia="Calibri" w:hAnsi="Calibri"/>
      <w:sz w:val="22"/>
      <w:szCs w:val="22"/>
      <w:lang w:eastAsia="en-US"/>
    </w:rPr>
  </w:style>
  <w:style w:type="paragraph" w:styleId="aff5">
    <w:name w:val="Subtitle"/>
    <w:basedOn w:val="a"/>
    <w:link w:val="aff6"/>
    <w:qFormat/>
    <w:rsid w:val="00A74DFD"/>
    <w:pPr>
      <w:ind w:firstLine="680"/>
      <w:jc w:val="center"/>
    </w:pPr>
    <w:rPr>
      <w:b/>
      <w:sz w:val="24"/>
    </w:rPr>
  </w:style>
  <w:style w:type="character" w:customStyle="1" w:styleId="aff6">
    <w:name w:val="Подзаголовок Знак"/>
    <w:basedOn w:val="a0"/>
    <w:link w:val="aff5"/>
    <w:rsid w:val="00A74DFD"/>
    <w:rPr>
      <w:b/>
      <w:sz w:val="24"/>
    </w:rPr>
  </w:style>
  <w:style w:type="paragraph" w:customStyle="1" w:styleId="40">
    <w:name w:val="Основной текст4"/>
    <w:basedOn w:val="a"/>
    <w:rsid w:val="001A6544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aff7">
    <w:name w:val="Основной текст + Полужирный"/>
    <w:basedOn w:val="aff2"/>
    <w:rsid w:val="001A65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8pt0pt">
    <w:name w:val="Основной текст + 8 pt;Интервал 0 pt"/>
    <w:rsid w:val="001A04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Calibri11pt">
    <w:name w:val="Основной текст + Calibri;11 pt"/>
    <w:rsid w:val="001A046F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ConsPlusTitle">
    <w:name w:val="ConsPlusTitle"/>
    <w:uiPriority w:val="99"/>
    <w:rsid w:val="001A04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3">
    <w:name w:val="заголовок 3"/>
    <w:basedOn w:val="a"/>
    <w:next w:val="a"/>
    <w:rsid w:val="00A61D52"/>
    <w:pPr>
      <w:keepNext/>
      <w:widowControl w:val="0"/>
      <w:spacing w:before="160" w:line="200" w:lineRule="exact"/>
      <w:jc w:val="both"/>
    </w:pPr>
    <w:rPr>
      <w:b/>
      <w:i/>
    </w:rPr>
  </w:style>
  <w:style w:type="paragraph" w:customStyle="1" w:styleId="BodyTextIndent23">
    <w:name w:val="Body Text Indent 23"/>
    <w:basedOn w:val="a"/>
    <w:rsid w:val="00A61D52"/>
    <w:pPr>
      <w:widowControl w:val="0"/>
      <w:spacing w:before="120"/>
      <w:ind w:firstLine="720"/>
      <w:jc w:val="both"/>
    </w:pPr>
    <w:rPr>
      <w:sz w:val="16"/>
    </w:rPr>
  </w:style>
  <w:style w:type="paragraph" w:customStyle="1" w:styleId="211">
    <w:name w:val="Основной текст 21"/>
    <w:basedOn w:val="a"/>
    <w:rsid w:val="00F2003B"/>
    <w:pPr>
      <w:widowControl w:val="0"/>
      <w:jc w:val="both"/>
    </w:pPr>
    <w:rPr>
      <w:sz w:val="28"/>
    </w:rPr>
  </w:style>
  <w:style w:type="character" w:styleId="aff8">
    <w:name w:val="Emphasis"/>
    <w:basedOn w:val="a0"/>
    <w:uiPriority w:val="20"/>
    <w:qFormat/>
    <w:rsid w:val="002F3965"/>
    <w:rPr>
      <w:i/>
      <w:iCs/>
    </w:rPr>
  </w:style>
  <w:style w:type="paragraph" w:customStyle="1" w:styleId="TableParagraph">
    <w:name w:val="Table Paragraph"/>
    <w:basedOn w:val="a"/>
    <w:uiPriority w:val="1"/>
    <w:qFormat/>
    <w:rsid w:val="001B5866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  <w:style w:type="table" w:customStyle="1" w:styleId="34">
    <w:name w:val="Сетка таблицы3"/>
    <w:basedOn w:val="a1"/>
    <w:next w:val="ac"/>
    <w:uiPriority w:val="59"/>
    <w:rsid w:val="00A310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a">
    <w:name w:val="Сетка таблицы1"/>
    <w:basedOn w:val="a1"/>
    <w:next w:val="ac"/>
    <w:uiPriority w:val="39"/>
    <w:rsid w:val="00ED13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52A9E-F47F-4A0B-957F-429A5528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7005</TotalTime>
  <Pages>34</Pages>
  <Words>11963</Words>
  <Characters>68192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Н А Л И Т И Ч Е С К А Я    З А П И С К А</vt:lpstr>
    </vt:vector>
  </TitlesOfParts>
  <Company>1</Company>
  <LinksUpToDate>false</LinksUpToDate>
  <CharactersWithSpaces>79996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Н А Л И Т И Ч Е С К А Я    З А П И С К А</dc:title>
  <dc:creator>Q</dc:creator>
  <cp:lastModifiedBy>Кристина К.М. Попова</cp:lastModifiedBy>
  <cp:revision>410</cp:revision>
  <cp:lastPrinted>2023-09-18T07:20:00Z</cp:lastPrinted>
  <dcterms:created xsi:type="dcterms:W3CDTF">2021-07-06T07:51:00Z</dcterms:created>
  <dcterms:modified xsi:type="dcterms:W3CDTF">2023-11-10T11:50:00Z</dcterms:modified>
</cp:coreProperties>
</file>