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58" w:rsidRDefault="00443058"/>
    <w:p w:rsidR="00443058" w:rsidRDefault="00443058"/>
    <w:p w:rsidR="0092446C" w:rsidRPr="0072554D" w:rsidRDefault="0092446C" w:rsidP="00443058">
      <w:pPr>
        <w:jc w:val="both"/>
        <w:rPr>
          <w:b/>
          <w:strike/>
          <w:sz w:val="28"/>
          <w:szCs w:val="28"/>
        </w:rPr>
      </w:pPr>
    </w:p>
    <w:p w:rsidR="0092446C" w:rsidRPr="0072554D" w:rsidRDefault="0092446C" w:rsidP="0092446C">
      <w:pPr>
        <w:ind w:left="9900" w:firstLine="720"/>
        <w:jc w:val="both"/>
        <w:rPr>
          <w:b/>
          <w:strike/>
          <w:sz w:val="28"/>
          <w:szCs w:val="28"/>
        </w:rPr>
      </w:pPr>
    </w:p>
    <w:tbl>
      <w:tblPr>
        <w:tblW w:w="11907" w:type="dxa"/>
        <w:jc w:val="center"/>
        <w:tblBorders>
          <w:bottom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5953"/>
      </w:tblGrid>
      <w:tr w:rsidR="0092446C" w:rsidRPr="0072554D" w:rsidTr="001A28F5">
        <w:trPr>
          <w:cantSplit/>
          <w:trHeight w:val="567"/>
          <w:jc w:val="center"/>
        </w:trPr>
        <w:tc>
          <w:tcPr>
            <w:tcW w:w="11907" w:type="dxa"/>
            <w:gridSpan w:val="2"/>
            <w:tcBorders>
              <w:bottom w:val="double" w:sz="6" w:space="0" w:color="auto"/>
            </w:tcBorders>
          </w:tcPr>
          <w:p w:rsidR="0092446C" w:rsidRPr="0072554D" w:rsidRDefault="0092446C" w:rsidP="001A28F5">
            <w:pPr>
              <w:pStyle w:val="a6"/>
              <w:keepNext/>
              <w:keepLines/>
              <w:spacing w:after="40"/>
              <w:rPr>
                <w:spacing w:val="80"/>
                <w:sz w:val="28"/>
                <w:szCs w:val="28"/>
              </w:rPr>
            </w:pPr>
            <w:r>
              <w:rPr>
                <w:spacing w:val="80"/>
                <w:sz w:val="28"/>
                <w:szCs w:val="28"/>
              </w:rPr>
              <w:t>КОНТРОЛЬНО-СЧЁТНЫЙ ОРГАН ПЕТУШИНСКОГО РАЙОНА</w:t>
            </w:r>
          </w:p>
        </w:tc>
      </w:tr>
      <w:tr w:rsidR="0092446C" w:rsidRPr="0072554D" w:rsidTr="001A28F5">
        <w:tblPrEx>
          <w:tblBorders>
            <w:bottom w:val="none" w:sz="0" w:space="0" w:color="auto"/>
          </w:tblBorders>
        </w:tblPrEx>
        <w:trPr>
          <w:cantSplit/>
          <w:trHeight w:hRule="exact" w:val="567"/>
          <w:jc w:val="center"/>
        </w:trPr>
        <w:tc>
          <w:tcPr>
            <w:tcW w:w="5954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92446C" w:rsidRPr="0072554D" w:rsidRDefault="0092446C" w:rsidP="001A28F5">
            <w:pPr>
              <w:pStyle w:val="a5"/>
              <w:keepLines/>
              <w:ind w:left="567"/>
              <w:jc w:val="right"/>
              <w:rPr>
                <w:sz w:val="28"/>
                <w:szCs w:val="28"/>
              </w:rPr>
            </w:pPr>
          </w:p>
        </w:tc>
      </w:tr>
    </w:tbl>
    <w:p w:rsidR="0092446C" w:rsidRPr="0072554D" w:rsidRDefault="0092446C" w:rsidP="0092446C">
      <w:pPr>
        <w:ind w:firstLine="720"/>
        <w:rPr>
          <w:b/>
          <w:strike/>
          <w:sz w:val="28"/>
          <w:szCs w:val="28"/>
        </w:rPr>
      </w:pPr>
    </w:p>
    <w:p w:rsidR="0092446C" w:rsidRDefault="0092446C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Default="00FB7392" w:rsidP="0092446C">
      <w:pPr>
        <w:ind w:firstLine="720"/>
        <w:jc w:val="center"/>
        <w:rPr>
          <w:sz w:val="28"/>
          <w:szCs w:val="28"/>
        </w:rPr>
      </w:pPr>
    </w:p>
    <w:p w:rsidR="00FB7392" w:rsidRPr="0072554D" w:rsidRDefault="00FB7392" w:rsidP="0092446C">
      <w:pPr>
        <w:ind w:firstLine="720"/>
        <w:jc w:val="center"/>
        <w:rPr>
          <w:sz w:val="28"/>
          <w:szCs w:val="28"/>
        </w:rPr>
      </w:pPr>
    </w:p>
    <w:p w:rsidR="0092446C" w:rsidRPr="0072554D" w:rsidRDefault="00141F27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</w:t>
      </w:r>
      <w:r w:rsidR="0092446C" w:rsidRPr="0072554D">
        <w:rPr>
          <w:b/>
          <w:bCs/>
          <w:caps/>
          <w:sz w:val="28"/>
          <w:szCs w:val="28"/>
        </w:rPr>
        <w:t>план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>
        <w:rPr>
          <w:b/>
          <w:iCs/>
          <w:caps/>
          <w:sz w:val="28"/>
          <w:szCs w:val="28"/>
        </w:rPr>
        <w:t>РАБОТЫ</w:t>
      </w:r>
      <w:r w:rsidRPr="0072554D">
        <w:rPr>
          <w:b/>
          <w:iCs/>
          <w:caps/>
          <w:sz w:val="28"/>
          <w:szCs w:val="28"/>
        </w:rPr>
        <w:t xml:space="preserve"> </w:t>
      </w:r>
      <w:r>
        <w:rPr>
          <w:b/>
          <w:iCs/>
          <w:caps/>
          <w:sz w:val="28"/>
          <w:szCs w:val="28"/>
        </w:rPr>
        <w:t>к</w:t>
      </w:r>
      <w:r w:rsidR="00C54811">
        <w:rPr>
          <w:b/>
          <w:iCs/>
          <w:caps/>
          <w:sz w:val="28"/>
          <w:szCs w:val="28"/>
        </w:rPr>
        <w:t>онтрольно-счётного органа петушин</w:t>
      </w:r>
      <w:r>
        <w:rPr>
          <w:b/>
          <w:iCs/>
          <w:caps/>
          <w:sz w:val="28"/>
          <w:szCs w:val="28"/>
        </w:rPr>
        <w:t>ского района</w:t>
      </w:r>
    </w:p>
    <w:p w:rsidR="0092446C" w:rsidRPr="0072554D" w:rsidRDefault="0092446C" w:rsidP="0092446C">
      <w:pPr>
        <w:spacing w:line="360" w:lineRule="auto"/>
        <w:jc w:val="center"/>
        <w:rPr>
          <w:sz w:val="28"/>
          <w:szCs w:val="28"/>
        </w:rPr>
      </w:pPr>
      <w:r w:rsidRPr="0092446C">
        <w:rPr>
          <w:b/>
          <w:iCs/>
          <w:sz w:val="28"/>
          <w:szCs w:val="28"/>
        </w:rPr>
        <w:t>н</w:t>
      </w:r>
      <w:r>
        <w:rPr>
          <w:b/>
          <w:iCs/>
          <w:sz w:val="28"/>
          <w:szCs w:val="28"/>
        </w:rPr>
        <w:t>а</w:t>
      </w:r>
      <w:r w:rsidR="00B62961">
        <w:rPr>
          <w:b/>
          <w:iCs/>
          <w:caps/>
          <w:sz w:val="28"/>
          <w:szCs w:val="28"/>
        </w:rPr>
        <w:t xml:space="preserve"> 2021</w:t>
      </w:r>
      <w:r w:rsidRPr="0072554D">
        <w:rPr>
          <w:b/>
          <w:iCs/>
          <w:caps/>
          <w:sz w:val="28"/>
          <w:szCs w:val="28"/>
        </w:rPr>
        <w:t xml:space="preserve"> </w:t>
      </w:r>
      <w:r w:rsidRPr="0072554D">
        <w:rPr>
          <w:b/>
          <w:iCs/>
          <w:sz w:val="28"/>
          <w:szCs w:val="28"/>
        </w:rPr>
        <w:t>год</w:t>
      </w:r>
    </w:p>
    <w:p w:rsidR="0092446C" w:rsidRPr="008D3A7B" w:rsidRDefault="0092446C" w:rsidP="0092446C">
      <w:pPr>
        <w:spacing w:before="120"/>
        <w:ind w:firstLine="720"/>
        <w:jc w:val="center"/>
        <w:rPr>
          <w:sz w:val="26"/>
          <w:szCs w:val="26"/>
        </w:rPr>
      </w:pPr>
      <w:r w:rsidRPr="008D3A7B">
        <w:rPr>
          <w:sz w:val="26"/>
          <w:szCs w:val="26"/>
        </w:rPr>
        <w:t>(утверждён распор</w:t>
      </w:r>
      <w:r w:rsidR="00B554C7" w:rsidRPr="008D3A7B">
        <w:rPr>
          <w:sz w:val="26"/>
          <w:szCs w:val="26"/>
        </w:rPr>
        <w:t>яжением МКУ «Контрольно-счётный орган</w:t>
      </w:r>
      <w:r w:rsidR="002B2A10" w:rsidRPr="008D3A7B">
        <w:rPr>
          <w:sz w:val="26"/>
          <w:szCs w:val="26"/>
        </w:rPr>
        <w:t xml:space="preserve"> Петушинского</w:t>
      </w:r>
      <w:r w:rsidR="00BB4EAA">
        <w:rPr>
          <w:sz w:val="26"/>
          <w:szCs w:val="26"/>
        </w:rPr>
        <w:t xml:space="preserve"> района» от 25</w:t>
      </w:r>
      <w:r w:rsidR="00EA1BE8">
        <w:rPr>
          <w:sz w:val="26"/>
          <w:szCs w:val="26"/>
        </w:rPr>
        <w:t>.</w:t>
      </w:r>
      <w:r w:rsidR="00BB4EAA">
        <w:rPr>
          <w:sz w:val="26"/>
          <w:szCs w:val="26"/>
        </w:rPr>
        <w:t>1</w:t>
      </w:r>
      <w:r w:rsidR="00EA1BE8">
        <w:rPr>
          <w:sz w:val="26"/>
          <w:szCs w:val="26"/>
        </w:rPr>
        <w:t>2.202</w:t>
      </w:r>
      <w:r w:rsidR="00BB4EAA">
        <w:rPr>
          <w:sz w:val="26"/>
          <w:szCs w:val="26"/>
        </w:rPr>
        <w:t>0</w:t>
      </w:r>
      <w:r w:rsidR="009E5982" w:rsidRPr="008D3A7B">
        <w:rPr>
          <w:sz w:val="26"/>
          <w:szCs w:val="26"/>
        </w:rPr>
        <w:t xml:space="preserve"> </w:t>
      </w:r>
      <w:r w:rsidR="00FD3B29">
        <w:rPr>
          <w:sz w:val="26"/>
          <w:szCs w:val="26"/>
        </w:rPr>
        <w:t>№</w:t>
      </w:r>
      <w:r w:rsidR="00BB4EAA">
        <w:rPr>
          <w:sz w:val="26"/>
          <w:szCs w:val="26"/>
        </w:rPr>
        <w:t xml:space="preserve">28,                               </w:t>
      </w:r>
      <w:r w:rsidR="005C2B03">
        <w:rPr>
          <w:sz w:val="26"/>
          <w:szCs w:val="26"/>
        </w:rPr>
        <w:t xml:space="preserve">        в редакции от 26.02.2021 №7</w:t>
      </w:r>
      <w:r w:rsidR="00AA10BE" w:rsidRPr="009002CD">
        <w:rPr>
          <w:sz w:val="26"/>
          <w:szCs w:val="26"/>
        </w:rPr>
        <w:t>)</w:t>
      </w:r>
      <w:r w:rsidR="002C1083" w:rsidRPr="008D3A7B">
        <w:rPr>
          <w:sz w:val="26"/>
          <w:szCs w:val="26"/>
        </w:rPr>
        <w:t xml:space="preserve">                              </w:t>
      </w:r>
    </w:p>
    <w:p w:rsidR="0092446C" w:rsidRPr="0072554D" w:rsidRDefault="0092446C" w:rsidP="0092446C">
      <w:pPr>
        <w:spacing w:before="120"/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</w:p>
    <w:p w:rsidR="0092446C" w:rsidRPr="0072554D" w:rsidRDefault="0092446C" w:rsidP="0092446C">
      <w:pPr>
        <w:jc w:val="center"/>
      </w:pPr>
      <w:r w:rsidRPr="0072554D">
        <w:br w:type="page"/>
      </w:r>
    </w:p>
    <w:tbl>
      <w:tblPr>
        <w:tblW w:w="2864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4"/>
        <w:gridCol w:w="6804"/>
        <w:gridCol w:w="2835"/>
        <w:gridCol w:w="1984"/>
        <w:gridCol w:w="3403"/>
        <w:gridCol w:w="2443"/>
        <w:gridCol w:w="710"/>
        <w:gridCol w:w="1733"/>
        <w:gridCol w:w="1420"/>
        <w:gridCol w:w="3153"/>
        <w:gridCol w:w="3153"/>
      </w:tblGrid>
      <w:tr w:rsidR="0092446C" w:rsidRPr="00926A03" w:rsidTr="00B83184">
        <w:trPr>
          <w:gridAfter w:val="6"/>
          <w:wAfter w:w="12612" w:type="dxa"/>
          <w:trHeight w:val="599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lastRenderedPageBreak/>
              <w:t>№ пункта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2446C" w:rsidP="001A28F5">
            <w:pPr>
              <w:ind w:left="72" w:right="-108" w:hanging="72"/>
              <w:jc w:val="center"/>
            </w:pPr>
            <w:r w:rsidRPr="00926A03">
              <w:t>Период исполнения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Ответственные исполнители</w:t>
            </w:r>
          </w:p>
        </w:tc>
        <w:tc>
          <w:tcPr>
            <w:tcW w:w="3403" w:type="dxa"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Обоснование необходимости включения в план работы</w:t>
            </w:r>
          </w:p>
        </w:tc>
      </w:tr>
      <w:tr w:rsidR="0092446C" w:rsidRPr="00926A03" w:rsidTr="00DA39FE">
        <w:trPr>
          <w:gridAfter w:val="6"/>
          <w:wAfter w:w="12612" w:type="dxa"/>
          <w:trHeight w:val="45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suppressAutoHyphens/>
              <w:jc w:val="center"/>
              <w:rPr>
                <w:color w:val="000000"/>
              </w:rPr>
            </w:pPr>
            <w:r w:rsidRPr="00926A03">
              <w:rPr>
                <w:b/>
              </w:rPr>
              <w:t>1. Организационно-технические мероприятия</w:t>
            </w:r>
          </w:p>
        </w:tc>
      </w:tr>
      <w:tr w:rsidR="0092446C" w:rsidRPr="00926A03" w:rsidTr="00B83184">
        <w:trPr>
          <w:gridAfter w:val="6"/>
          <w:wAfter w:w="12612" w:type="dxa"/>
          <w:trHeight w:val="417"/>
        </w:trPr>
        <w:tc>
          <w:tcPr>
            <w:tcW w:w="1004" w:type="dxa"/>
            <w:shd w:val="clear" w:color="auto" w:fill="auto"/>
            <w:noWrap/>
            <w:vAlign w:val="center"/>
          </w:tcPr>
          <w:p w:rsidR="0092446C" w:rsidRPr="00926A03" w:rsidRDefault="0092446C" w:rsidP="001A28F5">
            <w:pPr>
              <w:jc w:val="center"/>
            </w:pPr>
            <w:r w:rsidRPr="00926A03">
              <w:t>1.1.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446C" w:rsidRPr="00926A03" w:rsidRDefault="0092446C" w:rsidP="00AA10BE">
            <w:r w:rsidRPr="00926A03">
              <w:t xml:space="preserve">Составление и утверждение сметы расходов </w:t>
            </w:r>
            <w:r w:rsidR="00326C59" w:rsidRPr="00926A03">
              <w:t>КСО на 20</w:t>
            </w:r>
            <w:r w:rsidR="00B62961">
              <w:t>21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446C" w:rsidRPr="00926A03" w:rsidRDefault="009F057B" w:rsidP="009F057B">
            <w:pPr>
              <w:jc w:val="center"/>
            </w:pPr>
            <w:r w:rsidRPr="00926A03">
              <w:t>не позднее 10 рабочих д</w:t>
            </w:r>
            <w:r w:rsidR="00926A03">
              <w:t xml:space="preserve">ней со дня доведения </w:t>
            </w:r>
            <w:r w:rsidRPr="00926A03">
              <w:t xml:space="preserve">в установленном порядке соответствующих лимитов бюджетных обязательств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446C" w:rsidRPr="00926A03" w:rsidRDefault="00AB49C5" w:rsidP="001A28F5">
            <w:pPr>
              <w:ind w:right="-70"/>
              <w:jc w:val="center"/>
            </w:pPr>
            <w:r w:rsidRPr="00926A03">
              <w:t>Лицо, осуществляющее ведение бухгалтерского учета</w:t>
            </w:r>
          </w:p>
          <w:p w:rsidR="00AB49C5" w:rsidRPr="00926A03" w:rsidRDefault="00AB49C5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ст. 161 БК РФ</w:t>
            </w:r>
          </w:p>
          <w:p w:rsidR="0092446C" w:rsidRPr="00926A03" w:rsidRDefault="00DA39FE" w:rsidP="008909A3">
            <w:pPr>
              <w:jc w:val="center"/>
            </w:pPr>
            <w:r w:rsidRPr="00926A03">
              <w:t>ст.221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1.2.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10BE">
            <w:r w:rsidRPr="00926A03">
              <w:t>Составление, утверждение и размещение в единой информационной систе</w:t>
            </w:r>
            <w:r w:rsidR="00326C59" w:rsidRPr="00926A03">
              <w:t>ме плана графика закупок на 20</w:t>
            </w:r>
            <w:r w:rsidR="00B62961">
              <w:t>21</w:t>
            </w:r>
            <w:r w:rsidRPr="00926A03">
              <w:t xml:space="preserve"> </w:t>
            </w:r>
            <w:r w:rsidR="00FC3E8A" w:rsidRPr="00926A03">
              <w:t xml:space="preserve">финансовый </w:t>
            </w:r>
            <w:r w:rsidRPr="00926A03">
              <w:t>год</w:t>
            </w:r>
            <w:r w:rsidR="00B62961">
              <w:t xml:space="preserve"> и на плановый период 2022 и 2023</w:t>
            </w:r>
            <w:r w:rsidR="00FC3E8A" w:rsidRPr="00926A03">
              <w:t xml:space="preserve"> годов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DA39FE" w:rsidP="009F057B">
            <w:pPr>
              <w:jc w:val="center"/>
              <w:rPr>
                <w:rFonts w:ascii="Verdana" w:hAnsi="Verdana"/>
              </w:rPr>
            </w:pPr>
            <w:r w:rsidRPr="00926A03">
              <w:t xml:space="preserve">в течение 10 дней </w:t>
            </w:r>
            <w:r w:rsidR="00553EF4" w:rsidRPr="00926A03">
              <w:t>со дня, следующего за днем доведения до соответствующего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8909A3">
            <w:pPr>
              <w:jc w:val="center"/>
            </w:pPr>
            <w:r w:rsidRPr="00926A03">
              <w:t>ФЗ от 05.04.2013 №44-ФЗ</w:t>
            </w:r>
            <w:r w:rsidR="00553EF4" w:rsidRPr="00926A03">
              <w:t>, Постановление Правительства РФ от 30.09.2019 N 1279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AA10BE">
            <w:r w:rsidRPr="00926A03">
              <w:t>Подготовка и утверждение о</w:t>
            </w:r>
            <w:r w:rsidR="00B62961">
              <w:t>тчета о деятельности КСО за 2020</w:t>
            </w:r>
            <w:r w:rsidRPr="00926A03">
              <w:t xml:space="preserve"> год 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53EF4" w:rsidRPr="00926A03" w:rsidRDefault="00553EF4" w:rsidP="00553EF4">
            <w:pPr>
              <w:jc w:val="center"/>
            </w:pPr>
            <w:r w:rsidRPr="00926A03">
              <w:t>в течение</w:t>
            </w:r>
          </w:p>
          <w:p w:rsidR="00553EF4" w:rsidRPr="00926A03" w:rsidRDefault="00553EF4" w:rsidP="002C1DAE">
            <w:pPr>
              <w:jc w:val="center"/>
            </w:pPr>
            <w:r w:rsidRPr="00926A03">
              <w:t xml:space="preserve">1 квартала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553EF4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553EF4" w:rsidRPr="00926A03" w:rsidRDefault="00553EF4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553EF4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553EF4" w:rsidRPr="00926A03" w:rsidRDefault="00553EF4" w:rsidP="001A28F5">
            <w:pPr>
              <w:jc w:val="center"/>
            </w:pPr>
            <w:r w:rsidRPr="00926A03">
              <w:t>1.4.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53EF4" w:rsidRPr="00926A03" w:rsidRDefault="00553EF4" w:rsidP="00B62961">
            <w:r w:rsidRPr="00926A03">
              <w:t xml:space="preserve">Подготовка отчета об исполнении </w:t>
            </w:r>
            <w:r w:rsidR="002C1DAE" w:rsidRPr="00926A03">
              <w:t xml:space="preserve">КСО </w:t>
            </w:r>
            <w:r w:rsidRPr="00926A03">
              <w:t>переданных полномочий</w:t>
            </w:r>
            <w:r w:rsidR="002C1DAE" w:rsidRPr="00926A03">
              <w:t xml:space="preserve"> </w:t>
            </w:r>
            <w:r w:rsidRPr="00926A03">
              <w:t>за 20</w:t>
            </w:r>
            <w:r w:rsidR="00B62961">
              <w:t>20</w:t>
            </w:r>
            <w:r w:rsidRPr="00926A03">
              <w:t xml:space="preserve"> год  </w:t>
            </w:r>
            <w:r w:rsidR="00926A03">
              <w:t>(по поселениям)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62961" w:rsidRPr="00926A03" w:rsidRDefault="00B62961" w:rsidP="00B62961">
            <w:pPr>
              <w:jc w:val="center"/>
            </w:pPr>
            <w:r w:rsidRPr="00926A03">
              <w:t>в течение</w:t>
            </w:r>
          </w:p>
          <w:p w:rsidR="00553EF4" w:rsidRPr="00926A03" w:rsidRDefault="00B62961" w:rsidP="00B62961">
            <w:pPr>
              <w:jc w:val="center"/>
            </w:pPr>
            <w:r w:rsidRPr="00926A03">
              <w:t>1 квартала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53EF4" w:rsidRPr="00926A03" w:rsidRDefault="00D836D3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836D3" w:rsidRPr="00926A03" w:rsidRDefault="00D836D3" w:rsidP="00D836D3">
            <w:pPr>
              <w:jc w:val="center"/>
            </w:pPr>
            <w:r w:rsidRPr="00926A03">
              <w:t>Соглашения о передаче контрольно-счётному органу Петушинского района</w:t>
            </w:r>
          </w:p>
          <w:p w:rsidR="00D836D3" w:rsidRPr="00926A03" w:rsidRDefault="00D836D3" w:rsidP="00D836D3">
            <w:pPr>
              <w:jc w:val="center"/>
            </w:pPr>
            <w:r w:rsidRPr="00926A03">
              <w:t xml:space="preserve">части полномочий по осуществлению внешнего муниципального </w:t>
            </w:r>
          </w:p>
          <w:p w:rsidR="00553EF4" w:rsidRPr="00926A03" w:rsidRDefault="00D836D3" w:rsidP="00D836D3">
            <w:pPr>
              <w:jc w:val="center"/>
            </w:pPr>
            <w:r w:rsidRPr="00926A03">
              <w:t>финансового контроля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836D3" w:rsidP="001A28F5">
            <w:pPr>
              <w:jc w:val="center"/>
            </w:pPr>
            <w:r w:rsidRPr="00926A03">
              <w:t>1.5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Организация деятельности КСО (материально-техническое </w:t>
            </w:r>
            <w:r w:rsidRPr="00926A03">
              <w:lastRenderedPageBreak/>
              <w:t>обеспечение, осуществление закупок товаров, работ и услуг для нужд КСО)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AB49C5" w:rsidP="001A28F5">
            <w:pPr>
              <w:ind w:right="-70"/>
              <w:jc w:val="center"/>
            </w:pPr>
            <w:r w:rsidRPr="00926A03">
              <w:lastRenderedPageBreak/>
              <w:t xml:space="preserve">Кушнир Т.В. </w:t>
            </w:r>
            <w:r w:rsidRPr="00926A03">
              <w:lastRenderedPageBreak/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lastRenderedPageBreak/>
              <w:t>ст. 72 БК РФ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lastRenderedPageBreak/>
              <w:t>1.6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241E0B">
            <w:r w:rsidRPr="00926A03">
              <w:t>Подготовка информационного материала о деятельности КСО и размещение его на официальном сайте органов местного самоуправления Петушинского</w:t>
            </w:r>
            <w:proofErr w:type="gramStart"/>
            <w:r w:rsidRPr="00926A03">
              <w:t xml:space="preserve"> </w:t>
            </w:r>
            <w:r w:rsidR="00241E0B" w:rsidRPr="00926A03">
              <w:t>)</w:t>
            </w:r>
            <w:proofErr w:type="gramEnd"/>
            <w:r w:rsidR="00241E0B" w:rsidRPr="00926A03">
              <w:t xml:space="preserve">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241E0B" w:rsidP="001A28F5">
            <w:pPr>
              <w:jc w:val="center"/>
            </w:pPr>
            <w:r w:rsidRPr="00926A03">
              <w:t>1.7</w:t>
            </w:r>
            <w:r w:rsidR="00DA39FE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Разработка и утверждение номенклатуры дел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  <w:rPr>
                <w:b/>
              </w:rPr>
            </w:pPr>
            <w:r w:rsidRPr="00926A03">
              <w:t>в течение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70"/>
              <w:jc w:val="center"/>
              <w:rPr>
                <w:u w:val="single"/>
              </w:rPr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Основные правила работы архивов организаций</w:t>
            </w:r>
          </w:p>
        </w:tc>
      </w:tr>
      <w:tr w:rsidR="00241E0B" w:rsidRPr="00926A03" w:rsidTr="00B83184">
        <w:trPr>
          <w:gridAfter w:val="6"/>
          <w:wAfter w:w="12612" w:type="dxa"/>
          <w:trHeight w:val="409"/>
        </w:trPr>
        <w:tc>
          <w:tcPr>
            <w:tcW w:w="1004" w:type="dxa"/>
            <w:shd w:val="clear" w:color="auto" w:fill="auto"/>
            <w:noWrap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1.8.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41E0B" w:rsidRPr="00926A03" w:rsidRDefault="00241E0B" w:rsidP="00241E0B">
            <w:r w:rsidRPr="00926A03">
              <w:t>Подготовка проектов Соглашений (дополнительных соглашений</w:t>
            </w:r>
            <w:r w:rsidR="001E3FB1">
              <w:t>)</w:t>
            </w:r>
            <w:r w:rsidRPr="00926A03">
              <w:t xml:space="preserve"> о передаче контрольно-счётному органу Петушинского района части полномочий по осуществлению внешнего муниципального финансового контроля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41E0B" w:rsidRPr="00926A03" w:rsidRDefault="00241E0B" w:rsidP="001A28F5">
            <w:pPr>
              <w:jc w:val="center"/>
            </w:pPr>
            <w:r w:rsidRPr="00926A03">
              <w:t>в течение года 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41E0B" w:rsidRPr="00926A03" w:rsidRDefault="00241E0B" w:rsidP="001A28F5">
            <w:pPr>
              <w:ind w:right="-70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241E0B" w:rsidRPr="00926A03" w:rsidRDefault="00B62961" w:rsidP="00F36DF0">
            <w:pPr>
              <w:jc w:val="center"/>
            </w:pPr>
            <w:r>
              <w:t>Положение о контрольно-счё</w:t>
            </w:r>
            <w:r w:rsidR="00241E0B" w:rsidRPr="00926A03">
              <w:t>тном органе</w:t>
            </w:r>
          </w:p>
        </w:tc>
      </w:tr>
      <w:tr w:rsidR="00DA39FE" w:rsidRPr="00926A03" w:rsidTr="00DA39FE">
        <w:trPr>
          <w:gridAfter w:val="6"/>
          <w:wAfter w:w="12612" w:type="dxa"/>
          <w:trHeight w:val="427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pacing w:line="221" w:lineRule="auto"/>
              <w:jc w:val="center"/>
              <w:rPr>
                <w:b/>
              </w:rPr>
            </w:pPr>
            <w:r w:rsidRPr="00926A03">
              <w:rPr>
                <w:b/>
              </w:rPr>
              <w:t>2. Правовое, методологическое обеспечение деятельности</w:t>
            </w:r>
          </w:p>
        </w:tc>
      </w:tr>
      <w:tr w:rsidR="00DA39FE" w:rsidRPr="00926A03" w:rsidTr="00B83184">
        <w:trPr>
          <w:gridAfter w:val="6"/>
          <w:wAfter w:w="12612" w:type="dxa"/>
          <w:trHeight w:val="381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Подготовка и утверждение стандартов и методик внешнего муниципального контроля</w:t>
            </w:r>
            <w:r w:rsidR="009F057B" w:rsidRPr="00926A03">
              <w:t xml:space="preserve"> (внесение изменений)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9F057B" w:rsidRPr="00926A03" w:rsidRDefault="009F057B" w:rsidP="001A28F5">
            <w:pPr>
              <w:suppressAutoHyphens/>
              <w:spacing w:line="221" w:lineRule="auto"/>
              <w:jc w:val="center"/>
            </w:pPr>
          </w:p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DA39FE">
            <w:pPr>
              <w:jc w:val="center"/>
            </w:pPr>
            <w:r w:rsidRPr="00926A03">
              <w:t>статья 11 ФЗ от 07.02.2011 №6-ФЗ</w:t>
            </w:r>
          </w:p>
          <w:p w:rsidR="00DA39FE" w:rsidRPr="00926A03" w:rsidRDefault="00DA39FE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9F057B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2.2.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1A28F5">
            <w:r w:rsidRPr="00926A03">
              <w:t>Ведение кадровой работы, делопроизводства в соответствии с требованиями действующего  законодательства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постоянно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9F057B" w:rsidP="009F057B">
            <w:pPr>
              <w:suppressAutoHyphens/>
              <w:spacing w:line="221" w:lineRule="auto"/>
            </w:pPr>
            <w:r w:rsidRPr="00926A03">
              <w:t>Гаранина О.М.</w:t>
            </w: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Организация и проведение мероприятий по повышению квалификации сотрудников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DA39FE" w:rsidP="001A28F5">
            <w:pPr>
              <w:suppressAutoHyphens/>
              <w:spacing w:line="221" w:lineRule="auto"/>
              <w:jc w:val="center"/>
            </w:pPr>
          </w:p>
        </w:tc>
        <w:tc>
          <w:tcPr>
            <w:tcW w:w="340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ст. 11 Закона 6-ФЗ</w:t>
            </w:r>
          </w:p>
          <w:p w:rsidR="00DA39FE" w:rsidRPr="00926A03" w:rsidRDefault="00B62961" w:rsidP="00F36DF0">
            <w:pPr>
              <w:jc w:val="center"/>
            </w:pPr>
            <w:r>
              <w:t>Положение о контрольно-счё</w:t>
            </w:r>
            <w:r w:rsidR="00DA39FE" w:rsidRPr="00926A03">
              <w:t>тном органе</w:t>
            </w:r>
          </w:p>
        </w:tc>
      </w:tr>
      <w:tr w:rsidR="00DA39FE" w:rsidRPr="00926A03" w:rsidTr="00B83184">
        <w:trPr>
          <w:gridAfter w:val="6"/>
          <w:wAfter w:w="12612" w:type="dxa"/>
          <w:trHeight w:val="416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2.4.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B62961">
            <w:pPr>
              <w:rPr>
                <w:b/>
              </w:rPr>
            </w:pPr>
            <w:r w:rsidRPr="00926A03">
              <w:t>Подготовка и утве</w:t>
            </w:r>
            <w:r w:rsidR="00326C59" w:rsidRPr="00926A03">
              <w:t>рждение плана работы КСО на 20</w:t>
            </w:r>
            <w:r w:rsidR="00AA0436" w:rsidRPr="00926A03">
              <w:t>2</w:t>
            </w:r>
            <w:r w:rsidR="00B62961">
              <w:t>2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9F057B" w:rsidP="001A28F5">
            <w:pPr>
              <w:jc w:val="center"/>
            </w:pPr>
            <w:r w:rsidRPr="00926A03">
              <w:t>4 квартал</w:t>
            </w:r>
          </w:p>
        </w:tc>
        <w:tc>
          <w:tcPr>
            <w:tcW w:w="1984" w:type="dxa"/>
            <w:shd w:val="clear" w:color="auto" w:fill="auto"/>
          </w:tcPr>
          <w:p w:rsidR="00DA39FE" w:rsidRPr="00926A03" w:rsidRDefault="009F057B" w:rsidP="001A28F5">
            <w:pPr>
              <w:suppressAutoHyphens/>
              <w:spacing w:line="221" w:lineRule="auto"/>
              <w:jc w:val="center"/>
            </w:pPr>
            <w:r w:rsidRPr="00926A03">
              <w:t>Кушнир</w:t>
            </w:r>
            <w:r w:rsidR="0050421F">
              <w:t xml:space="preserve"> Т.В. Гаранина О.</w:t>
            </w:r>
            <w:r w:rsidRPr="00926A03">
              <w:t>М.</w:t>
            </w:r>
          </w:p>
        </w:tc>
        <w:tc>
          <w:tcPr>
            <w:tcW w:w="3403" w:type="dxa"/>
            <w:vAlign w:val="center"/>
          </w:tcPr>
          <w:p w:rsidR="00DA39FE" w:rsidRPr="00926A03" w:rsidRDefault="00B62961" w:rsidP="00F36DF0">
            <w:pPr>
              <w:jc w:val="center"/>
            </w:pPr>
            <w:r>
              <w:t>Положение о контрольно-счё</w:t>
            </w:r>
            <w:r w:rsidR="00DA39FE" w:rsidRPr="00926A03">
              <w:t>тном органе</w:t>
            </w:r>
          </w:p>
        </w:tc>
      </w:tr>
      <w:tr w:rsidR="00DA39FE" w:rsidRPr="00926A03" w:rsidTr="00DA39FE">
        <w:trPr>
          <w:trHeight w:val="445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suppressAutoHyphens/>
              <w:jc w:val="center"/>
              <w:rPr>
                <w:b/>
              </w:rPr>
            </w:pPr>
            <w:r w:rsidRPr="00926A03">
              <w:rPr>
                <w:b/>
              </w:rPr>
              <w:t>3. Экспертно-аналитические мероприятия</w:t>
            </w: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gridSpan w:val="2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</w:tcPr>
          <w:p w:rsidR="00DA39FE" w:rsidRPr="00926A03" w:rsidRDefault="00DA39FE">
            <w:pPr>
              <w:spacing w:after="200" w:line="276" w:lineRule="auto"/>
            </w:pPr>
          </w:p>
        </w:tc>
        <w:tc>
          <w:tcPr>
            <w:tcW w:w="3153" w:type="dxa"/>
            <w:vAlign w:val="center"/>
          </w:tcPr>
          <w:p w:rsidR="00DA39FE" w:rsidRPr="00926A03" w:rsidRDefault="00DA39FE" w:rsidP="00F36DF0">
            <w:pPr>
              <w:jc w:val="center"/>
            </w:pPr>
            <w:r w:rsidRPr="00926A03">
              <w:t>Положение о контрольно-счетном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374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3.1.</w:t>
            </w:r>
          </w:p>
        </w:tc>
        <w:tc>
          <w:tcPr>
            <w:tcW w:w="6804" w:type="dxa"/>
            <w:shd w:val="clear" w:color="auto" w:fill="auto"/>
          </w:tcPr>
          <w:p w:rsidR="00DA39FE" w:rsidRPr="00926A03" w:rsidRDefault="00DA39FE" w:rsidP="00AA0436">
            <w:r w:rsidRPr="00926A03">
              <w:t>Внешняя проверка  годового отчёта об исполнении бюджета муниципального образования «Петушинский район»</w:t>
            </w:r>
            <w:r w:rsidR="00B62961">
              <w:t xml:space="preserve"> за 2020</w:t>
            </w:r>
            <w:r w:rsidRPr="00926A03">
              <w:t xml:space="preserve">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0A3F76" w:rsidP="001A28F5">
            <w:pPr>
              <w:jc w:val="center"/>
            </w:pPr>
            <w:r w:rsidRPr="00926A03">
              <w:t>а</w:t>
            </w:r>
            <w:r w:rsidR="00DA39FE" w:rsidRPr="00926A03">
              <w:t>прель</w:t>
            </w:r>
            <w:r w:rsidRPr="00926A03">
              <w:t>-май</w:t>
            </w:r>
          </w:p>
        </w:tc>
        <w:tc>
          <w:tcPr>
            <w:tcW w:w="1984" w:type="dxa"/>
            <w:shd w:val="clear" w:color="auto" w:fill="auto"/>
          </w:tcPr>
          <w:p w:rsidR="00AB49C5" w:rsidRPr="00926A03" w:rsidRDefault="00AB49C5" w:rsidP="001A28F5">
            <w:pPr>
              <w:suppressAutoHyphens/>
              <w:jc w:val="center"/>
            </w:pPr>
          </w:p>
          <w:p w:rsidR="00DA39FE" w:rsidRPr="00926A03" w:rsidRDefault="00AB49C5" w:rsidP="001A28F5">
            <w:pPr>
              <w:suppressAutoHyphens/>
              <w:jc w:val="center"/>
            </w:pPr>
            <w:r w:rsidRPr="00926A03">
              <w:t>Кушнир Т.В.</w:t>
            </w:r>
          </w:p>
        </w:tc>
        <w:tc>
          <w:tcPr>
            <w:tcW w:w="3403" w:type="dxa"/>
            <w:vAlign w:val="center"/>
          </w:tcPr>
          <w:p w:rsidR="00DA39FE" w:rsidRPr="00926A03" w:rsidRDefault="008909A3" w:rsidP="008909A3">
            <w:pPr>
              <w:jc w:val="center"/>
            </w:pPr>
            <w:r w:rsidRPr="00926A03">
              <w:t>П</w:t>
            </w:r>
            <w:r w:rsidR="00DA39FE" w:rsidRPr="00926A03">
              <w:t>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AA0436">
            <w:pPr>
              <w:ind w:right="-176"/>
            </w:pPr>
            <w:r w:rsidRPr="00926A03">
              <w:t xml:space="preserve"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отчетов об исполнении бюджета </w:t>
            </w:r>
            <w:r w:rsidRPr="00926A03">
              <w:lastRenderedPageBreak/>
              <w:t xml:space="preserve">поселений </w:t>
            </w:r>
            <w:r w:rsidR="00B62961">
              <w:t>за 2020</w:t>
            </w:r>
            <w:r w:rsidRPr="00926A03">
              <w:t xml:space="preserve"> год, в том числе: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1050C3" w:rsidP="004C5756">
            <w:pPr>
              <w:jc w:val="center"/>
            </w:pPr>
            <w:r w:rsidRPr="00926A03">
              <w:lastRenderedPageBreak/>
              <w:t>1-2 квартал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vAlign w:val="center"/>
          </w:tcPr>
          <w:p w:rsidR="004C5756" w:rsidRPr="00926A03" w:rsidRDefault="004C5756" w:rsidP="004C5756">
            <w:pPr>
              <w:jc w:val="center"/>
            </w:pPr>
            <w:r w:rsidRPr="00926A03">
              <w:t>Соглашения о передаче контрольно-счётному органу Петушинского района</w:t>
            </w:r>
          </w:p>
          <w:p w:rsidR="004C5756" w:rsidRPr="00926A03" w:rsidRDefault="004C5756" w:rsidP="004C5756">
            <w:pPr>
              <w:jc w:val="center"/>
            </w:pPr>
            <w:r w:rsidRPr="00926A03">
              <w:t xml:space="preserve">части полномочий по </w:t>
            </w:r>
            <w:r w:rsidRPr="00926A03">
              <w:lastRenderedPageBreak/>
              <w:t xml:space="preserve">осуществлению внешнего муниципального </w:t>
            </w:r>
          </w:p>
          <w:p w:rsidR="00DA39FE" w:rsidRPr="00926A03" w:rsidRDefault="004C5756" w:rsidP="004C5756">
            <w:pPr>
              <w:jc w:val="center"/>
              <w:rPr>
                <w:lang w:val="en-US"/>
              </w:rPr>
            </w:pPr>
            <w:r w:rsidRPr="00926A03">
              <w:t>финансового контроля</w:t>
            </w:r>
            <w:r w:rsidR="008909A3" w:rsidRPr="00926A03">
              <w:rPr>
                <w:lang w:val="en-US"/>
              </w:rPr>
              <w:t>: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3.2.1.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ф</w:t>
            </w:r>
            <w:r w:rsidR="00DA39FE" w:rsidRPr="00926A03">
              <w:t>евраль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посёлок Вольгинский, посёлок Городищи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DA39FE" w:rsidRPr="00926A03">
              <w:t>арт</w:t>
            </w:r>
            <w:r w:rsidR="00326C59" w:rsidRPr="00926A03">
              <w:t>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3.2.3.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A39FE" w:rsidRPr="00926A03" w:rsidRDefault="00DA39FE" w:rsidP="001A28F5">
            <w:pPr>
              <w:ind w:right="-176"/>
            </w:pPr>
            <w:r w:rsidRPr="00926A03">
              <w:t>город Костерёво, город Петушки, город Покров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A39FE" w:rsidRPr="00926A03" w:rsidRDefault="00F81223" w:rsidP="001A28F5">
            <w:pPr>
              <w:jc w:val="center"/>
            </w:pPr>
            <w:r w:rsidRPr="00926A03">
              <w:t>м</w:t>
            </w:r>
            <w:r w:rsidR="00326C59" w:rsidRPr="00926A03">
              <w:t>арт-</w:t>
            </w:r>
            <w:r w:rsidRPr="00926A03">
              <w:t>май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</w:tcPr>
          <w:p w:rsidR="008909A3" w:rsidRPr="00926A03" w:rsidRDefault="00DA39FE" w:rsidP="008909A3">
            <w:r w:rsidRPr="00926A03">
              <w:t xml:space="preserve">- пункт 1.2.1.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3.3.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Проведение финансово-экономической экспертизы проектов муниципальных правовых актов, в части касающейся расходных обязательств муниципальных образований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8909A3" w:rsidP="008909A3">
            <w:r w:rsidRPr="00926A03">
              <w:t>-п</w:t>
            </w:r>
            <w:r w:rsidR="00DA39FE" w:rsidRPr="00926A03">
              <w:t>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lastRenderedPageBreak/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lastRenderedPageBreak/>
              <w:t>3.4.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проектов нормативно правовых актов регулирующих бюджетные правоотношения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3.5.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Экспертиза муниципальных программ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8909A3" w:rsidRPr="00926A03" w:rsidRDefault="008909A3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DA39FE" w:rsidRPr="00926A03" w:rsidRDefault="008909A3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A39FE" w:rsidRPr="00926A03" w:rsidRDefault="00DA39FE" w:rsidP="008909A3">
            <w:r w:rsidRPr="00926A03">
              <w:t>- пункт 9.1. Положения о контрольно-счётном органе;</w:t>
            </w:r>
          </w:p>
          <w:p w:rsidR="008909A3" w:rsidRPr="00926A03" w:rsidRDefault="00DA39FE" w:rsidP="008909A3">
            <w:r w:rsidRPr="00926A03">
              <w:t xml:space="preserve">- пункт 1.2.4.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3.6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Согласование возможности заключения контрактов с единственным поставщиком (подрядчиком, исполнителем)                       в сфере закупок на территории Петушинского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в течение года</w:t>
            </w:r>
          </w:p>
          <w:p w:rsidR="00DA39FE" w:rsidRPr="00926A03" w:rsidRDefault="00DA39FE" w:rsidP="001A28F5">
            <w:pPr>
              <w:jc w:val="center"/>
            </w:pPr>
            <w:r w:rsidRPr="00926A03">
              <w:t>по мере поступления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Default="00DA39FE" w:rsidP="001A28F5">
            <w:pPr>
              <w:suppressAutoHyphens/>
              <w:jc w:val="center"/>
            </w:pPr>
          </w:p>
          <w:p w:rsidR="0050421F" w:rsidRDefault="0050421F" w:rsidP="001A28F5">
            <w:pPr>
              <w:suppressAutoHyphens/>
              <w:jc w:val="center"/>
            </w:pPr>
          </w:p>
          <w:p w:rsidR="0050421F" w:rsidRPr="00926A03" w:rsidRDefault="0050421F" w:rsidP="001A28F5">
            <w:pPr>
              <w:suppressAutoHyphens/>
              <w:jc w:val="center"/>
            </w:pPr>
            <w:r>
              <w:t>Кулакова В.В.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-пункт 1 части 1 статьи 99 и пункт 25 части 1 статьи 93 ФЗ от 05.04.2013 №44-ФЗ;</w:t>
            </w:r>
          </w:p>
          <w:p w:rsidR="00DA39FE" w:rsidRPr="00926A03" w:rsidRDefault="00DA39FE" w:rsidP="001A28F5">
            <w:r w:rsidRPr="00926A03">
              <w:t>- пункт 9.4.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3.7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муниципального образования «Петушинский район»                           </w:t>
            </w:r>
            <w:r w:rsidR="00326C59" w:rsidRPr="00926A03">
              <w:t>за 1 полугодие</w:t>
            </w:r>
            <w:r w:rsidR="00764316">
              <w:t xml:space="preserve"> 2021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июль-</w:t>
            </w:r>
            <w:r w:rsidR="001050C3" w:rsidRPr="00926A03">
              <w:t>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3.8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 xml:space="preserve">Проведение анализа по отчёту об исполнении бюджета </w:t>
            </w:r>
            <w:r w:rsidRPr="00926A03">
              <w:lastRenderedPageBreak/>
              <w:t xml:space="preserve">муниципального образования «Петушинский район»           </w:t>
            </w:r>
            <w:r w:rsidR="00764316">
              <w:t xml:space="preserve">               за 9 месяцев 2021</w:t>
            </w:r>
            <w:r w:rsidRPr="00926A03">
              <w:t xml:space="preserve"> года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lastRenderedPageBreak/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1A28F5">
            <w:r w:rsidRPr="00926A03">
              <w:t xml:space="preserve">- пункт 9.1. Положения о </w:t>
            </w:r>
            <w:r w:rsidRPr="00926A03">
              <w:lastRenderedPageBreak/>
              <w:t>контрольно-счётном органе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3.9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отчётов об исполнении бюджета поселений</w:t>
            </w:r>
            <w:r w:rsidR="00764316">
              <w:t xml:space="preserve"> за 1 полугодие 2021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jc w:val="center"/>
            </w:pPr>
            <w:r>
              <w:t>3 квартал 2021</w:t>
            </w:r>
            <w:r w:rsidR="000424C1" w:rsidRPr="00926A03">
              <w:t xml:space="preserve">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</w:t>
            </w:r>
            <w:r w:rsidR="00DA39FE" w:rsidRPr="00926A03">
              <w:t>юль</w:t>
            </w:r>
            <w:r w:rsidRPr="00926A03">
              <w:t>-август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3.9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июль-сентябрь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545EC8">
            <w:pPr>
              <w:jc w:val="center"/>
            </w:pPr>
            <w:r w:rsidRPr="00926A03">
              <w:t>3.1</w:t>
            </w:r>
            <w:r w:rsidR="00545EC8" w:rsidRPr="00926A03">
              <w:t>0</w:t>
            </w:r>
            <w:r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E42C5E">
            <w:r w:rsidRPr="00926A03">
              <w:t>Осуществление внешнего муниципального финансового контроля в соответствии с заключёнными Соглашениями с представительными органами поселений Петушинского района, в части проведения экспертизы отчётов об исполнении бюджета поселений</w:t>
            </w:r>
            <w:r w:rsidR="00764316">
              <w:t xml:space="preserve"> 9 месяцев 2021</w:t>
            </w:r>
            <w:r w:rsidRPr="00926A03">
              <w:t xml:space="preserve"> года, в том числе: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412B9C" w:rsidP="008909A3">
            <w:pPr>
              <w:jc w:val="center"/>
            </w:pPr>
            <w:r w:rsidRPr="00926A03">
              <w:t xml:space="preserve">4 квартал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3.10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</w:t>
            </w:r>
            <w:r w:rsidRPr="00926A03">
              <w:lastRenderedPageBreak/>
              <w:t>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lastRenderedPageBreak/>
              <w:t>о</w:t>
            </w:r>
            <w:r w:rsidR="00DA39FE" w:rsidRPr="00926A03">
              <w:t>ктябрь</w:t>
            </w:r>
            <w:r w:rsidRPr="00926A03">
              <w:t>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 xml:space="preserve">Сотрудники </w:t>
            </w:r>
            <w:r w:rsidRPr="00926A03">
              <w:lastRenderedPageBreak/>
              <w:t>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lastRenderedPageBreak/>
              <w:t xml:space="preserve">- пункт 1.2.2.  </w:t>
            </w:r>
            <w:r w:rsidR="008909A3" w:rsidRPr="00926A03">
              <w:t xml:space="preserve">Соглашения о </w:t>
            </w:r>
            <w:r w:rsidR="008909A3" w:rsidRPr="00926A03">
              <w:lastRenderedPageBreak/>
              <w:t>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3.10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 Петушки,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октябрь-ноябрь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8909A3" w:rsidRPr="00926A03" w:rsidRDefault="00DA39FE" w:rsidP="008909A3">
            <w:r w:rsidRPr="00926A03">
              <w:t xml:space="preserve">- пункт 1.2.2.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3.11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r w:rsidRPr="00926A03">
              <w:t>Экспертиза п</w:t>
            </w:r>
            <w:r w:rsidR="00764316">
              <w:t>роекта решения о бюджете на 2022 и плановый период 2023 и 2024</w:t>
            </w:r>
            <w:r w:rsidRPr="00926A03">
              <w:t xml:space="preserve"> годов, в том числе обоснованности показателей бюджета муниципального образования «Петушинский район»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DA39FE" w:rsidRPr="00926A03" w:rsidRDefault="00DA39FE" w:rsidP="001A28F5">
            <w:pPr>
              <w:suppressAutoHyphens/>
              <w:jc w:val="center"/>
            </w:pP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DA39FE" w:rsidRPr="00926A03" w:rsidRDefault="00DA39FE" w:rsidP="008909A3">
            <w:r w:rsidRPr="00926A03">
              <w:t>- пункт 9.1. Положения о контрольно-счётном органе</w:t>
            </w:r>
          </w:p>
        </w:tc>
      </w:tr>
      <w:tr w:rsidR="00DA39FE" w:rsidRPr="00926A03" w:rsidTr="00764316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Проведение экспертизы и предоставление в Советы народных депутатов поселений Петушинского района, заключений на проекты решений Советов пос</w:t>
            </w:r>
            <w:r w:rsidR="008909A3" w:rsidRPr="00926A03">
              <w:t>елений о местном бюдж</w:t>
            </w:r>
            <w:r w:rsidR="00764316">
              <w:t>ете на 2022</w:t>
            </w:r>
            <w:r w:rsidRPr="00926A03">
              <w:t xml:space="preserve"> год</w:t>
            </w:r>
            <w:r w:rsidR="00764316">
              <w:t xml:space="preserve"> и плановый период 2023 и 2024</w:t>
            </w:r>
            <w:r w:rsidRPr="00926A03">
              <w:t xml:space="preserve">  годов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t>4 квартал</w:t>
            </w:r>
            <w:r w:rsidR="0050421F">
              <w:t xml:space="preserve"> </w:t>
            </w:r>
          </w:p>
          <w:p w:rsidR="00DA39FE" w:rsidRPr="00926A03" w:rsidRDefault="00DA39FE" w:rsidP="001A28F5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8909A3" w:rsidP="008909A3">
            <w:r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t>3.12</w:t>
            </w:r>
            <w:r w:rsidR="00DA39FE" w:rsidRPr="00926A03">
              <w:t>.1.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 xml:space="preserve">Нагорное сельское поселение, </w:t>
            </w:r>
            <w:proofErr w:type="spellStart"/>
            <w:r w:rsidRPr="00926A03">
              <w:t>Пекшинское</w:t>
            </w:r>
            <w:proofErr w:type="spellEnd"/>
            <w:r w:rsidRPr="00926A03">
              <w:t xml:space="preserve">, </w:t>
            </w:r>
            <w:proofErr w:type="spellStart"/>
            <w:r w:rsidRPr="00926A03">
              <w:t>Петушинское</w:t>
            </w:r>
            <w:proofErr w:type="spellEnd"/>
            <w:r w:rsidRPr="00926A03">
              <w:t xml:space="preserve"> сельское поселение, посёлок Вольгинский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</w:t>
            </w:r>
            <w:r w:rsidR="00DA39FE" w:rsidRPr="00926A03">
              <w:t>оябрь</w:t>
            </w:r>
            <w:r w:rsidRPr="00926A03">
              <w:t>-декабрь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lastRenderedPageBreak/>
              <w:t>финансового контроля</w:t>
            </w:r>
          </w:p>
        </w:tc>
      </w:tr>
      <w:tr w:rsidR="00DA39FE" w:rsidRPr="00926A03" w:rsidTr="00412B9C">
        <w:trPr>
          <w:gridAfter w:val="6"/>
          <w:wAfter w:w="12612" w:type="dxa"/>
          <w:trHeight w:val="407"/>
        </w:trPr>
        <w:tc>
          <w:tcPr>
            <w:tcW w:w="10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545EC8" w:rsidP="001A28F5">
            <w:pPr>
              <w:jc w:val="center"/>
            </w:pPr>
            <w:r w:rsidRPr="00926A03">
              <w:lastRenderedPageBreak/>
              <w:t>3.12</w:t>
            </w:r>
            <w:r w:rsidR="00DA39FE" w:rsidRPr="00926A03">
              <w:t>.2.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DA39FE" w:rsidP="001A28F5">
            <w:r w:rsidRPr="00926A03">
              <w:t>посёлок Городищи, город Костерёво, города Петушки,               город Покров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1050C3" w:rsidP="001A28F5">
            <w:pPr>
              <w:jc w:val="center"/>
            </w:pPr>
            <w:r w:rsidRPr="00926A03">
              <w:t>ноябрь-</w:t>
            </w:r>
            <w:r w:rsidR="00DA39FE" w:rsidRPr="00926A03">
              <w:t>декабрь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39FE" w:rsidRPr="00926A03" w:rsidRDefault="00764316" w:rsidP="001A28F5">
            <w:pPr>
              <w:suppressAutoHyphens/>
              <w:jc w:val="center"/>
            </w:pPr>
            <w:r w:rsidRPr="00926A03">
              <w:t>Сотрудники КСО</w:t>
            </w:r>
          </w:p>
        </w:tc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:rsidR="008909A3" w:rsidRPr="00926A03" w:rsidRDefault="00DA39FE" w:rsidP="008909A3">
            <w:r w:rsidRPr="00926A03">
              <w:t xml:space="preserve">- пункт 1.2.3.  </w:t>
            </w:r>
            <w:r w:rsidR="008909A3" w:rsidRPr="00926A03">
              <w:t>Соглашения о передаче контрольно-счётному органу Петушинского района</w:t>
            </w:r>
          </w:p>
          <w:p w:rsidR="008909A3" w:rsidRPr="00926A03" w:rsidRDefault="008909A3" w:rsidP="008909A3">
            <w:r w:rsidRPr="00926A03">
              <w:t xml:space="preserve">части полномочий по осуществлению внешнего муниципального </w:t>
            </w:r>
          </w:p>
          <w:p w:rsidR="00DA39FE" w:rsidRPr="00926A03" w:rsidRDefault="008909A3" w:rsidP="008909A3">
            <w:r w:rsidRPr="00926A03">
              <w:t>финансового контроля</w:t>
            </w:r>
          </w:p>
        </w:tc>
      </w:tr>
      <w:tr w:rsidR="00DA39FE" w:rsidRPr="00926A03" w:rsidTr="00DA39FE">
        <w:trPr>
          <w:gridAfter w:val="3"/>
          <w:wAfter w:w="7726" w:type="dxa"/>
          <w:trHeight w:val="463"/>
        </w:trPr>
        <w:tc>
          <w:tcPr>
            <w:tcW w:w="1603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9FE" w:rsidRPr="00926A03" w:rsidRDefault="00DA39FE" w:rsidP="001A28F5">
            <w:pPr>
              <w:jc w:val="center"/>
            </w:pPr>
            <w:r w:rsidRPr="00926A03">
              <w:rPr>
                <w:b/>
              </w:rPr>
              <w:t>4. Контрольные мероприятия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39FE" w:rsidRPr="00926A03" w:rsidRDefault="00DA39FE" w:rsidP="001A28F5">
            <w:pPr>
              <w:ind w:right="-176"/>
            </w:pPr>
          </w:p>
        </w:tc>
        <w:tc>
          <w:tcPr>
            <w:tcW w:w="2443" w:type="dxa"/>
            <w:gridSpan w:val="2"/>
            <w:tcBorders>
              <w:left w:val="nil"/>
            </w:tcBorders>
            <w:vAlign w:val="center"/>
          </w:tcPr>
          <w:p w:rsidR="00DA39FE" w:rsidRPr="00926A03" w:rsidRDefault="00DA39FE" w:rsidP="001A28F5">
            <w:pPr>
              <w:jc w:val="center"/>
            </w:pP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633BA8" w:rsidP="001A28F5">
            <w:pPr>
              <w:jc w:val="center"/>
            </w:pPr>
            <w:r w:rsidRPr="00926A03">
              <w:t>4.1.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633BA8" w:rsidP="0050387E">
            <w:r w:rsidRPr="00926A03">
              <w:t xml:space="preserve">Проверка </w:t>
            </w:r>
            <w:r w:rsidR="00764316">
              <w:t>расходов, осуществляемых в рамках субсидии на строительство социального жилья и приобретение жилых помещений для граждан, нуждающихся в улучшении жилищных условий в рамках муниципальной программы «Социальное жильё Петушинского района» в 2020 году</w:t>
            </w:r>
            <w:r w:rsidRPr="00926A03"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январь-февраль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633BA8" w:rsidP="00076416">
            <w:pPr>
              <w:jc w:val="center"/>
            </w:pPr>
            <w:r w:rsidRPr="00926A03">
              <w:t>Лебедева А.В.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8D3EF8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</w:tc>
      </w:tr>
      <w:tr w:rsidR="0021531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15311" w:rsidRPr="00926A03" w:rsidRDefault="00215311" w:rsidP="00942F02">
            <w:pPr>
              <w:jc w:val="center"/>
            </w:pPr>
            <w:r w:rsidRPr="00926A03">
              <w:t>4.2.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15311" w:rsidRPr="00926A03" w:rsidRDefault="00B65CF9" w:rsidP="0050387E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Проверка финансово-хозяйственной деятельности муниципального автономного учреждения «Редакция газеты «Вперёд»»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15311" w:rsidRPr="00926A03" w:rsidRDefault="004344A8" w:rsidP="004344A8">
            <w:pPr>
              <w:jc w:val="center"/>
            </w:pPr>
            <w:r>
              <w:t>март</w:t>
            </w:r>
            <w:r w:rsidR="00B65CF9" w:rsidRPr="00926A03">
              <w:t>-</w:t>
            </w:r>
            <w:r>
              <w:t>апрель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5311" w:rsidRPr="00926A03" w:rsidRDefault="00B65CF9" w:rsidP="00942F02">
            <w:pPr>
              <w:jc w:val="center"/>
            </w:pPr>
            <w:r>
              <w:t>Кушнир Т.В.</w:t>
            </w:r>
          </w:p>
        </w:tc>
        <w:tc>
          <w:tcPr>
            <w:tcW w:w="3403" w:type="dxa"/>
            <w:vAlign w:val="center"/>
          </w:tcPr>
          <w:p w:rsidR="00215311" w:rsidRPr="00926A03" w:rsidRDefault="008D3EF8" w:rsidP="00215311">
            <w:r w:rsidRPr="00926A03">
              <w:t>П</w:t>
            </w:r>
            <w:r w:rsidR="00215311" w:rsidRPr="00926A03">
              <w:t>ункт 9.1. Положения о контрольно-счётном орган</w:t>
            </w:r>
            <w:r w:rsidR="00B65CF9">
              <w:t>е</w:t>
            </w:r>
          </w:p>
        </w:tc>
      </w:tr>
      <w:tr w:rsidR="00942F0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942F02" w:rsidRPr="00926A03" w:rsidRDefault="00E1663D" w:rsidP="00942F02">
            <w:pPr>
              <w:jc w:val="center"/>
            </w:pPr>
            <w:r w:rsidRPr="00926A03">
              <w:t>4.3</w:t>
            </w:r>
            <w:r w:rsidR="00942F02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42F02" w:rsidRPr="00926A03" w:rsidRDefault="0050387E" w:rsidP="0050387E">
            <w:r>
              <w:t>Аудит эффективности использования бюджетных средств, направленных на реализацию муниципальной программы «Развитие физической культуры и спорта в Петушинском районе» в части расходования средств на создание и модернизацию объектов спортивной инфраструктуры муниципальной собственности для занятий физической культурой и спортом (строительство центра спортивной борьбы) в 2020 году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F02" w:rsidRPr="00926A03" w:rsidRDefault="004344A8" w:rsidP="00942F02">
            <w:pPr>
              <w:jc w:val="center"/>
            </w:pPr>
            <w:r>
              <w:t>ф</w:t>
            </w:r>
            <w:r w:rsidR="0050387E" w:rsidRPr="00926A03">
              <w:t>евраль</w:t>
            </w:r>
            <w:r>
              <w:t>-март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2F02" w:rsidRPr="00926A03" w:rsidRDefault="0050387E" w:rsidP="00942F02">
            <w:pPr>
              <w:jc w:val="center"/>
            </w:pPr>
            <w:r>
              <w:t>Гаранина О.М.</w:t>
            </w:r>
          </w:p>
        </w:tc>
        <w:tc>
          <w:tcPr>
            <w:tcW w:w="3403" w:type="dxa"/>
            <w:vAlign w:val="center"/>
          </w:tcPr>
          <w:p w:rsidR="00942F02" w:rsidRPr="00926A03" w:rsidRDefault="008D3EF8" w:rsidP="00942F02">
            <w:r w:rsidRPr="00926A03">
              <w:t>П</w:t>
            </w:r>
            <w:r w:rsidR="00942F02" w:rsidRPr="00926A03">
              <w:t>ункт 9.1. Положения о контрольно-счётном органе</w:t>
            </w:r>
          </w:p>
        </w:tc>
      </w:tr>
      <w:tr w:rsidR="00263E51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263E51" w:rsidRPr="00926A03" w:rsidRDefault="00263E51" w:rsidP="00B62961">
            <w:pPr>
              <w:jc w:val="center"/>
            </w:pPr>
            <w:r w:rsidRPr="00926A03">
              <w:t>4.4.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63E51" w:rsidRPr="00926A03" w:rsidRDefault="0050387E" w:rsidP="0050387E">
            <w:r>
              <w:t>Проверка финансово-хозяйственной деятельности муниципального бюджетного учреждения загородного детского оздоровительного лагеря «Дружный» 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3E51" w:rsidRPr="00926A03" w:rsidRDefault="00105925" w:rsidP="00B62961">
            <w:pPr>
              <w:jc w:val="center"/>
            </w:pPr>
            <w:r>
              <w:t>м</w:t>
            </w:r>
            <w:r w:rsidR="0037402D">
              <w:t>ай</w:t>
            </w:r>
            <w:r>
              <w:t>-</w:t>
            </w:r>
            <w:r w:rsidR="0037402D">
              <w:t>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3E51" w:rsidRPr="00926A03" w:rsidRDefault="0037402D" w:rsidP="00B62961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263E51" w:rsidRPr="00926A03" w:rsidRDefault="008D3EF8" w:rsidP="00B62961">
            <w:r w:rsidRPr="00926A03">
              <w:t>П</w:t>
            </w:r>
            <w:r w:rsidR="00263E51" w:rsidRPr="00926A03">
              <w:t>ункт 9.1. Положения о контрольно-счётном органе</w:t>
            </w:r>
          </w:p>
        </w:tc>
      </w:tr>
      <w:tr w:rsidR="00D57772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D57772" w:rsidRPr="00926A03" w:rsidRDefault="00D57772" w:rsidP="00B62961">
            <w:pPr>
              <w:jc w:val="center"/>
            </w:pPr>
            <w:r w:rsidRPr="00926A03">
              <w:t>4.5.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57772" w:rsidRPr="00926A03" w:rsidRDefault="00105925" w:rsidP="0050387E">
            <w:r>
              <w:t xml:space="preserve">Проверка финансово-хозяйственной деятельности </w:t>
            </w:r>
            <w:r>
              <w:rPr>
                <w:spacing w:val="-4"/>
              </w:rPr>
              <w:t xml:space="preserve">муниципального автономного учреждения «Многофункциональный центр Петушинского района» за 2020 </w:t>
            </w:r>
            <w:r>
              <w:rPr>
                <w:spacing w:val="-4"/>
              </w:rPr>
              <w:lastRenderedPageBreak/>
              <w:t>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57772" w:rsidRPr="00926A03" w:rsidRDefault="00105925" w:rsidP="00B62961">
            <w:pPr>
              <w:jc w:val="center"/>
            </w:pPr>
            <w:r>
              <w:lastRenderedPageBreak/>
              <w:t>май-июнь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57772" w:rsidRPr="00926A03" w:rsidRDefault="00105925" w:rsidP="00B62961">
            <w:pPr>
              <w:jc w:val="center"/>
            </w:pPr>
            <w:r>
              <w:t>Лебедева А.В.</w:t>
            </w:r>
          </w:p>
        </w:tc>
        <w:tc>
          <w:tcPr>
            <w:tcW w:w="3403" w:type="dxa"/>
            <w:vAlign w:val="center"/>
          </w:tcPr>
          <w:p w:rsidR="00D57772" w:rsidRPr="00926A03" w:rsidRDefault="008D3EF8" w:rsidP="008D3EF8">
            <w:r w:rsidRPr="00926A03">
              <w:t>П</w:t>
            </w:r>
            <w:r w:rsidR="00D57772" w:rsidRPr="00926A03">
              <w:t>ункт 9.1. Положения о контрольно-счётном органе</w:t>
            </w:r>
          </w:p>
        </w:tc>
      </w:tr>
      <w:tr w:rsidR="00633BA8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633BA8" w:rsidRPr="00926A03" w:rsidRDefault="003F42C0" w:rsidP="001A28F5">
            <w:pPr>
              <w:jc w:val="center"/>
            </w:pPr>
            <w:r w:rsidRPr="00926A03">
              <w:lastRenderedPageBreak/>
              <w:t>4.6.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33BA8" w:rsidRPr="00926A03" w:rsidRDefault="00105925" w:rsidP="0050387E">
            <w:pPr>
              <w:autoSpaceDE w:val="0"/>
              <w:autoSpaceDN w:val="0"/>
              <w:adjustRightInd w:val="0"/>
            </w:pPr>
            <w:r>
              <w:t xml:space="preserve">Аудит эффективности использования бюджетных средств, направленных на реализацию основного мероприятия «Обеспечение функций муниципальных органов» в рамках муниципальной программы «Развитие системы образования муниципального образования «Петушинский район» в 2020 году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3BA8" w:rsidRPr="00926A03" w:rsidRDefault="00105925" w:rsidP="00076416">
            <w:pPr>
              <w:jc w:val="center"/>
            </w:pPr>
            <w:r>
              <w:t>май-июнь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33BA8" w:rsidRPr="00926A03" w:rsidRDefault="00105925" w:rsidP="00076416">
            <w:pPr>
              <w:jc w:val="center"/>
            </w:pPr>
            <w:r>
              <w:t>Гаранина О.М.</w:t>
            </w:r>
          </w:p>
        </w:tc>
        <w:tc>
          <w:tcPr>
            <w:tcW w:w="3403" w:type="dxa"/>
            <w:vAlign w:val="center"/>
          </w:tcPr>
          <w:p w:rsidR="00633BA8" w:rsidRPr="00926A03" w:rsidRDefault="008D3EF8" w:rsidP="00B65CF9">
            <w:r w:rsidRPr="00926A03">
              <w:t>П</w:t>
            </w:r>
            <w:r w:rsidR="00633BA8" w:rsidRPr="00926A03">
              <w:t>ункт 9.1. Положения о контрольно-счётном органе</w:t>
            </w:r>
          </w:p>
        </w:tc>
      </w:tr>
      <w:tr w:rsidR="003F42C0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926A03" w:rsidRDefault="003F42C0" w:rsidP="00B62961">
            <w:pPr>
              <w:jc w:val="center"/>
            </w:pPr>
            <w:r w:rsidRPr="00926A03">
              <w:t>4.7.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926A03" w:rsidRDefault="00105925" w:rsidP="0050387E">
            <w:r>
              <w:t>Проверка финансово-хозяйственной деятельности муниципального бюджетного учреждения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централизованная библиотечная система Петушинского района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926A03" w:rsidRDefault="00D17001" w:rsidP="00B62961">
            <w:pPr>
              <w:jc w:val="center"/>
            </w:pPr>
            <w:r>
              <w:t>и</w:t>
            </w:r>
            <w:r w:rsidR="00105925">
              <w:t>юнь-июль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926A03" w:rsidRDefault="00105925" w:rsidP="00B62961">
            <w:pPr>
              <w:jc w:val="center"/>
            </w:pPr>
            <w:r>
              <w:t>Кушнир Т.В.</w:t>
            </w:r>
          </w:p>
        </w:tc>
        <w:tc>
          <w:tcPr>
            <w:tcW w:w="3403" w:type="dxa"/>
            <w:vAlign w:val="center"/>
          </w:tcPr>
          <w:p w:rsidR="003F42C0" w:rsidRPr="00926A03" w:rsidRDefault="008D3EF8" w:rsidP="008D3EF8">
            <w:r w:rsidRPr="00926A03">
              <w:t>П</w:t>
            </w:r>
            <w:r w:rsidR="003F42C0" w:rsidRPr="00926A03">
              <w:t>ункт 9.1. Положения о контрольно-счётном органе</w:t>
            </w:r>
          </w:p>
        </w:tc>
      </w:tr>
      <w:tr w:rsidR="003F42C0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3F42C0" w:rsidRPr="00926A03" w:rsidRDefault="003F42C0" w:rsidP="00B62961">
            <w:pPr>
              <w:jc w:val="center"/>
            </w:pPr>
            <w:r w:rsidRPr="00926A03">
              <w:t>4.8.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3F42C0" w:rsidRPr="00926A03" w:rsidRDefault="00D17001" w:rsidP="00FB7392">
            <w:r>
              <w:t>Аудит эффективности использования бюджетных сре</w:t>
            </w:r>
            <w:proofErr w:type="gramStart"/>
            <w:r>
              <w:t>дств  в р</w:t>
            </w:r>
            <w:proofErr w:type="gramEnd"/>
            <w:r>
              <w:t xml:space="preserve">амках устройства универсальной спортивной площадки в 2020 году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F42C0" w:rsidRPr="00926A03" w:rsidRDefault="00D17001" w:rsidP="00B62961">
            <w:pPr>
              <w:jc w:val="center"/>
            </w:pPr>
            <w:r>
              <w:t xml:space="preserve">июль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42C0" w:rsidRPr="00926A03" w:rsidRDefault="00D17001" w:rsidP="00B62961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3F42C0" w:rsidRPr="00926A03" w:rsidRDefault="008D3EF8" w:rsidP="008D3EF8">
            <w:r w:rsidRPr="00926A03">
              <w:t>П</w:t>
            </w:r>
            <w:r w:rsidR="003F42C0" w:rsidRPr="00926A03">
              <w:t>ункт 9.1. Положения о контрольно-счётном органе</w:t>
            </w:r>
          </w:p>
        </w:tc>
      </w:tr>
      <w:tr w:rsidR="00E705A9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E705A9" w:rsidRPr="00926A03" w:rsidRDefault="00E705A9" w:rsidP="00B62961">
            <w:pPr>
              <w:jc w:val="center"/>
            </w:pPr>
            <w:r w:rsidRPr="00926A03">
              <w:t>4.9.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E705A9" w:rsidRPr="00926A03" w:rsidRDefault="00D17001" w:rsidP="00FB7392">
            <w:r>
              <w:t xml:space="preserve">Проверка финансово-хозяйственной деятельности муниципального бюджетного дошкольного образовательного учреждения «Центр развития ребёнка – детский сад №18» за 2020 год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05A9" w:rsidRPr="00926A03" w:rsidRDefault="00D17001" w:rsidP="00B62961">
            <w:pPr>
              <w:jc w:val="center"/>
            </w:pPr>
            <w:r>
              <w:t>июль-август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05A9" w:rsidRPr="00926A03" w:rsidRDefault="00D17001" w:rsidP="00B62961">
            <w:pPr>
              <w:jc w:val="center"/>
            </w:pPr>
            <w:r>
              <w:t>Лебедева А.В</w:t>
            </w:r>
          </w:p>
        </w:tc>
        <w:tc>
          <w:tcPr>
            <w:tcW w:w="3403" w:type="dxa"/>
            <w:vAlign w:val="center"/>
          </w:tcPr>
          <w:p w:rsidR="00E705A9" w:rsidRPr="00926A03" w:rsidRDefault="008D3EF8" w:rsidP="008D3EF8">
            <w:r w:rsidRPr="00926A03">
              <w:t>П</w:t>
            </w:r>
            <w:r w:rsidR="00E705A9" w:rsidRPr="00926A03">
              <w:t>ункт 9.1. Положения о контрольно-счётном органе</w:t>
            </w:r>
          </w:p>
        </w:tc>
      </w:tr>
      <w:tr w:rsidR="007F4A26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7F4A26" w:rsidRPr="00926A03" w:rsidRDefault="007F4A26" w:rsidP="00B62961">
            <w:pPr>
              <w:jc w:val="center"/>
            </w:pPr>
            <w:r w:rsidRPr="00926A03">
              <w:t>4.10.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F4A26" w:rsidRPr="00926A03" w:rsidRDefault="00FB7392" w:rsidP="00FB7392">
            <w:pPr>
              <w:autoSpaceDE w:val="0"/>
              <w:autoSpaceDN w:val="0"/>
              <w:adjustRightInd w:val="0"/>
            </w:pPr>
            <w:r>
              <w:t>Проверка финансово-хозяйственной деятельности муниципального бюджетного дошкольного образовательного учреждения «Детский сад №46 «Буратино»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F4A26" w:rsidRPr="00926A03" w:rsidRDefault="00FB7392" w:rsidP="00B62961">
            <w:pPr>
              <w:jc w:val="center"/>
            </w:pPr>
            <w:r>
              <w:t>август-сентябрь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4A26" w:rsidRPr="00926A03" w:rsidRDefault="00FB7392" w:rsidP="00B62961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7F4A26" w:rsidRPr="00926A03" w:rsidRDefault="008D3EF8" w:rsidP="008D3EF8">
            <w:r w:rsidRPr="00926A03">
              <w:t>П</w:t>
            </w:r>
            <w:r w:rsidR="007F4A26" w:rsidRPr="00926A03">
              <w:t>ункт 9.1. Положе</w:t>
            </w:r>
            <w:r w:rsidRPr="00926A03">
              <w:t>ния о контрольно-счётном органе</w:t>
            </w:r>
          </w:p>
        </w:tc>
      </w:tr>
      <w:tr w:rsidR="00092E9C" w:rsidRPr="00926A03" w:rsidTr="00412B9C">
        <w:trPr>
          <w:gridAfter w:val="6"/>
          <w:wAfter w:w="12612" w:type="dxa"/>
          <w:trHeight w:val="421"/>
        </w:trPr>
        <w:tc>
          <w:tcPr>
            <w:tcW w:w="1004" w:type="dxa"/>
            <w:shd w:val="clear" w:color="auto" w:fill="auto"/>
            <w:noWrap/>
            <w:vAlign w:val="center"/>
          </w:tcPr>
          <w:p w:rsidR="00092E9C" w:rsidRPr="00926A03" w:rsidRDefault="00FD5C70" w:rsidP="001A28F5">
            <w:pPr>
              <w:jc w:val="center"/>
            </w:pPr>
            <w:r w:rsidRPr="00926A03">
              <w:t>4.11</w:t>
            </w:r>
            <w:r w:rsidR="00092E9C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092E9C" w:rsidRPr="00926A03" w:rsidRDefault="00FB7392" w:rsidP="00FB7392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Проверка устранения нарушений выявленных по результатам проверки выплаты пенсии муниципальным служащим, </w:t>
            </w:r>
            <w:proofErr w:type="gramStart"/>
            <w:r>
              <w:rPr>
                <w:spacing w:val="-4"/>
                <w:sz w:val="24"/>
                <w:szCs w:val="24"/>
              </w:rPr>
              <w:t>лицам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замещавшим муниципальные должности за 2019 год и вновь назначенные пенсии в период 2020 год и 8 месяцев 2021 года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E9C" w:rsidRPr="00926A03" w:rsidRDefault="00FB7392" w:rsidP="00F36DF0">
            <w:pPr>
              <w:jc w:val="center"/>
            </w:pPr>
            <w:r>
              <w:t>сентябрь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F5082" w:rsidRPr="00926A03" w:rsidRDefault="00FB7392" w:rsidP="00F36DF0">
            <w:pPr>
              <w:jc w:val="center"/>
            </w:pPr>
            <w:r>
              <w:t>Кушнир Т.В.</w:t>
            </w:r>
          </w:p>
        </w:tc>
        <w:tc>
          <w:tcPr>
            <w:tcW w:w="3403" w:type="dxa"/>
            <w:vAlign w:val="center"/>
          </w:tcPr>
          <w:p w:rsidR="00092E9C" w:rsidRPr="00926A03" w:rsidRDefault="008D3EF8" w:rsidP="008D3EF8">
            <w:r w:rsidRPr="00926A03">
              <w:t>П</w:t>
            </w:r>
            <w:r w:rsidR="00E1663D" w:rsidRPr="00926A03">
              <w:t>ункт 9.1. Положения о контрольно-счётном органе</w:t>
            </w:r>
          </w:p>
        </w:tc>
      </w:tr>
      <w:tr w:rsidR="00287372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FD5C70" w:rsidP="001A28F5">
            <w:pPr>
              <w:jc w:val="center"/>
            </w:pPr>
            <w:r w:rsidRPr="00926A03">
              <w:t>4.12</w:t>
            </w:r>
            <w:r w:rsidR="00287372" w:rsidRPr="00926A03"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FB7392" w:rsidP="00FB7392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Проверка устранения нарушений выявленных по результатам проверки финансово-хозяйственной деятельности Совета народных депутатов за 2019 год, выборочно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FB7392" w:rsidP="00B47740">
            <w:pPr>
              <w:jc w:val="center"/>
            </w:pPr>
            <w:r>
              <w:t>сентябрь-октябрь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FB7392" w:rsidP="006B5AEF">
            <w:pPr>
              <w:jc w:val="center"/>
            </w:pPr>
            <w:r>
              <w:t>Гаранина О.М.</w:t>
            </w:r>
          </w:p>
        </w:tc>
        <w:tc>
          <w:tcPr>
            <w:tcW w:w="3403" w:type="dxa"/>
            <w:vAlign w:val="center"/>
          </w:tcPr>
          <w:p w:rsidR="00287372" w:rsidRPr="00926A03" w:rsidRDefault="008D3EF8" w:rsidP="008D3EF8">
            <w:r w:rsidRPr="00926A03">
              <w:t>П</w:t>
            </w:r>
            <w:r w:rsidR="00287372" w:rsidRPr="00926A03">
              <w:t>ункт 9.1. Положения о контрольно-счётном органе</w:t>
            </w:r>
          </w:p>
        </w:tc>
      </w:tr>
      <w:tr w:rsidR="004344A8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4344A8" w:rsidRPr="00926A03" w:rsidRDefault="004344A8" w:rsidP="001A28F5">
            <w:pPr>
              <w:jc w:val="center"/>
            </w:pPr>
            <w:r>
              <w:t>4.1</w:t>
            </w:r>
            <w:r w:rsidR="00534FBE">
              <w:t>3</w:t>
            </w:r>
            <w: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44A8" w:rsidRPr="001F0E49" w:rsidRDefault="001F0E49" w:rsidP="00FB7392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1F0E49">
              <w:rPr>
                <w:sz w:val="24"/>
                <w:szCs w:val="24"/>
              </w:rPr>
              <w:t xml:space="preserve">Проверка соблюдения требований законодательства Российской Федерации </w:t>
            </w:r>
            <w:proofErr w:type="gramStart"/>
            <w:r w:rsidRPr="001F0E49">
              <w:rPr>
                <w:sz w:val="24"/>
                <w:szCs w:val="24"/>
              </w:rPr>
              <w:t>о контрактной системе в сфере закупок при заключении контрактов с единственными поставщиками  в соответствии</w:t>
            </w:r>
            <w:proofErr w:type="gramEnd"/>
            <w:r w:rsidRPr="001F0E49">
              <w:rPr>
                <w:sz w:val="24"/>
                <w:szCs w:val="24"/>
              </w:rPr>
              <w:t xml:space="preserve">  с пунктами 6 и 9 части 1 статьи 93 Федерального закона от 05.04.2013 №44-ФЗ   муниципальными </w:t>
            </w:r>
            <w:r w:rsidRPr="001F0E49">
              <w:rPr>
                <w:sz w:val="24"/>
                <w:szCs w:val="24"/>
              </w:rPr>
              <w:lastRenderedPageBreak/>
              <w:t>образованиями Петушинского района за 2020 год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344A8" w:rsidRDefault="004344A8" w:rsidP="00B47740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4A8" w:rsidRPr="00926A03" w:rsidRDefault="004344A8" w:rsidP="00992B6A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4344A8" w:rsidRPr="00926A03" w:rsidRDefault="004344A8" w:rsidP="00992B6A">
            <w:r w:rsidRPr="00926A03">
              <w:t>Пункт 9.1. Положения о контрольно-счётном органе</w:t>
            </w:r>
          </w:p>
        </w:tc>
      </w:tr>
      <w:tr w:rsidR="004344A8" w:rsidRPr="00926A03" w:rsidTr="00412B9C">
        <w:trPr>
          <w:gridAfter w:val="6"/>
          <w:wAfter w:w="12612" w:type="dxa"/>
          <w:trHeight w:val="413"/>
        </w:trPr>
        <w:tc>
          <w:tcPr>
            <w:tcW w:w="1004" w:type="dxa"/>
            <w:shd w:val="clear" w:color="auto" w:fill="auto"/>
            <w:noWrap/>
            <w:vAlign w:val="center"/>
          </w:tcPr>
          <w:p w:rsidR="004344A8" w:rsidRPr="00926A03" w:rsidRDefault="004344A8" w:rsidP="001A28F5">
            <w:pPr>
              <w:jc w:val="center"/>
            </w:pPr>
            <w:r>
              <w:lastRenderedPageBreak/>
              <w:t>4.1</w:t>
            </w:r>
            <w:r w:rsidR="00534FBE">
              <w:t>4</w:t>
            </w:r>
            <w: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344A8" w:rsidRDefault="00534FBE" w:rsidP="00FB7392">
            <w:pPr>
              <w:pStyle w:val="a7"/>
              <w:ind w:firstLine="0"/>
              <w:jc w:val="left"/>
              <w:rPr>
                <w:spacing w:val="-4"/>
                <w:sz w:val="24"/>
                <w:szCs w:val="24"/>
              </w:rPr>
            </w:pPr>
            <w:r w:rsidRPr="006D446F">
              <w:rPr>
                <w:sz w:val="26"/>
              </w:rPr>
              <w:t xml:space="preserve">Проверка устранения нарушений выявленных по результатам </w:t>
            </w:r>
            <w:bookmarkStart w:id="0" w:name="OLE_LINK1"/>
            <w:r>
              <w:rPr>
                <w:sz w:val="26"/>
              </w:rPr>
              <w:t xml:space="preserve">проверки </w:t>
            </w:r>
            <w:r w:rsidRPr="006D446F">
              <w:rPr>
                <w:sz w:val="26"/>
              </w:rPr>
              <w:t>«Аудит эффективности использования бюджетных средств, направленных на строительство многофункциональной площадки 800 кв. м. с детским спортивно-оздоровительным комплексом в г. Костерёво в рамках муниципальной программы «Развитие физической культуры и спорта в  Петушинском районе» за период 2019 год</w:t>
            </w:r>
            <w:bookmarkEnd w:id="0"/>
          </w:p>
        </w:tc>
        <w:tc>
          <w:tcPr>
            <w:tcW w:w="2835" w:type="dxa"/>
            <w:shd w:val="clear" w:color="auto" w:fill="auto"/>
            <w:vAlign w:val="center"/>
          </w:tcPr>
          <w:p w:rsidR="004344A8" w:rsidRDefault="004344A8" w:rsidP="00B47740">
            <w:pPr>
              <w:jc w:val="center"/>
            </w:pPr>
            <w:r>
              <w:t>июль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44A8" w:rsidRPr="00926A03" w:rsidRDefault="004344A8" w:rsidP="00992B6A">
            <w:pPr>
              <w:jc w:val="center"/>
            </w:pPr>
            <w:r>
              <w:t>Кулакова В.В.</w:t>
            </w:r>
          </w:p>
        </w:tc>
        <w:tc>
          <w:tcPr>
            <w:tcW w:w="3403" w:type="dxa"/>
            <w:vAlign w:val="center"/>
          </w:tcPr>
          <w:p w:rsidR="004344A8" w:rsidRPr="00926A03" w:rsidRDefault="004344A8" w:rsidP="00992B6A">
            <w:r w:rsidRPr="00926A03">
              <w:t>Пункт 9.1. Положения о контрольно-счётном органе</w:t>
            </w:r>
          </w:p>
        </w:tc>
      </w:tr>
      <w:tr w:rsidR="00287372" w:rsidRPr="00926A03" w:rsidTr="00DA39FE">
        <w:trPr>
          <w:gridAfter w:val="6"/>
          <w:wAfter w:w="12612" w:type="dxa"/>
          <w:trHeight w:val="411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  <w:rPr>
                <w:b/>
              </w:rPr>
            </w:pPr>
            <w:r w:rsidRPr="00926A03">
              <w:rPr>
                <w:b/>
              </w:rPr>
              <w:t>5. Реализация материалов контрольных и экспертно-аналитических мероприятий</w:t>
            </w:r>
          </w:p>
        </w:tc>
      </w:tr>
      <w:tr w:rsidR="00287372" w:rsidRPr="00926A03" w:rsidTr="00B83184">
        <w:trPr>
          <w:gridAfter w:val="6"/>
          <w:wAfter w:w="12612" w:type="dxa"/>
          <w:trHeight w:val="372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 xml:space="preserve">Внесение представлений, направление предписаний по </w:t>
            </w:r>
            <w:r w:rsidR="001A5057" w:rsidRPr="00926A03">
              <w:t>результатам проведённых</w:t>
            </w:r>
            <w:r w:rsidRPr="00926A03">
              <w:t xml:space="preserve"> контрольных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в течение года</w:t>
            </w:r>
          </w:p>
          <w:p w:rsidR="00287372" w:rsidRPr="00926A03" w:rsidRDefault="00287372" w:rsidP="001A28F5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 xml:space="preserve">статья 16 </w:t>
            </w:r>
            <w:r w:rsidR="00DF542A">
              <w:t xml:space="preserve">                                                     ФЗ от 07.02.20</w:t>
            </w:r>
            <w:r w:rsidR="00101C6D" w:rsidRPr="00926A03">
              <w:t xml:space="preserve">  </w:t>
            </w:r>
            <w:r w:rsidRPr="00926A03">
              <w:t xml:space="preserve">№ 6-ФЗ        </w:t>
            </w:r>
          </w:p>
          <w:p w:rsidR="00287372" w:rsidRPr="00926A03" w:rsidRDefault="00287372" w:rsidP="00DA39FE">
            <w:pPr>
              <w:jc w:val="center"/>
            </w:pPr>
            <w:r w:rsidRPr="00926A03">
              <w:t>статья  270.2</w:t>
            </w:r>
            <w:r w:rsidR="00DF542A">
              <w:t>.</w:t>
            </w:r>
            <w:r w:rsidRPr="00926A03">
              <w:t xml:space="preserve">  БК РФ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5.2.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Анализ информации о результатах выполнения предложений и рекомендаций, данных в заключениях, отчетах и информациях КСО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DF542A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DF542A" w:rsidRPr="00926A03" w:rsidRDefault="00DF542A" w:rsidP="001A28F5">
            <w:pPr>
              <w:jc w:val="center"/>
            </w:pPr>
            <w:r w:rsidRPr="00926A03">
              <w:t>5.3.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F542A" w:rsidRPr="00926A03" w:rsidRDefault="00DF542A" w:rsidP="001A28F5">
            <w:r w:rsidRPr="00926A03">
              <w:t>Составление протоколов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F542A" w:rsidRPr="00926A03" w:rsidRDefault="00DF542A" w:rsidP="00DF542A">
            <w:pPr>
              <w:jc w:val="center"/>
            </w:pPr>
            <w:r w:rsidRPr="00926A03">
              <w:t>в течение года</w:t>
            </w:r>
          </w:p>
          <w:p w:rsidR="00DF542A" w:rsidRPr="00926A03" w:rsidRDefault="00DF542A" w:rsidP="00DF542A">
            <w:pPr>
              <w:jc w:val="center"/>
            </w:pPr>
            <w:r w:rsidRPr="00926A03">
              <w:t>по мере необходимости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F542A" w:rsidRPr="00926A03" w:rsidRDefault="00DF542A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DF542A" w:rsidRPr="00926A03" w:rsidRDefault="00DF542A" w:rsidP="00DA39FE">
            <w:pPr>
              <w:jc w:val="center"/>
            </w:pPr>
            <w:r w:rsidRPr="00926A03">
              <w:t xml:space="preserve">статьи 13 и 15 </w:t>
            </w:r>
            <w:r>
              <w:t xml:space="preserve">                                 ФЗ </w:t>
            </w:r>
            <w:r w:rsidRPr="00926A03">
              <w:t xml:space="preserve">от 07.02.2011 № 6-ФЗ        </w:t>
            </w:r>
          </w:p>
        </w:tc>
      </w:tr>
      <w:tr w:rsidR="00287372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287372" w:rsidRPr="00926A03" w:rsidRDefault="00DF542A" w:rsidP="001A28F5">
            <w:pPr>
              <w:jc w:val="center"/>
            </w:pPr>
            <w:r w:rsidRPr="00926A03">
              <w:t>5.4.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287372" w:rsidRPr="00926A03" w:rsidRDefault="00287372" w:rsidP="001A28F5">
            <w:r w:rsidRPr="00926A03">
              <w:t>Подготовка информационных материалов о деятельности КСО, о ходе исполнения местных бюджетов, о результатах проведенных контрольных и экспертно-аналитических мероприятий и предоставление такой информации в Советы 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  <w:r w:rsidRPr="00926A03">
              <w:t>ежеквартально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7372" w:rsidRPr="00926A03" w:rsidRDefault="00287372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287372" w:rsidRPr="00926A03" w:rsidRDefault="00287372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DA39FE">
        <w:trPr>
          <w:gridAfter w:val="6"/>
          <w:wAfter w:w="12612" w:type="dxa"/>
          <w:trHeight w:val="419"/>
        </w:trPr>
        <w:tc>
          <w:tcPr>
            <w:tcW w:w="16030" w:type="dxa"/>
            <w:gridSpan w:val="5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rPr>
                <w:b/>
              </w:rPr>
              <w:t>6. Взаимодействие с другими органами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6.1.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заседаниях Совета народных депутатов Петушинского района, заседаниях постоянно действующих комиссий Совета народных депутатов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в соответствии с планом работы СНДПР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DA39FE">
            <w:pPr>
              <w:jc w:val="center"/>
            </w:pPr>
            <w:r w:rsidRPr="00926A03">
              <w:t>Положение о контрольно-счётном органе</w:t>
            </w:r>
          </w:p>
        </w:tc>
      </w:tr>
      <w:tr w:rsidR="00101C6D" w:rsidRPr="00926A03" w:rsidTr="00B83184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 xml:space="preserve">6.2. </w:t>
            </w:r>
          </w:p>
        </w:tc>
        <w:tc>
          <w:tcPr>
            <w:tcW w:w="6804" w:type="dxa"/>
            <w:shd w:val="clear" w:color="auto" w:fill="auto"/>
          </w:tcPr>
          <w:p w:rsidR="00101C6D" w:rsidRPr="00926A03" w:rsidRDefault="00101C6D" w:rsidP="001A28F5">
            <w:r w:rsidRPr="00926A03">
              <w:t>Участие в аппаратных совещаниях главы администрации Петушинского района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еженедельно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</w:tcPr>
          <w:p w:rsidR="00101C6D" w:rsidRPr="00926A03" w:rsidRDefault="00101C6D" w:rsidP="001A28F5"/>
        </w:tc>
      </w:tr>
      <w:tr w:rsidR="00101C6D" w:rsidRPr="00926A03" w:rsidTr="00DF542A">
        <w:trPr>
          <w:gridAfter w:val="6"/>
          <w:wAfter w:w="12612" w:type="dxa"/>
          <w:trHeight w:val="419"/>
        </w:trPr>
        <w:tc>
          <w:tcPr>
            <w:tcW w:w="1004" w:type="dxa"/>
            <w:shd w:val="clear" w:color="auto" w:fill="auto"/>
            <w:noWrap/>
            <w:vAlign w:val="center"/>
          </w:tcPr>
          <w:p w:rsidR="00101C6D" w:rsidRPr="00926A03" w:rsidRDefault="00101C6D" w:rsidP="001A28F5">
            <w:pPr>
              <w:jc w:val="center"/>
            </w:pPr>
            <w:r w:rsidRPr="00926A03">
              <w:t>6.3.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01C6D" w:rsidRPr="00926A03" w:rsidRDefault="00101C6D" w:rsidP="001A28F5">
            <w:r w:rsidRPr="00926A03">
              <w:t xml:space="preserve">Участие в мероприятиях Общественного совета внешнего финансового контроля при Счётной палате Владимирской </w:t>
            </w:r>
            <w:r w:rsidRPr="00926A03">
              <w:lastRenderedPageBreak/>
              <w:t>области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01C6D" w:rsidRPr="00926A03" w:rsidRDefault="00A60064" w:rsidP="001A28F5">
            <w:pPr>
              <w:jc w:val="center"/>
            </w:pPr>
            <w:r>
              <w:lastRenderedPageBreak/>
              <w:t>в течение</w:t>
            </w:r>
            <w:r w:rsidR="00101C6D" w:rsidRPr="00926A03">
              <w:t xml:space="preserve"> года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01C6D" w:rsidRPr="00926A03" w:rsidRDefault="00101C6D" w:rsidP="001A28F5">
            <w:pPr>
              <w:jc w:val="center"/>
            </w:pPr>
          </w:p>
        </w:tc>
        <w:tc>
          <w:tcPr>
            <w:tcW w:w="3403" w:type="dxa"/>
            <w:vAlign w:val="center"/>
          </w:tcPr>
          <w:p w:rsidR="00101C6D" w:rsidRPr="00926A03" w:rsidRDefault="00101C6D" w:rsidP="00DA39FE">
            <w:pPr>
              <w:jc w:val="center"/>
            </w:pPr>
            <w:r w:rsidRPr="00926A03">
              <w:t xml:space="preserve">Соглашение №06/2017               от 18.08.2017                                          </w:t>
            </w:r>
            <w:r w:rsidRPr="00926A03">
              <w:lastRenderedPageBreak/>
              <w:t>о сотрудничестве</w:t>
            </w:r>
          </w:p>
        </w:tc>
      </w:tr>
    </w:tbl>
    <w:p w:rsidR="001C0C2C" w:rsidRPr="00926A03" w:rsidRDefault="001C0C2C"/>
    <w:sectPr w:rsidR="001C0C2C" w:rsidRPr="00926A03" w:rsidSect="000D117F">
      <w:foot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87E" w:rsidRDefault="0050387E" w:rsidP="000D3049">
      <w:r>
        <w:separator/>
      </w:r>
    </w:p>
  </w:endnote>
  <w:endnote w:type="continuationSeparator" w:id="0">
    <w:p w:rsidR="0050387E" w:rsidRDefault="0050387E" w:rsidP="000D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3090"/>
      <w:docPartObj>
        <w:docPartGallery w:val="Page Numbers (Bottom of Page)"/>
        <w:docPartUnique/>
      </w:docPartObj>
    </w:sdtPr>
    <w:sdtContent>
      <w:p w:rsidR="0050387E" w:rsidRDefault="007E1320">
        <w:pPr>
          <w:pStyle w:val="ae"/>
          <w:jc w:val="center"/>
        </w:pPr>
        <w:fldSimple w:instr=" PAGE   \* MERGEFORMAT ">
          <w:r w:rsidR="005C2B03">
            <w:rPr>
              <w:noProof/>
            </w:rPr>
            <w:t>11</w:t>
          </w:r>
        </w:fldSimple>
      </w:p>
    </w:sdtContent>
  </w:sdt>
  <w:p w:rsidR="0050387E" w:rsidRDefault="0050387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87E" w:rsidRDefault="0050387E" w:rsidP="000D3049">
      <w:r>
        <w:separator/>
      </w:r>
    </w:p>
  </w:footnote>
  <w:footnote w:type="continuationSeparator" w:id="0">
    <w:p w:rsidR="0050387E" w:rsidRDefault="0050387E" w:rsidP="000D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46C"/>
    <w:rsid w:val="00002AA8"/>
    <w:rsid w:val="00026FEA"/>
    <w:rsid w:val="00041F4C"/>
    <w:rsid w:val="000424C1"/>
    <w:rsid w:val="00044B16"/>
    <w:rsid w:val="00050900"/>
    <w:rsid w:val="00076416"/>
    <w:rsid w:val="00086600"/>
    <w:rsid w:val="00092E9C"/>
    <w:rsid w:val="000A3F76"/>
    <w:rsid w:val="000B6546"/>
    <w:rsid w:val="000D117F"/>
    <w:rsid w:val="000D3049"/>
    <w:rsid w:val="00101C6D"/>
    <w:rsid w:val="001050C3"/>
    <w:rsid w:val="00105925"/>
    <w:rsid w:val="00106492"/>
    <w:rsid w:val="00141F27"/>
    <w:rsid w:val="00146864"/>
    <w:rsid w:val="00147812"/>
    <w:rsid w:val="00162C41"/>
    <w:rsid w:val="00182B8B"/>
    <w:rsid w:val="001A28F5"/>
    <w:rsid w:val="001A3DD8"/>
    <w:rsid w:val="001A5057"/>
    <w:rsid w:val="001C0C2C"/>
    <w:rsid w:val="001C5C92"/>
    <w:rsid w:val="001D3C39"/>
    <w:rsid w:val="001E3FB1"/>
    <w:rsid w:val="001F0E49"/>
    <w:rsid w:val="00215311"/>
    <w:rsid w:val="00232AEE"/>
    <w:rsid w:val="00241E0B"/>
    <w:rsid w:val="00263E51"/>
    <w:rsid w:val="00287372"/>
    <w:rsid w:val="002926C7"/>
    <w:rsid w:val="002A4EE0"/>
    <w:rsid w:val="002B2A10"/>
    <w:rsid w:val="002B32ED"/>
    <w:rsid w:val="002C1083"/>
    <w:rsid w:val="002C1DAE"/>
    <w:rsid w:val="002C7B50"/>
    <w:rsid w:val="002F137A"/>
    <w:rsid w:val="002F24A2"/>
    <w:rsid w:val="002F5730"/>
    <w:rsid w:val="00303D89"/>
    <w:rsid w:val="0032606E"/>
    <w:rsid w:val="00326C59"/>
    <w:rsid w:val="0034017C"/>
    <w:rsid w:val="00342207"/>
    <w:rsid w:val="00352FD4"/>
    <w:rsid w:val="00357A49"/>
    <w:rsid w:val="00364E25"/>
    <w:rsid w:val="003676DA"/>
    <w:rsid w:val="00370C31"/>
    <w:rsid w:val="0037402D"/>
    <w:rsid w:val="00380ADC"/>
    <w:rsid w:val="00397D5B"/>
    <w:rsid w:val="003C6F73"/>
    <w:rsid w:val="003F42C0"/>
    <w:rsid w:val="003F6D94"/>
    <w:rsid w:val="00402A48"/>
    <w:rsid w:val="004033AD"/>
    <w:rsid w:val="00412B9C"/>
    <w:rsid w:val="00417438"/>
    <w:rsid w:val="004344A8"/>
    <w:rsid w:val="0043748D"/>
    <w:rsid w:val="00440649"/>
    <w:rsid w:val="00443058"/>
    <w:rsid w:val="00461F5B"/>
    <w:rsid w:val="00462703"/>
    <w:rsid w:val="004C3241"/>
    <w:rsid w:val="004C5756"/>
    <w:rsid w:val="004D1957"/>
    <w:rsid w:val="004E5601"/>
    <w:rsid w:val="0050387E"/>
    <w:rsid w:val="0050421F"/>
    <w:rsid w:val="00507EDB"/>
    <w:rsid w:val="00534FBE"/>
    <w:rsid w:val="00545EC8"/>
    <w:rsid w:val="00553EF4"/>
    <w:rsid w:val="005B3785"/>
    <w:rsid w:val="005C2B03"/>
    <w:rsid w:val="005D5506"/>
    <w:rsid w:val="005D6BF7"/>
    <w:rsid w:val="00616ECB"/>
    <w:rsid w:val="00617C3D"/>
    <w:rsid w:val="00624630"/>
    <w:rsid w:val="00633BA8"/>
    <w:rsid w:val="00647D89"/>
    <w:rsid w:val="006606B5"/>
    <w:rsid w:val="006871B4"/>
    <w:rsid w:val="006A77AC"/>
    <w:rsid w:val="006B0D83"/>
    <w:rsid w:val="006B5AEF"/>
    <w:rsid w:val="006C69BC"/>
    <w:rsid w:val="006C6A5F"/>
    <w:rsid w:val="006D4216"/>
    <w:rsid w:val="006F57E2"/>
    <w:rsid w:val="006F66C3"/>
    <w:rsid w:val="006F7854"/>
    <w:rsid w:val="00702C44"/>
    <w:rsid w:val="00722F37"/>
    <w:rsid w:val="00764316"/>
    <w:rsid w:val="007A0BB8"/>
    <w:rsid w:val="007B27E5"/>
    <w:rsid w:val="007C5233"/>
    <w:rsid w:val="007D3D34"/>
    <w:rsid w:val="007D481E"/>
    <w:rsid w:val="007E1320"/>
    <w:rsid w:val="007F2C70"/>
    <w:rsid w:val="007F4A26"/>
    <w:rsid w:val="00827336"/>
    <w:rsid w:val="00846C4B"/>
    <w:rsid w:val="0085500C"/>
    <w:rsid w:val="0088145B"/>
    <w:rsid w:val="008909A3"/>
    <w:rsid w:val="008D3A7B"/>
    <w:rsid w:val="008D3EF8"/>
    <w:rsid w:val="008D3F19"/>
    <w:rsid w:val="008E72F3"/>
    <w:rsid w:val="008F0ECA"/>
    <w:rsid w:val="009002CD"/>
    <w:rsid w:val="00916966"/>
    <w:rsid w:val="0092235D"/>
    <w:rsid w:val="0092446C"/>
    <w:rsid w:val="00926A03"/>
    <w:rsid w:val="00930368"/>
    <w:rsid w:val="00941F7D"/>
    <w:rsid w:val="00942F02"/>
    <w:rsid w:val="00961372"/>
    <w:rsid w:val="00964C15"/>
    <w:rsid w:val="009A6AC4"/>
    <w:rsid w:val="009C0587"/>
    <w:rsid w:val="009E5982"/>
    <w:rsid w:val="009F057B"/>
    <w:rsid w:val="00A178B0"/>
    <w:rsid w:val="00A17FCA"/>
    <w:rsid w:val="00A60064"/>
    <w:rsid w:val="00A70EA2"/>
    <w:rsid w:val="00A75A0B"/>
    <w:rsid w:val="00AA0436"/>
    <w:rsid w:val="00AA10BE"/>
    <w:rsid w:val="00AB49C5"/>
    <w:rsid w:val="00AB6465"/>
    <w:rsid w:val="00AD5376"/>
    <w:rsid w:val="00B01778"/>
    <w:rsid w:val="00B10158"/>
    <w:rsid w:val="00B16864"/>
    <w:rsid w:val="00B24A06"/>
    <w:rsid w:val="00B27F57"/>
    <w:rsid w:val="00B47740"/>
    <w:rsid w:val="00B50C5F"/>
    <w:rsid w:val="00B50F53"/>
    <w:rsid w:val="00B554C7"/>
    <w:rsid w:val="00B62961"/>
    <w:rsid w:val="00B65CF9"/>
    <w:rsid w:val="00B83184"/>
    <w:rsid w:val="00B92EB5"/>
    <w:rsid w:val="00B95341"/>
    <w:rsid w:val="00BA15D7"/>
    <w:rsid w:val="00BB0219"/>
    <w:rsid w:val="00BB4EAA"/>
    <w:rsid w:val="00BF6BA6"/>
    <w:rsid w:val="00BF724A"/>
    <w:rsid w:val="00C3688F"/>
    <w:rsid w:val="00C54811"/>
    <w:rsid w:val="00C55F7B"/>
    <w:rsid w:val="00C841CE"/>
    <w:rsid w:val="00C97829"/>
    <w:rsid w:val="00CD2229"/>
    <w:rsid w:val="00CD56DD"/>
    <w:rsid w:val="00CF3B58"/>
    <w:rsid w:val="00CF5082"/>
    <w:rsid w:val="00D05AEC"/>
    <w:rsid w:val="00D107C5"/>
    <w:rsid w:val="00D17001"/>
    <w:rsid w:val="00D269A3"/>
    <w:rsid w:val="00D3483A"/>
    <w:rsid w:val="00D57772"/>
    <w:rsid w:val="00D77A13"/>
    <w:rsid w:val="00D836D3"/>
    <w:rsid w:val="00DA39FE"/>
    <w:rsid w:val="00DC0FF2"/>
    <w:rsid w:val="00DF4B40"/>
    <w:rsid w:val="00DF542A"/>
    <w:rsid w:val="00E1504D"/>
    <w:rsid w:val="00E1663D"/>
    <w:rsid w:val="00E42C5E"/>
    <w:rsid w:val="00E705A9"/>
    <w:rsid w:val="00EA1BE8"/>
    <w:rsid w:val="00EF1109"/>
    <w:rsid w:val="00F04EC6"/>
    <w:rsid w:val="00F36DF0"/>
    <w:rsid w:val="00F51A6E"/>
    <w:rsid w:val="00F57230"/>
    <w:rsid w:val="00F81223"/>
    <w:rsid w:val="00FB7392"/>
    <w:rsid w:val="00FC3E8A"/>
    <w:rsid w:val="00FC7EDF"/>
    <w:rsid w:val="00FD3B29"/>
    <w:rsid w:val="00FD50E6"/>
    <w:rsid w:val="00FD5C70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2446C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92446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5">
    <w:name w:val="датарег"/>
    <w:basedOn w:val="a"/>
    <w:semiHidden/>
    <w:rsid w:val="0092446C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6">
    <w:name w:val="счетная палата"/>
    <w:basedOn w:val="a"/>
    <w:semiHidden/>
    <w:rsid w:val="0092446C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styleId="a7">
    <w:name w:val="Title"/>
    <w:basedOn w:val="a"/>
    <w:next w:val="a"/>
    <w:link w:val="a8"/>
    <w:qFormat/>
    <w:rsid w:val="000D3049"/>
    <w:pPr>
      <w:suppressAutoHyphens/>
      <w:overflowPunct w:val="0"/>
      <w:autoSpaceDE w:val="0"/>
      <w:ind w:firstLine="567"/>
      <w:jc w:val="center"/>
      <w:textAlignment w:val="baseline"/>
    </w:pPr>
    <w:rPr>
      <w:sz w:val="28"/>
      <w:szCs w:val="26"/>
      <w:lang w:eastAsia="ar-SA"/>
    </w:rPr>
  </w:style>
  <w:style w:type="character" w:customStyle="1" w:styleId="a8">
    <w:name w:val="Название Знак"/>
    <w:basedOn w:val="a0"/>
    <w:link w:val="a7"/>
    <w:rsid w:val="000D3049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0D304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D3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0D3049"/>
    <w:rPr>
      <w:vertAlign w:val="superscript"/>
    </w:rPr>
  </w:style>
  <w:style w:type="paragraph" w:customStyle="1" w:styleId="ConsPlusNormal">
    <w:name w:val="ConsPlusNormal"/>
    <w:link w:val="ConsPlusNormal0"/>
    <w:rsid w:val="004430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305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D1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D11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D11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DC5AF-2C9D-4F01-84D7-E4B4E6E8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KSO1</dc:creator>
  <cp:lastModifiedBy>KSO1</cp:lastModifiedBy>
  <cp:revision>8</cp:revision>
  <cp:lastPrinted>2021-03-01T05:10:00Z</cp:lastPrinted>
  <dcterms:created xsi:type="dcterms:W3CDTF">2021-02-25T07:42:00Z</dcterms:created>
  <dcterms:modified xsi:type="dcterms:W3CDTF">2021-03-02T08:57:00Z</dcterms:modified>
</cp:coreProperties>
</file>