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90" w:rsidRDefault="009F6A90" w:rsidP="009F6A90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 ФЕДЕРАЦИЯ</w:t>
      </w:r>
    </w:p>
    <w:p w:rsidR="009F6A90" w:rsidRDefault="009F6A90" w:rsidP="009F6A90">
      <w:pPr>
        <w:pStyle w:val="FR1"/>
        <w:ind w:left="0"/>
        <w:rPr>
          <w:rFonts w:ascii="Times New Roman" w:hAnsi="Times New Roman"/>
          <w:sz w:val="28"/>
        </w:rPr>
      </w:pPr>
    </w:p>
    <w:p w:rsidR="009F6A90" w:rsidRDefault="009F6A90" w:rsidP="009F6A90">
      <w:pPr>
        <w:pStyle w:val="FR1"/>
        <w:ind w:left="0"/>
        <w:rPr>
          <w:rFonts w:ascii="Times New Roman" w:hAnsi="Times New Roman"/>
          <w:sz w:val="28"/>
        </w:rPr>
      </w:pPr>
    </w:p>
    <w:p w:rsidR="009F6A90" w:rsidRDefault="009F6A90" w:rsidP="009F6A90">
      <w:pPr>
        <w:pStyle w:val="2"/>
        <w:rPr>
          <w:spacing w:val="40"/>
        </w:rPr>
      </w:pPr>
      <w:r>
        <w:rPr>
          <w:spacing w:val="40"/>
        </w:rPr>
        <w:t>ПОСТАНОВЛЕНИЕ</w:t>
      </w:r>
    </w:p>
    <w:p w:rsidR="009F6A90" w:rsidRDefault="009F6A90" w:rsidP="009F6A90">
      <w:pPr>
        <w:jc w:val="center"/>
        <w:rPr>
          <w:b/>
        </w:rPr>
      </w:pPr>
    </w:p>
    <w:p w:rsidR="009F6A90" w:rsidRDefault="009F6A90" w:rsidP="009F6A90">
      <w:pPr>
        <w:jc w:val="center"/>
        <w:rPr>
          <w:b/>
        </w:rPr>
      </w:pPr>
    </w:p>
    <w:p w:rsidR="009F6A90" w:rsidRDefault="009F6A90" w:rsidP="009F6A90">
      <w:pPr>
        <w:jc w:val="center"/>
        <w:rPr>
          <w:b/>
        </w:rPr>
      </w:pPr>
      <w:r>
        <w:rPr>
          <w:b/>
        </w:rPr>
        <w:t>АДМИНИСТРАЦИИ  ПЕТУШИНСКОГО  РАЙОНА</w:t>
      </w:r>
    </w:p>
    <w:p w:rsidR="009F6A90" w:rsidRDefault="009F6A90" w:rsidP="009F6A90">
      <w:pPr>
        <w:jc w:val="center"/>
        <w:rPr>
          <w:b/>
        </w:rPr>
      </w:pPr>
    </w:p>
    <w:p w:rsidR="009F6A90" w:rsidRDefault="009F6A90" w:rsidP="009F6A90">
      <w:pPr>
        <w:jc w:val="center"/>
        <w:rPr>
          <w:b/>
          <w:sz w:val="24"/>
        </w:rPr>
      </w:pPr>
      <w:r>
        <w:rPr>
          <w:b/>
          <w:sz w:val="24"/>
        </w:rPr>
        <w:t>Владимирской области</w:t>
      </w:r>
    </w:p>
    <w:p w:rsidR="009F6A90" w:rsidRDefault="009F6A90" w:rsidP="009F6A90">
      <w:pPr>
        <w:jc w:val="center"/>
        <w:rPr>
          <w:b/>
          <w:sz w:val="24"/>
        </w:rPr>
      </w:pPr>
    </w:p>
    <w:p w:rsidR="006E18D0" w:rsidRDefault="009F6A90" w:rsidP="00702B68">
      <w:pPr>
        <w:rPr>
          <w:b/>
          <w:sz w:val="24"/>
        </w:rPr>
      </w:pPr>
      <w:r w:rsidRPr="00E35182">
        <w:rPr>
          <w:b/>
          <w:sz w:val="24"/>
        </w:rPr>
        <w:t xml:space="preserve">от   </w:t>
      </w:r>
      <w:r w:rsidR="00702B68">
        <w:rPr>
          <w:b/>
          <w:sz w:val="24"/>
        </w:rPr>
        <w:t xml:space="preserve">16.05.2017      </w:t>
      </w:r>
      <w:r w:rsidR="00730269">
        <w:rPr>
          <w:b/>
          <w:sz w:val="24"/>
        </w:rPr>
        <w:t xml:space="preserve">                                  </w:t>
      </w:r>
      <w:r w:rsidR="00DE1162">
        <w:rPr>
          <w:b/>
          <w:sz w:val="24"/>
        </w:rPr>
        <w:t xml:space="preserve">    </w:t>
      </w:r>
      <w:r w:rsidR="006E18D0">
        <w:rPr>
          <w:b/>
          <w:sz w:val="24"/>
        </w:rPr>
        <w:t xml:space="preserve">   </w:t>
      </w:r>
      <w:r w:rsidR="00DE1162">
        <w:rPr>
          <w:b/>
          <w:sz w:val="24"/>
        </w:rPr>
        <w:t xml:space="preserve"> </w:t>
      </w:r>
      <w:r w:rsidRPr="00E35182">
        <w:rPr>
          <w:b/>
          <w:sz w:val="24"/>
        </w:rPr>
        <w:t xml:space="preserve">г. Петушки                                               </w:t>
      </w:r>
      <w:r w:rsidR="00702B68">
        <w:rPr>
          <w:b/>
          <w:sz w:val="24"/>
        </w:rPr>
        <w:t xml:space="preserve">            </w:t>
      </w:r>
      <w:r w:rsidRPr="00E35182">
        <w:rPr>
          <w:b/>
          <w:sz w:val="24"/>
        </w:rPr>
        <w:t xml:space="preserve"> № </w:t>
      </w:r>
      <w:r w:rsidR="00702B68">
        <w:rPr>
          <w:b/>
          <w:sz w:val="24"/>
        </w:rPr>
        <w:t>857</w:t>
      </w:r>
    </w:p>
    <w:p w:rsidR="00702B68" w:rsidRDefault="00702B68" w:rsidP="00702B68">
      <w:pPr>
        <w:rPr>
          <w:i/>
          <w:sz w:val="24"/>
        </w:rPr>
      </w:pPr>
    </w:p>
    <w:p w:rsidR="00DE1162" w:rsidRPr="00F209E6" w:rsidRDefault="00DE1162" w:rsidP="00DE1162">
      <w:pPr>
        <w:ind w:right="4536"/>
        <w:rPr>
          <w:i/>
          <w:sz w:val="24"/>
        </w:rPr>
      </w:pPr>
      <w:r w:rsidRPr="00B33615">
        <w:rPr>
          <w:i/>
          <w:sz w:val="24"/>
        </w:rPr>
        <w:t xml:space="preserve">О внесении изменений </w:t>
      </w:r>
      <w:r>
        <w:rPr>
          <w:i/>
          <w:sz w:val="24"/>
        </w:rPr>
        <w:t>в</w:t>
      </w:r>
      <w:r w:rsidRPr="00F209E6">
        <w:rPr>
          <w:szCs w:val="28"/>
        </w:rPr>
        <w:t xml:space="preserve"> </w:t>
      </w:r>
      <w:r w:rsidRPr="00F209E6">
        <w:rPr>
          <w:i/>
          <w:sz w:val="24"/>
        </w:rPr>
        <w:t>постановление</w:t>
      </w:r>
      <w:r>
        <w:rPr>
          <w:i/>
          <w:sz w:val="24"/>
        </w:rPr>
        <w:t xml:space="preserve"> </w:t>
      </w:r>
      <w:r w:rsidRPr="00F209E6">
        <w:rPr>
          <w:i/>
          <w:sz w:val="24"/>
        </w:rPr>
        <w:t>администрации</w:t>
      </w:r>
      <w:r>
        <w:rPr>
          <w:i/>
          <w:sz w:val="24"/>
        </w:rPr>
        <w:t xml:space="preserve"> </w:t>
      </w:r>
      <w:r w:rsidRPr="00F209E6">
        <w:rPr>
          <w:i/>
          <w:sz w:val="24"/>
        </w:rPr>
        <w:t xml:space="preserve">Петушинского района </w:t>
      </w:r>
      <w:r w:rsidRPr="00F209E6">
        <w:rPr>
          <w:i/>
          <w:spacing w:val="-3"/>
          <w:sz w:val="24"/>
        </w:rPr>
        <w:t xml:space="preserve">от </w:t>
      </w:r>
      <w:r>
        <w:rPr>
          <w:i/>
          <w:spacing w:val="-3"/>
          <w:sz w:val="24"/>
        </w:rPr>
        <w:t>13.11.2015</w:t>
      </w:r>
      <w:r w:rsidRPr="00F209E6">
        <w:rPr>
          <w:i/>
          <w:spacing w:val="-3"/>
          <w:sz w:val="24"/>
        </w:rPr>
        <w:t xml:space="preserve">  № </w:t>
      </w:r>
      <w:r>
        <w:rPr>
          <w:i/>
          <w:spacing w:val="-3"/>
          <w:sz w:val="24"/>
        </w:rPr>
        <w:t>1736</w:t>
      </w:r>
    </w:p>
    <w:p w:rsidR="009F6A90" w:rsidRDefault="009F6A90" w:rsidP="009F6A90">
      <w:pPr>
        <w:rPr>
          <w:b/>
        </w:rPr>
      </w:pPr>
    </w:p>
    <w:p w:rsidR="009F6A90" w:rsidRPr="009F6A90" w:rsidRDefault="009F6A90" w:rsidP="009F6A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A9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9F6A9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4511B">
        <w:t xml:space="preserve"> </w:t>
      </w:r>
      <w:r>
        <w:rPr>
          <w:rFonts w:ascii="Times New Roman" w:hAnsi="Times New Roman" w:cs="Times New Roman"/>
          <w:sz w:val="28"/>
          <w:szCs w:val="28"/>
        </w:rPr>
        <w:t>от 23.11.2009 № 261-ФЗ «</w:t>
      </w:r>
      <w:r w:rsidRPr="009F6A90">
        <w:rPr>
          <w:rFonts w:ascii="Times New Roman" w:hAnsi="Times New Roman" w:cs="Times New Roman"/>
          <w:sz w:val="28"/>
          <w:szCs w:val="28"/>
        </w:rPr>
        <w:t xml:space="preserve">Об энергосбережении </w:t>
      </w:r>
      <w:r w:rsidR="00DE1162" w:rsidRPr="009F6A90">
        <w:rPr>
          <w:rFonts w:ascii="Times New Roman" w:hAnsi="Times New Roman" w:cs="Times New Roman"/>
          <w:sz w:val="28"/>
          <w:szCs w:val="28"/>
        </w:rPr>
        <w:t>и</w:t>
      </w:r>
      <w:r w:rsidRPr="009F6A90">
        <w:rPr>
          <w:rFonts w:ascii="Times New Roman" w:hAnsi="Times New Roman" w:cs="Times New Roman"/>
          <w:sz w:val="28"/>
          <w:szCs w:val="28"/>
        </w:rPr>
        <w:t xml:space="preserve"> о повышении энергетической эффективности и о внесении изменений в отдельные законодате</w:t>
      </w:r>
      <w:r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9F6A90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9F6A9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9F6A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Петушинский</w:t>
      </w:r>
      <w:r w:rsidRPr="009F6A9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</w:t>
      </w:r>
      <w:r w:rsidR="00A47B06">
        <w:rPr>
          <w:rFonts w:ascii="Times New Roman" w:hAnsi="Times New Roman" w:cs="Times New Roman"/>
          <w:sz w:val="28"/>
          <w:szCs w:val="28"/>
        </w:rPr>
        <w:t>образовании «Петушинский район»</w:t>
      </w:r>
    </w:p>
    <w:p w:rsidR="009F6A90" w:rsidRDefault="009F6A90" w:rsidP="009F6A90">
      <w:pPr>
        <w:spacing w:before="120" w:after="120"/>
        <w:jc w:val="both"/>
        <w:rPr>
          <w:szCs w:val="28"/>
        </w:rPr>
      </w:pPr>
      <w:r>
        <w:rPr>
          <w:szCs w:val="28"/>
        </w:rPr>
        <w:t>п о с т а н о в л я ю:</w:t>
      </w:r>
    </w:p>
    <w:p w:rsidR="00DE1162" w:rsidRPr="00DE1162" w:rsidRDefault="00DE1162" w:rsidP="00DE1162">
      <w:pPr>
        <w:ind w:firstLine="709"/>
        <w:jc w:val="both"/>
        <w:rPr>
          <w:spacing w:val="-3"/>
          <w:szCs w:val="28"/>
        </w:rPr>
      </w:pPr>
      <w:r w:rsidRPr="00DE1162">
        <w:rPr>
          <w:szCs w:val="28"/>
        </w:rPr>
        <w:t>1.Внести в постановление администрации Петушинского района от 13.11.2015 № 1736 «Об утверждении мун</w:t>
      </w:r>
      <w:r w:rsidRPr="00DE1162">
        <w:rPr>
          <w:spacing w:val="-3"/>
          <w:szCs w:val="28"/>
        </w:rPr>
        <w:t>иципальной Программы «</w:t>
      </w:r>
      <w:r w:rsidRPr="00DE1162">
        <w:rPr>
          <w:bCs/>
          <w:kern w:val="2"/>
          <w:szCs w:val="28"/>
        </w:rPr>
        <w:t>Энергосбережение и повышение энергетической</w:t>
      </w:r>
      <w:r w:rsidRPr="00DE1162">
        <w:rPr>
          <w:spacing w:val="-3"/>
          <w:szCs w:val="28"/>
        </w:rPr>
        <w:t xml:space="preserve"> </w:t>
      </w:r>
      <w:r w:rsidRPr="00DE1162">
        <w:rPr>
          <w:bCs/>
          <w:kern w:val="2"/>
          <w:szCs w:val="28"/>
        </w:rPr>
        <w:t xml:space="preserve">эффективности </w:t>
      </w:r>
      <w:r w:rsidRPr="00DE1162">
        <w:rPr>
          <w:spacing w:val="-3"/>
          <w:szCs w:val="28"/>
        </w:rPr>
        <w:t>Петушинского района на 2016 - 2020 годы</w:t>
      </w:r>
      <w:r w:rsidRPr="00DE1162">
        <w:rPr>
          <w:szCs w:val="28"/>
        </w:rPr>
        <w:t>» следующие изменения:</w:t>
      </w:r>
    </w:p>
    <w:p w:rsidR="00DE1162" w:rsidRPr="00701AF5" w:rsidRDefault="00DE1162" w:rsidP="00DE1162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701AF5">
        <w:rPr>
          <w:szCs w:val="28"/>
        </w:rPr>
        <w:t>1.1.</w:t>
      </w:r>
      <w:r>
        <w:rPr>
          <w:szCs w:val="28"/>
        </w:rPr>
        <w:t xml:space="preserve"> </w:t>
      </w:r>
      <w:r w:rsidR="00FA2C4E" w:rsidRPr="00701AF5">
        <w:rPr>
          <w:szCs w:val="28"/>
        </w:rPr>
        <w:t xml:space="preserve">Приложение № </w:t>
      </w:r>
      <w:r w:rsidR="00FA2C4E">
        <w:rPr>
          <w:szCs w:val="28"/>
        </w:rPr>
        <w:t>2</w:t>
      </w:r>
      <w:r w:rsidR="00FA2C4E" w:rsidRPr="00701AF5">
        <w:rPr>
          <w:szCs w:val="28"/>
        </w:rPr>
        <w:t xml:space="preserve"> к муниципальной программе</w:t>
      </w:r>
      <w:r w:rsidR="00FA2C4E">
        <w:rPr>
          <w:szCs w:val="28"/>
        </w:rPr>
        <w:t xml:space="preserve"> «Перечень основных мероприятий муниципальной программы»</w:t>
      </w:r>
      <w:r w:rsidR="00FA2C4E" w:rsidRPr="00182169">
        <w:rPr>
          <w:szCs w:val="28"/>
        </w:rPr>
        <w:t xml:space="preserve"> </w:t>
      </w:r>
      <w:r w:rsidR="00FA2C4E" w:rsidRPr="00701AF5">
        <w:rPr>
          <w:szCs w:val="28"/>
        </w:rPr>
        <w:t>изложить в новой редакции</w:t>
      </w:r>
      <w:r w:rsidRPr="00701AF5">
        <w:rPr>
          <w:szCs w:val="28"/>
        </w:rPr>
        <w:t xml:space="preserve"> согласно приложению № 1 к постановлению. </w:t>
      </w:r>
    </w:p>
    <w:p w:rsidR="00DE1162" w:rsidRDefault="00DE1162" w:rsidP="00DE1162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Cs w:val="28"/>
        </w:rPr>
      </w:pPr>
      <w:r w:rsidRPr="00701AF5">
        <w:rPr>
          <w:szCs w:val="28"/>
        </w:rPr>
        <w:t xml:space="preserve">1.2. </w:t>
      </w:r>
      <w:r w:rsidR="00FA2C4E" w:rsidRPr="00701AF5">
        <w:rPr>
          <w:szCs w:val="28"/>
        </w:rPr>
        <w:t>Приложение № 3 к муниципальной программе «Ресурсное обеспечение муниципальной программы» изложить в новой редакции</w:t>
      </w:r>
      <w:r w:rsidRPr="00701AF5">
        <w:rPr>
          <w:szCs w:val="28"/>
        </w:rPr>
        <w:t xml:space="preserve"> согласно приложению № 2 к постановлению.</w:t>
      </w:r>
    </w:p>
    <w:p w:rsidR="00DE1162" w:rsidRPr="00701AF5" w:rsidRDefault="00DE1162" w:rsidP="00DE1162">
      <w:pPr>
        <w:pStyle w:val="ConsPlusNormal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AF5">
        <w:rPr>
          <w:rFonts w:ascii="Times New Roman" w:hAnsi="Times New Roman" w:cs="Times New Roman"/>
          <w:sz w:val="28"/>
          <w:szCs w:val="28"/>
        </w:rPr>
        <w:t>2. Постановление вступает в силу со дня официального опубликования  в районной газете «Вперед».</w:t>
      </w:r>
    </w:p>
    <w:p w:rsidR="00DE1162" w:rsidRDefault="00DE1162" w:rsidP="00DE1162">
      <w:pPr>
        <w:spacing w:before="120" w:line="256" w:lineRule="auto"/>
        <w:jc w:val="both"/>
        <w:rPr>
          <w:szCs w:val="28"/>
        </w:rPr>
      </w:pPr>
    </w:p>
    <w:p w:rsidR="00FA2C4E" w:rsidRPr="00701AF5" w:rsidRDefault="00FA2C4E" w:rsidP="00DE1162">
      <w:pPr>
        <w:spacing w:before="120" w:line="256" w:lineRule="auto"/>
        <w:jc w:val="both"/>
        <w:rPr>
          <w:szCs w:val="28"/>
        </w:rPr>
      </w:pPr>
    </w:p>
    <w:p w:rsidR="00182169" w:rsidRDefault="00DE1162" w:rsidP="00FA2C4E">
      <w:pPr>
        <w:jc w:val="both"/>
        <w:rPr>
          <w:szCs w:val="28"/>
        </w:rPr>
      </w:pPr>
      <w:r>
        <w:rPr>
          <w:szCs w:val="28"/>
        </w:rPr>
        <w:t>Глава</w:t>
      </w:r>
      <w:r w:rsidRPr="00701AF5">
        <w:rPr>
          <w:szCs w:val="28"/>
        </w:rPr>
        <w:t xml:space="preserve"> администрации</w:t>
      </w:r>
      <w:r w:rsidRPr="00701AF5">
        <w:rPr>
          <w:szCs w:val="28"/>
        </w:rPr>
        <w:tab/>
      </w:r>
      <w:r w:rsidRPr="00701AF5">
        <w:rPr>
          <w:szCs w:val="28"/>
        </w:rPr>
        <w:tab/>
      </w:r>
      <w:r w:rsidRPr="00701AF5">
        <w:rPr>
          <w:szCs w:val="28"/>
        </w:rPr>
        <w:tab/>
      </w:r>
      <w:r w:rsidRPr="00701AF5">
        <w:rPr>
          <w:szCs w:val="28"/>
        </w:rPr>
        <w:tab/>
      </w:r>
      <w:r w:rsidRPr="00701AF5">
        <w:rPr>
          <w:szCs w:val="28"/>
        </w:rPr>
        <w:tab/>
        <w:t xml:space="preserve"> </w:t>
      </w:r>
      <w:r>
        <w:rPr>
          <w:szCs w:val="28"/>
        </w:rPr>
        <w:t xml:space="preserve">                       </w:t>
      </w:r>
      <w:r w:rsidRPr="00701AF5">
        <w:rPr>
          <w:szCs w:val="28"/>
        </w:rPr>
        <w:t xml:space="preserve"> </w:t>
      </w:r>
      <w:r>
        <w:rPr>
          <w:szCs w:val="28"/>
        </w:rPr>
        <w:t>С.Б. ВЕЛИКОЦКИЙ</w:t>
      </w:r>
    </w:p>
    <w:p w:rsidR="00FA2C4E" w:rsidRDefault="00FA2C4E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  <w:sectPr w:rsidR="00FA2C4E" w:rsidSect="00FA2C4E">
          <w:headerReference w:type="first" r:id="rId9"/>
          <w:pgSz w:w="11905" w:h="16838"/>
          <w:pgMar w:top="1134" w:right="567" w:bottom="1134" w:left="1418" w:header="720" w:footer="720" w:gutter="0"/>
          <w:pgNumType w:start="2"/>
          <w:cols w:space="720"/>
          <w:noEndnote/>
          <w:docGrid w:linePitch="381"/>
        </w:sectPr>
      </w:pP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A2C4E">
        <w:rPr>
          <w:rFonts w:ascii="Times New Roman" w:hAnsi="Times New Roman" w:cs="Times New Roman"/>
          <w:sz w:val="28"/>
          <w:szCs w:val="28"/>
        </w:rPr>
        <w:t>1</w:t>
      </w: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182169" w:rsidRPr="00DE1162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 xml:space="preserve">от  </w:t>
      </w:r>
      <w:r w:rsidR="00702B68">
        <w:rPr>
          <w:rFonts w:ascii="Times New Roman" w:hAnsi="Times New Roman" w:cs="Times New Roman"/>
          <w:sz w:val="28"/>
          <w:szCs w:val="28"/>
        </w:rPr>
        <w:t>16.05.2017</w:t>
      </w:r>
      <w:r w:rsidRPr="00AE539F">
        <w:rPr>
          <w:rFonts w:ascii="Times New Roman" w:hAnsi="Times New Roman" w:cs="Times New Roman"/>
          <w:sz w:val="28"/>
          <w:szCs w:val="28"/>
        </w:rPr>
        <w:t xml:space="preserve"> № </w:t>
      </w:r>
      <w:r w:rsidR="00702B68">
        <w:rPr>
          <w:rFonts w:ascii="Times New Roman" w:hAnsi="Times New Roman" w:cs="Times New Roman"/>
          <w:sz w:val="28"/>
          <w:szCs w:val="28"/>
        </w:rPr>
        <w:t>857</w:t>
      </w:r>
    </w:p>
    <w:p w:rsidR="00AE539F" w:rsidRPr="00A6491D" w:rsidRDefault="00AE539F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>ПЕРЕЧЕНЬ</w:t>
      </w:r>
    </w:p>
    <w:p w:rsidR="00AE539F" w:rsidRPr="00A6491D" w:rsidRDefault="00AE539F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 xml:space="preserve">основных мероприятий муниципальной программы 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598"/>
        <w:gridCol w:w="1701"/>
        <w:gridCol w:w="1843"/>
        <w:gridCol w:w="1701"/>
        <w:gridCol w:w="2126"/>
        <w:gridCol w:w="2127"/>
      </w:tblGrid>
      <w:tr w:rsidR="00AE539F" w:rsidRPr="00A6491D" w:rsidTr="0056697E">
        <w:tc>
          <w:tcPr>
            <w:tcW w:w="567" w:type="dxa"/>
            <w:vMerge w:val="restart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</w:p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п/п</w:t>
            </w:r>
          </w:p>
        </w:tc>
        <w:tc>
          <w:tcPr>
            <w:tcW w:w="4598" w:type="dxa"/>
            <w:vMerge w:val="restart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Номер и наименование основного мероприятия</w:t>
            </w:r>
          </w:p>
        </w:tc>
        <w:tc>
          <w:tcPr>
            <w:tcW w:w="1701" w:type="dxa"/>
            <w:vMerge w:val="restart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Ответственный исполнитель</w:t>
            </w:r>
          </w:p>
        </w:tc>
        <w:tc>
          <w:tcPr>
            <w:tcW w:w="3544" w:type="dxa"/>
            <w:gridSpan w:val="2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Срок</w:t>
            </w:r>
          </w:p>
        </w:tc>
        <w:tc>
          <w:tcPr>
            <w:tcW w:w="2126" w:type="dxa"/>
            <w:vMerge w:val="restart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Ожидаемый результат (краткое описание)</w:t>
            </w:r>
          </w:p>
        </w:tc>
        <w:tc>
          <w:tcPr>
            <w:tcW w:w="2127" w:type="dxa"/>
            <w:vMerge w:val="restart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Связь мероприятия с показателями программы (подпрограммы)</w:t>
            </w:r>
          </w:p>
        </w:tc>
      </w:tr>
      <w:tr w:rsidR="00AE539F" w:rsidRPr="00A6491D" w:rsidTr="0056697E">
        <w:tc>
          <w:tcPr>
            <w:tcW w:w="567" w:type="dxa"/>
            <w:vMerge/>
          </w:tcPr>
          <w:p w:rsidR="00AE539F" w:rsidRPr="00A6491D" w:rsidRDefault="00AE539F" w:rsidP="0056697E">
            <w:pPr>
              <w:tabs>
                <w:tab w:val="left" w:pos="5096"/>
              </w:tabs>
            </w:pPr>
          </w:p>
        </w:tc>
        <w:tc>
          <w:tcPr>
            <w:tcW w:w="4598" w:type="dxa"/>
            <w:vMerge/>
          </w:tcPr>
          <w:p w:rsidR="00AE539F" w:rsidRPr="00A6491D" w:rsidRDefault="00AE539F" w:rsidP="0056697E">
            <w:pPr>
              <w:tabs>
                <w:tab w:val="left" w:pos="5096"/>
              </w:tabs>
            </w:pPr>
          </w:p>
        </w:tc>
        <w:tc>
          <w:tcPr>
            <w:tcW w:w="1701" w:type="dxa"/>
            <w:vMerge/>
          </w:tcPr>
          <w:p w:rsidR="00AE539F" w:rsidRPr="00A6491D" w:rsidRDefault="00AE539F" w:rsidP="0056697E">
            <w:pPr>
              <w:tabs>
                <w:tab w:val="left" w:pos="5096"/>
              </w:tabs>
            </w:pPr>
          </w:p>
        </w:tc>
        <w:tc>
          <w:tcPr>
            <w:tcW w:w="1843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начала реализации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окончания реализации</w:t>
            </w:r>
          </w:p>
        </w:tc>
        <w:tc>
          <w:tcPr>
            <w:tcW w:w="2126" w:type="dxa"/>
            <w:vMerge/>
          </w:tcPr>
          <w:p w:rsidR="00AE539F" w:rsidRPr="00A6491D" w:rsidRDefault="00AE539F" w:rsidP="0056697E">
            <w:pPr>
              <w:tabs>
                <w:tab w:val="left" w:pos="5096"/>
              </w:tabs>
            </w:pPr>
          </w:p>
        </w:tc>
        <w:tc>
          <w:tcPr>
            <w:tcW w:w="2127" w:type="dxa"/>
            <w:vMerge/>
          </w:tcPr>
          <w:p w:rsidR="00AE539F" w:rsidRPr="00A6491D" w:rsidRDefault="00AE539F" w:rsidP="0056697E">
            <w:pPr>
              <w:tabs>
                <w:tab w:val="left" w:pos="5096"/>
              </w:tabs>
            </w:pPr>
          </w:p>
        </w:tc>
      </w:tr>
      <w:tr w:rsidR="00AE539F" w:rsidRPr="00A6491D" w:rsidTr="0056697E">
        <w:tc>
          <w:tcPr>
            <w:tcW w:w="567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598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843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6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127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AE539F" w:rsidRPr="00A6491D" w:rsidTr="0056697E">
        <w:tc>
          <w:tcPr>
            <w:tcW w:w="14663" w:type="dxa"/>
            <w:gridSpan w:val="7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Основные мероприятия муниципальной программы</w:t>
            </w:r>
          </w:p>
        </w:tc>
      </w:tr>
      <w:tr w:rsidR="00AE539F" w:rsidRPr="00A6491D" w:rsidTr="0056697E">
        <w:tc>
          <w:tcPr>
            <w:tcW w:w="567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598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УЖЦТ,</w:t>
            </w:r>
          </w:p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 xml:space="preserve"> МУП «Водоканал Петушинского района»</w:t>
            </w:r>
          </w:p>
        </w:tc>
        <w:tc>
          <w:tcPr>
            <w:tcW w:w="1843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126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 xml:space="preserve">Ежегодное сокращение потребления электрической энергии </w:t>
            </w:r>
          </w:p>
        </w:tc>
        <w:tc>
          <w:tcPr>
            <w:tcW w:w="2127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Экономия электрической энергии в натуральном выражении</w:t>
            </w:r>
          </w:p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и в стоимостном выражении</w:t>
            </w:r>
          </w:p>
        </w:tc>
      </w:tr>
      <w:tr w:rsidR="00AE539F" w:rsidRPr="00A6491D" w:rsidTr="0056697E">
        <w:trPr>
          <w:trHeight w:val="1436"/>
        </w:trPr>
        <w:tc>
          <w:tcPr>
            <w:tcW w:w="567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598" w:type="dxa"/>
          </w:tcPr>
          <w:p w:rsidR="00AE539F" w:rsidRPr="00A13C7E" w:rsidRDefault="00AE539F" w:rsidP="00182169">
            <w:pPr>
              <w:tabs>
                <w:tab w:val="left" w:pos="5096"/>
              </w:tabs>
              <w:rPr>
                <w:sz w:val="22"/>
              </w:rPr>
            </w:pPr>
            <w:r w:rsidRPr="00A13C7E">
              <w:rPr>
                <w:sz w:val="22"/>
              </w:rPr>
              <w:t>Строительство, реконструкция и модернизация систем (объектов) коммунальной инфраструктуры в сфере водоснабжения, водоотведения и очистке сточных вод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УЖЦТ</w:t>
            </w:r>
          </w:p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МУП «Водоканал Петушинского района»</w:t>
            </w:r>
          </w:p>
        </w:tc>
        <w:tc>
          <w:tcPr>
            <w:tcW w:w="1843" w:type="dxa"/>
          </w:tcPr>
          <w:p w:rsidR="00AE539F" w:rsidRPr="00A6491D" w:rsidRDefault="00AE539F" w:rsidP="00182169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201</w:t>
            </w:r>
            <w:r w:rsidR="0018216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126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 xml:space="preserve">Повышение качества коммунальных услуг по водоотведению </w:t>
            </w:r>
          </w:p>
        </w:tc>
        <w:tc>
          <w:tcPr>
            <w:tcW w:w="2127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 xml:space="preserve">Повышение качества коммунальных услуг по водоотведению </w:t>
            </w:r>
          </w:p>
        </w:tc>
      </w:tr>
      <w:tr w:rsidR="00AE539F" w:rsidRPr="00A6491D" w:rsidTr="0056697E">
        <w:tc>
          <w:tcPr>
            <w:tcW w:w="567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598" w:type="dxa"/>
          </w:tcPr>
          <w:p w:rsidR="00AE539F" w:rsidRPr="00A13C7E" w:rsidRDefault="00FA2C4E" w:rsidP="00FA2C4E">
            <w:pPr>
              <w:tabs>
                <w:tab w:val="left" w:pos="5096"/>
              </w:tabs>
              <w:rPr>
                <w:sz w:val="22"/>
              </w:rPr>
            </w:pPr>
            <w:r>
              <w:rPr>
                <w:sz w:val="22"/>
              </w:rPr>
              <w:t>Устройство, ремонт и содержание</w:t>
            </w:r>
            <w:r w:rsidR="00AE539F" w:rsidRPr="00A13C7E">
              <w:rPr>
                <w:sz w:val="22"/>
              </w:rPr>
              <w:t xml:space="preserve"> общественных колодцев на территориях сельских поселений Петушинского района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УЖЦТ</w:t>
            </w:r>
          </w:p>
        </w:tc>
        <w:tc>
          <w:tcPr>
            <w:tcW w:w="1843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126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 xml:space="preserve">Повышение качества коммунальных услуг по водоснабжению </w:t>
            </w:r>
          </w:p>
        </w:tc>
        <w:tc>
          <w:tcPr>
            <w:tcW w:w="2127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Повышение качества коммунальных услуг по водоснабжению</w:t>
            </w:r>
          </w:p>
        </w:tc>
      </w:tr>
    </w:tbl>
    <w:p w:rsidR="00AE539F" w:rsidRDefault="00AE539F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right"/>
        <w:rPr>
          <w:szCs w:val="28"/>
        </w:rPr>
      </w:pPr>
    </w:p>
    <w:p w:rsidR="00182169" w:rsidRDefault="00182169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right"/>
        <w:rPr>
          <w:szCs w:val="28"/>
        </w:rPr>
      </w:pPr>
    </w:p>
    <w:p w:rsidR="00FA2C4E" w:rsidRDefault="00FA2C4E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A2C4E">
        <w:rPr>
          <w:rFonts w:ascii="Times New Roman" w:hAnsi="Times New Roman" w:cs="Times New Roman"/>
          <w:sz w:val="28"/>
          <w:szCs w:val="28"/>
        </w:rPr>
        <w:t>2</w:t>
      </w: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AE539F" w:rsidRDefault="00182169" w:rsidP="00182169">
      <w:pPr>
        <w:widowControl w:val="0"/>
        <w:tabs>
          <w:tab w:val="left" w:pos="5096"/>
        </w:tabs>
        <w:autoSpaceDE w:val="0"/>
        <w:autoSpaceDN w:val="0"/>
        <w:adjustRightInd w:val="0"/>
        <w:jc w:val="right"/>
        <w:rPr>
          <w:szCs w:val="28"/>
        </w:rPr>
      </w:pPr>
      <w:r w:rsidRPr="00AE539F">
        <w:rPr>
          <w:szCs w:val="28"/>
        </w:rPr>
        <w:t xml:space="preserve">от  </w:t>
      </w:r>
      <w:r w:rsidR="00702B68">
        <w:rPr>
          <w:szCs w:val="28"/>
        </w:rPr>
        <w:t>16.05.2017</w:t>
      </w:r>
      <w:r w:rsidRPr="00AE539F">
        <w:rPr>
          <w:szCs w:val="28"/>
        </w:rPr>
        <w:t xml:space="preserve"> № </w:t>
      </w:r>
      <w:r w:rsidR="00702B68">
        <w:rPr>
          <w:szCs w:val="28"/>
        </w:rPr>
        <w:t>857</w:t>
      </w:r>
    </w:p>
    <w:p w:rsidR="00AE539F" w:rsidRPr="00A6491D" w:rsidRDefault="00AE539F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>РЕСУРСНОЕ ОБЕСПЕЧЕНИЕ</w:t>
      </w:r>
    </w:p>
    <w:p w:rsidR="00AE539F" w:rsidRDefault="00AE539F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 xml:space="preserve">муниципальной программы </w:t>
      </w:r>
    </w:p>
    <w:p w:rsidR="00C44EAA" w:rsidRPr="00A6491D" w:rsidRDefault="00C44EAA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tbl>
      <w:tblPr>
        <w:tblStyle w:val="a3"/>
        <w:tblW w:w="0" w:type="auto"/>
        <w:tblLook w:val="04A0"/>
      </w:tblPr>
      <w:tblGrid>
        <w:gridCol w:w="671"/>
        <w:gridCol w:w="2583"/>
        <w:gridCol w:w="1926"/>
        <w:gridCol w:w="1601"/>
        <w:gridCol w:w="1601"/>
        <w:gridCol w:w="1601"/>
        <w:gridCol w:w="1601"/>
        <w:gridCol w:w="1601"/>
        <w:gridCol w:w="1601"/>
      </w:tblGrid>
      <w:tr w:rsidR="00C44EAA" w:rsidRPr="00CD78F9" w:rsidTr="00C44EAA">
        <w:tc>
          <w:tcPr>
            <w:tcW w:w="671" w:type="dxa"/>
            <w:vMerge w:val="restart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№</w:t>
            </w:r>
          </w:p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 xml:space="preserve"> п/п</w:t>
            </w:r>
          </w:p>
        </w:tc>
        <w:tc>
          <w:tcPr>
            <w:tcW w:w="2583" w:type="dxa"/>
            <w:vMerge w:val="restart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Наименование основных мероприятий</w:t>
            </w:r>
          </w:p>
        </w:tc>
        <w:tc>
          <w:tcPr>
            <w:tcW w:w="1926" w:type="dxa"/>
            <w:vMerge w:val="restart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Источник финансирования</w:t>
            </w:r>
          </w:p>
        </w:tc>
        <w:tc>
          <w:tcPr>
            <w:tcW w:w="8005" w:type="dxa"/>
            <w:gridSpan w:val="5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Объем финансирования, тыс. рублей</w:t>
            </w:r>
          </w:p>
        </w:tc>
        <w:tc>
          <w:tcPr>
            <w:tcW w:w="1601" w:type="dxa"/>
            <w:vMerge w:val="restart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Итого за 2016-2020 годы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2016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2017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2018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2019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2020</w:t>
            </w:r>
          </w:p>
        </w:tc>
        <w:tc>
          <w:tcPr>
            <w:tcW w:w="160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C44EAA" w:rsidRPr="00CD78F9" w:rsidTr="00C44EAA">
        <w:tc>
          <w:tcPr>
            <w:tcW w:w="671" w:type="dxa"/>
            <w:vMerge w:val="restart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</w:t>
            </w:r>
          </w:p>
        </w:tc>
        <w:tc>
          <w:tcPr>
            <w:tcW w:w="2583" w:type="dxa"/>
            <w:vMerge w:val="restart"/>
          </w:tcPr>
          <w:p w:rsidR="00C44EAA" w:rsidRPr="00CD78F9" w:rsidRDefault="00C44EAA" w:rsidP="00CD78F9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CD78F9">
              <w:rPr>
                <w:rFonts w:ascii="Times New Roman" w:hAnsi="Times New Roman" w:cs="Times New Roman"/>
                <w:szCs w:val="22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550,0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550,0</w:t>
            </w:r>
          </w:p>
        </w:tc>
      </w:tr>
      <w:tr w:rsidR="00C44EAA" w:rsidRPr="00CD78F9" w:rsidTr="00C44EAA">
        <w:tc>
          <w:tcPr>
            <w:tcW w:w="671" w:type="dxa"/>
            <w:vMerge w:val="restart"/>
          </w:tcPr>
          <w:p w:rsidR="00C44EAA" w:rsidRPr="00CD78F9" w:rsidRDefault="00C44EAA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</w:t>
            </w:r>
          </w:p>
        </w:tc>
        <w:tc>
          <w:tcPr>
            <w:tcW w:w="2583" w:type="dxa"/>
            <w:vMerge w:val="restart"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  <w:r w:rsidRPr="00CD78F9">
              <w:rPr>
                <w:sz w:val="22"/>
              </w:rPr>
              <w:t>Строительство, реконструкция и модернизация систем (объектов) коммунальной инфраструктуры в сфере водоснабжения, водоотведения и очистке сточных вод</w:t>
            </w: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C44EAA" w:rsidRPr="00AE3736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AE3736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AE3736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AE3736">
              <w:rPr>
                <w:b/>
                <w:sz w:val="22"/>
              </w:rPr>
              <w:t>4100,0</w:t>
            </w:r>
          </w:p>
        </w:tc>
        <w:tc>
          <w:tcPr>
            <w:tcW w:w="1601" w:type="dxa"/>
          </w:tcPr>
          <w:p w:rsidR="00C44EAA" w:rsidRPr="00AE3736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AE3736">
              <w:rPr>
                <w:b/>
                <w:sz w:val="22"/>
              </w:rPr>
              <w:t>4000,0</w:t>
            </w:r>
          </w:p>
        </w:tc>
        <w:tc>
          <w:tcPr>
            <w:tcW w:w="1601" w:type="dxa"/>
          </w:tcPr>
          <w:p w:rsidR="00C44EAA" w:rsidRPr="00AE3736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AE3736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AE3736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AE3736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AE3736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AE3736">
              <w:rPr>
                <w:b/>
                <w:sz w:val="22"/>
              </w:rPr>
              <w:t>8100,0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4100,0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4000,0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8100,0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AE3736" w:rsidP="00AE539F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 w:val="restart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2.1</w:t>
            </w:r>
          </w:p>
        </w:tc>
        <w:tc>
          <w:tcPr>
            <w:tcW w:w="2583" w:type="dxa"/>
            <w:vMerge w:val="restart"/>
          </w:tcPr>
          <w:p w:rsidR="00CD78F9" w:rsidRPr="00CD78F9" w:rsidRDefault="00CD78F9" w:rsidP="00CD78F9">
            <w:pPr>
              <w:pStyle w:val="ConsPlusNormal"/>
              <w:widowControl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CD78F9">
              <w:rPr>
                <w:rFonts w:ascii="Times New Roman" w:hAnsi="Times New Roman" w:cs="Times New Roman"/>
                <w:szCs w:val="22"/>
              </w:rPr>
              <w:t>Разработка ПСД на реконструкцию очистных сооружений пос. Труд</w:t>
            </w:r>
          </w:p>
          <w:p w:rsidR="00CD78F9" w:rsidRPr="00CD78F9" w:rsidRDefault="00CD78F9" w:rsidP="00CD78F9">
            <w:pPr>
              <w:pStyle w:val="ConsPlusNormal"/>
              <w:widowControl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2000,0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2000,0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2000,0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 w:val="restart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2.2</w:t>
            </w:r>
          </w:p>
        </w:tc>
        <w:tc>
          <w:tcPr>
            <w:tcW w:w="2583" w:type="dxa"/>
            <w:vMerge w:val="restart"/>
          </w:tcPr>
          <w:p w:rsidR="00CD78F9" w:rsidRPr="00CD78F9" w:rsidRDefault="00CD78F9" w:rsidP="00CD78F9">
            <w:pPr>
              <w:pStyle w:val="ConsPlusNormal"/>
              <w:widowControl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CD78F9">
              <w:rPr>
                <w:rFonts w:ascii="Times New Roman" w:hAnsi="Times New Roman" w:cs="Times New Roman"/>
                <w:szCs w:val="22"/>
              </w:rPr>
              <w:t xml:space="preserve">Разработка ПСД на строительство очистных </w:t>
            </w:r>
            <w:r w:rsidRPr="00CD78F9">
              <w:rPr>
                <w:rFonts w:ascii="Times New Roman" w:hAnsi="Times New Roman" w:cs="Times New Roman"/>
                <w:szCs w:val="22"/>
              </w:rPr>
              <w:lastRenderedPageBreak/>
              <w:t>сооружений д. Воспушка</w:t>
            </w:r>
          </w:p>
          <w:p w:rsidR="00CD78F9" w:rsidRPr="00CD78F9" w:rsidRDefault="00CD78F9" w:rsidP="00CD78F9">
            <w:pPr>
              <w:pStyle w:val="ConsPlusNormal"/>
              <w:widowControl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lastRenderedPageBreak/>
              <w:t>Всего: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2000,0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2000,0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 xml:space="preserve">Федеральный </w:t>
            </w:r>
            <w:r w:rsidRPr="00CD78F9">
              <w:rPr>
                <w:sz w:val="22"/>
              </w:rPr>
              <w:lastRenderedPageBreak/>
              <w:t>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lastRenderedPageBreak/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2000,0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 w:val="restart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2.3</w:t>
            </w:r>
          </w:p>
        </w:tc>
        <w:tc>
          <w:tcPr>
            <w:tcW w:w="2583" w:type="dxa"/>
            <w:vMerge w:val="restart"/>
          </w:tcPr>
          <w:p w:rsidR="00CD78F9" w:rsidRPr="00CD78F9" w:rsidRDefault="00CD78F9" w:rsidP="00CD78F9">
            <w:pPr>
              <w:pStyle w:val="ConsPlusNormal"/>
              <w:widowControl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CD78F9">
              <w:rPr>
                <w:rFonts w:ascii="Times New Roman" w:hAnsi="Times New Roman" w:cs="Times New Roman"/>
                <w:szCs w:val="22"/>
              </w:rPr>
              <w:t>Разработка ПСД на реконструкцию очистных сооружений д. Головино</w:t>
            </w:r>
          </w:p>
          <w:p w:rsidR="00CD78F9" w:rsidRPr="00CD78F9" w:rsidRDefault="00CD78F9" w:rsidP="00CD78F9">
            <w:pPr>
              <w:pStyle w:val="ConsPlusNormal"/>
              <w:widowControl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2000,0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2000,0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2000,0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 w:val="restart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2.4</w:t>
            </w:r>
          </w:p>
        </w:tc>
        <w:tc>
          <w:tcPr>
            <w:tcW w:w="2583" w:type="dxa"/>
            <w:vMerge w:val="restart"/>
          </w:tcPr>
          <w:p w:rsidR="00CD78F9" w:rsidRPr="00CD78F9" w:rsidRDefault="00CD78F9" w:rsidP="00CD78F9">
            <w:pPr>
              <w:pStyle w:val="ConsPlusNormal"/>
              <w:widowControl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CD78F9">
              <w:rPr>
                <w:rFonts w:ascii="Times New Roman" w:hAnsi="Times New Roman" w:cs="Times New Roman"/>
                <w:szCs w:val="22"/>
              </w:rPr>
              <w:t>Разработка ПСД на строительство очистных сооружений пос. Сосновый Бор</w:t>
            </w: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2000,0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2000,0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2000,0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CD78F9" w:rsidRPr="00CD78F9" w:rsidTr="00C44EAA">
        <w:tc>
          <w:tcPr>
            <w:tcW w:w="671" w:type="dxa"/>
            <w:vMerge w:val="restart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2.5</w:t>
            </w:r>
          </w:p>
        </w:tc>
        <w:tc>
          <w:tcPr>
            <w:tcW w:w="2583" w:type="dxa"/>
            <w:vMerge w:val="restart"/>
          </w:tcPr>
          <w:p w:rsidR="00CD78F9" w:rsidRPr="00CD78F9" w:rsidRDefault="00CD78F9" w:rsidP="00CD78F9">
            <w:pPr>
              <w:pStyle w:val="ConsPlusNormal"/>
              <w:widowControl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CD78F9">
              <w:rPr>
                <w:rFonts w:ascii="Times New Roman" w:hAnsi="Times New Roman" w:cs="Times New Roman"/>
                <w:szCs w:val="22"/>
              </w:rPr>
              <w:t>Разработка документации по обоснованию возможности строительства (реконструкции, технического перевооружения) очистных сооружений г. Петушки</w:t>
            </w: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100,0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100,0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 w:val="restart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3</w:t>
            </w:r>
          </w:p>
        </w:tc>
        <w:tc>
          <w:tcPr>
            <w:tcW w:w="2583" w:type="dxa"/>
            <w:vMerge w:val="restart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  <w:r w:rsidRPr="00CD78F9">
              <w:rPr>
                <w:sz w:val="22"/>
              </w:rPr>
              <w:t>Устройство, ремонт и содержание общественных колодцев на территориях сельских поселений Петушинского района</w:t>
            </w: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500,0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500,0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500,0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1000,0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2600,0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500,0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500,0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500,0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1000,0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2600,0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EB4347">
        <w:tc>
          <w:tcPr>
            <w:tcW w:w="3254" w:type="dxa"/>
            <w:gridSpan w:val="2"/>
            <w:vMerge w:val="restart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ИТОГО:</w:t>
            </w: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210,0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4710,0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4610,0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610,0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1110,0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11250,0</w:t>
            </w:r>
          </w:p>
        </w:tc>
      </w:tr>
      <w:tr w:rsidR="00CD78F9" w:rsidRPr="00CD78F9" w:rsidTr="00EB4347">
        <w:tc>
          <w:tcPr>
            <w:tcW w:w="3254" w:type="dxa"/>
            <w:gridSpan w:val="2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</w:tr>
      <w:tr w:rsidR="00CD78F9" w:rsidRPr="00CD78F9" w:rsidTr="00EB4347">
        <w:tc>
          <w:tcPr>
            <w:tcW w:w="3254" w:type="dxa"/>
            <w:gridSpan w:val="2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-</w:t>
            </w:r>
          </w:p>
        </w:tc>
      </w:tr>
      <w:tr w:rsidR="00CD78F9" w:rsidRPr="00CD78F9" w:rsidTr="00EB4347">
        <w:tc>
          <w:tcPr>
            <w:tcW w:w="3254" w:type="dxa"/>
            <w:gridSpan w:val="2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4600,0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4500,0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500,0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1000,0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10700,0</w:t>
            </w:r>
          </w:p>
        </w:tc>
      </w:tr>
      <w:tr w:rsidR="005626AB" w:rsidRPr="00CD78F9" w:rsidTr="00EB4347">
        <w:tc>
          <w:tcPr>
            <w:tcW w:w="3254" w:type="dxa"/>
            <w:gridSpan w:val="2"/>
            <w:vMerge/>
          </w:tcPr>
          <w:p w:rsidR="005626AB" w:rsidRPr="00CD78F9" w:rsidRDefault="005626AB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5626AB" w:rsidRPr="00CD78F9" w:rsidRDefault="005626AB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5626AB" w:rsidRPr="00CD78F9" w:rsidRDefault="005626AB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5626AB" w:rsidRPr="00CD78F9" w:rsidRDefault="005626AB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5626AB" w:rsidRPr="00CD78F9" w:rsidRDefault="005626AB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5626AB" w:rsidRPr="00CD78F9" w:rsidRDefault="005626AB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5626AB" w:rsidRPr="00CD78F9" w:rsidRDefault="005626AB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5626AB" w:rsidRPr="00CD78F9" w:rsidRDefault="005626AB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550,0</w:t>
            </w:r>
          </w:p>
        </w:tc>
      </w:tr>
    </w:tbl>
    <w:p w:rsidR="00FA2C4E" w:rsidRDefault="00FA2C4E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FA2C4E" w:rsidRDefault="00FA2C4E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AE539F" w:rsidRDefault="00AE539F" w:rsidP="00AE539F">
      <w:pPr>
        <w:tabs>
          <w:tab w:val="left" w:pos="5096"/>
        </w:tabs>
      </w:pPr>
      <w:r>
        <w:rPr>
          <w:szCs w:val="28"/>
        </w:rPr>
        <w:br w:type="textWrapping" w:clear="all"/>
      </w:r>
      <w:bookmarkStart w:id="0" w:name="_GoBack"/>
      <w:bookmarkEnd w:id="0"/>
    </w:p>
    <w:p w:rsidR="00AE539F" w:rsidRDefault="00AE539F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AE539F" w:rsidRDefault="00AE539F">
      <w:pPr>
        <w:pStyle w:val="ConsPlusTitle"/>
        <w:jc w:val="center"/>
        <w:sectPr w:rsidR="00AE539F" w:rsidSect="00AE539F">
          <w:pgSz w:w="16838" w:h="11905" w:orient="landscape"/>
          <w:pgMar w:top="1418" w:right="1134" w:bottom="567" w:left="1134" w:header="720" w:footer="720" w:gutter="0"/>
          <w:pgNumType w:start="2"/>
          <w:cols w:space="720"/>
          <w:noEndnote/>
          <w:docGrid w:linePitch="381"/>
        </w:sectPr>
      </w:pPr>
    </w:p>
    <w:p w:rsidR="00787B6B" w:rsidRDefault="00787B6B" w:rsidP="00702B68">
      <w:pPr>
        <w:pStyle w:val="ConsPlusTitle"/>
      </w:pPr>
    </w:p>
    <w:sectPr w:rsidR="00787B6B" w:rsidSect="008F62A3">
      <w:pgSz w:w="11905" w:h="16838"/>
      <w:pgMar w:top="1134" w:right="567" w:bottom="1134" w:left="1418" w:header="720" w:footer="720" w:gutter="0"/>
      <w:pgNumType w:start="2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E7E" w:rsidRDefault="003B4E7E">
      <w:r>
        <w:separator/>
      </w:r>
    </w:p>
  </w:endnote>
  <w:endnote w:type="continuationSeparator" w:id="1">
    <w:p w:rsidR="003B4E7E" w:rsidRDefault="003B4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E7E" w:rsidRDefault="003B4E7E">
      <w:r>
        <w:separator/>
      </w:r>
    </w:p>
  </w:footnote>
  <w:footnote w:type="continuationSeparator" w:id="1">
    <w:p w:rsidR="003B4E7E" w:rsidRDefault="003B4E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EAA" w:rsidRDefault="00C44EAA">
    <w:pPr>
      <w:pStyle w:val="a4"/>
      <w:jc w:val="center"/>
    </w:pPr>
  </w:p>
  <w:p w:rsidR="00C44EAA" w:rsidRDefault="00C44EA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17A8"/>
    <w:multiLevelType w:val="hybridMultilevel"/>
    <w:tmpl w:val="17D6D4B4"/>
    <w:lvl w:ilvl="0" w:tplc="BC00F7CC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C042DA5"/>
    <w:multiLevelType w:val="hybridMultilevel"/>
    <w:tmpl w:val="06EC0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467FE"/>
    <w:multiLevelType w:val="hybridMultilevel"/>
    <w:tmpl w:val="271E1CC8"/>
    <w:lvl w:ilvl="0" w:tplc="EEEC6B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32177B1"/>
    <w:multiLevelType w:val="hybridMultilevel"/>
    <w:tmpl w:val="34643B18"/>
    <w:lvl w:ilvl="0" w:tplc="A9B6352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AF13EFD"/>
    <w:multiLevelType w:val="hybridMultilevel"/>
    <w:tmpl w:val="97CA9AE0"/>
    <w:lvl w:ilvl="0" w:tplc="0C6A8F9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0AA7"/>
    <w:rsid w:val="0003148D"/>
    <w:rsid w:val="000534FB"/>
    <w:rsid w:val="00091879"/>
    <w:rsid w:val="000D0F40"/>
    <w:rsid w:val="00122077"/>
    <w:rsid w:val="00130AA7"/>
    <w:rsid w:val="00130CCC"/>
    <w:rsid w:val="00142F22"/>
    <w:rsid w:val="00147828"/>
    <w:rsid w:val="00170857"/>
    <w:rsid w:val="00182169"/>
    <w:rsid w:val="00211AF2"/>
    <w:rsid w:val="0022121D"/>
    <w:rsid w:val="00221FA6"/>
    <w:rsid w:val="00233683"/>
    <w:rsid w:val="002415C4"/>
    <w:rsid w:val="0026701F"/>
    <w:rsid w:val="00285173"/>
    <w:rsid w:val="002A0483"/>
    <w:rsid w:val="002B42FF"/>
    <w:rsid w:val="002C1CEA"/>
    <w:rsid w:val="002E1485"/>
    <w:rsid w:val="002E653B"/>
    <w:rsid w:val="002F0328"/>
    <w:rsid w:val="00326D19"/>
    <w:rsid w:val="00340D67"/>
    <w:rsid w:val="003669F7"/>
    <w:rsid w:val="00367CAE"/>
    <w:rsid w:val="003B4E7E"/>
    <w:rsid w:val="003C7515"/>
    <w:rsid w:val="003E3BD4"/>
    <w:rsid w:val="00411554"/>
    <w:rsid w:val="00441D31"/>
    <w:rsid w:val="004560C4"/>
    <w:rsid w:val="004870D3"/>
    <w:rsid w:val="00490122"/>
    <w:rsid w:val="004938F0"/>
    <w:rsid w:val="004C4924"/>
    <w:rsid w:val="004C5778"/>
    <w:rsid w:val="004C5A67"/>
    <w:rsid w:val="004C5C7D"/>
    <w:rsid w:val="004E1D16"/>
    <w:rsid w:val="00517709"/>
    <w:rsid w:val="00544A61"/>
    <w:rsid w:val="005510B2"/>
    <w:rsid w:val="005626AB"/>
    <w:rsid w:val="0056697E"/>
    <w:rsid w:val="005727F4"/>
    <w:rsid w:val="005B1B3E"/>
    <w:rsid w:val="0067768F"/>
    <w:rsid w:val="006E18D0"/>
    <w:rsid w:val="0070106A"/>
    <w:rsid w:val="00702B68"/>
    <w:rsid w:val="007155CE"/>
    <w:rsid w:val="00721B64"/>
    <w:rsid w:val="00730269"/>
    <w:rsid w:val="007530B3"/>
    <w:rsid w:val="00754BFA"/>
    <w:rsid w:val="00754F30"/>
    <w:rsid w:val="00787B6B"/>
    <w:rsid w:val="007938C3"/>
    <w:rsid w:val="007A1BE9"/>
    <w:rsid w:val="008603E8"/>
    <w:rsid w:val="00871881"/>
    <w:rsid w:val="008D0204"/>
    <w:rsid w:val="008F62A3"/>
    <w:rsid w:val="00923CC9"/>
    <w:rsid w:val="009F6A90"/>
    <w:rsid w:val="00A176B4"/>
    <w:rsid w:val="00A470A6"/>
    <w:rsid w:val="00A47B06"/>
    <w:rsid w:val="00A77387"/>
    <w:rsid w:val="00AB5EDB"/>
    <w:rsid w:val="00AE3736"/>
    <w:rsid w:val="00AE539F"/>
    <w:rsid w:val="00B238FE"/>
    <w:rsid w:val="00B25FB2"/>
    <w:rsid w:val="00B655FC"/>
    <w:rsid w:val="00B80EF3"/>
    <w:rsid w:val="00B839B9"/>
    <w:rsid w:val="00B93875"/>
    <w:rsid w:val="00BA09BC"/>
    <w:rsid w:val="00C15688"/>
    <w:rsid w:val="00C40CED"/>
    <w:rsid w:val="00C44EAA"/>
    <w:rsid w:val="00C83B58"/>
    <w:rsid w:val="00CC211F"/>
    <w:rsid w:val="00CC6A17"/>
    <w:rsid w:val="00CD5FA0"/>
    <w:rsid w:val="00CD78F9"/>
    <w:rsid w:val="00CE3075"/>
    <w:rsid w:val="00D05707"/>
    <w:rsid w:val="00D40BE7"/>
    <w:rsid w:val="00D47508"/>
    <w:rsid w:val="00D50FBE"/>
    <w:rsid w:val="00DA2DBD"/>
    <w:rsid w:val="00DE1162"/>
    <w:rsid w:val="00DF4383"/>
    <w:rsid w:val="00E4511B"/>
    <w:rsid w:val="00E4620F"/>
    <w:rsid w:val="00E519FE"/>
    <w:rsid w:val="00E52209"/>
    <w:rsid w:val="00E5673A"/>
    <w:rsid w:val="00E77D54"/>
    <w:rsid w:val="00E83E0E"/>
    <w:rsid w:val="00E90131"/>
    <w:rsid w:val="00F03EAE"/>
    <w:rsid w:val="00F152C8"/>
    <w:rsid w:val="00F44527"/>
    <w:rsid w:val="00F87D9F"/>
    <w:rsid w:val="00F95A61"/>
    <w:rsid w:val="00FA2C4E"/>
    <w:rsid w:val="00FB07BF"/>
    <w:rsid w:val="00FC7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53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9F6A90"/>
    <w:pPr>
      <w:keepNext/>
      <w:jc w:val="center"/>
      <w:outlineLvl w:val="1"/>
    </w:pPr>
    <w:rPr>
      <w:b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rsid w:val="009F6A90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3">
    <w:name w:val="Table Grid"/>
    <w:basedOn w:val="a1"/>
    <w:uiPriority w:val="59"/>
    <w:rsid w:val="0009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1879"/>
  </w:style>
  <w:style w:type="paragraph" w:styleId="a6">
    <w:name w:val="footer"/>
    <w:basedOn w:val="a"/>
    <w:link w:val="a7"/>
    <w:uiPriority w:val="99"/>
    <w:unhideWhenUsed/>
    <w:rsid w:val="005177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Знак"/>
    <w:basedOn w:val="a"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a">
    <w:name w:val="Body Text Indent"/>
    <w:basedOn w:val="a"/>
    <w:link w:val="ab"/>
    <w:rsid w:val="00787B6B"/>
    <w:pPr>
      <w:ind w:firstLine="708"/>
      <w:jc w:val="both"/>
    </w:pPr>
    <w:rPr>
      <w:rFonts w:cs="Arial"/>
      <w:bCs/>
      <w:iCs/>
      <w:kern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787B6B"/>
    <w:rPr>
      <w:rFonts w:ascii="Times New Roman" w:eastAsia="Times New Roman" w:hAnsi="Times New Roman" w:cs="Arial"/>
      <w:bCs/>
      <w:iCs/>
      <w:kern w:val="28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53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F6A90"/>
    <w:pPr>
      <w:keepNext/>
      <w:jc w:val="center"/>
      <w:outlineLvl w:val="1"/>
    </w:pPr>
    <w:rPr>
      <w:b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rsid w:val="009F6A90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3">
    <w:name w:val="Table Grid"/>
    <w:basedOn w:val="a1"/>
    <w:uiPriority w:val="59"/>
    <w:rsid w:val="0009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1879"/>
  </w:style>
  <w:style w:type="paragraph" w:styleId="a6">
    <w:name w:val="footer"/>
    <w:basedOn w:val="a"/>
    <w:link w:val="a7"/>
    <w:uiPriority w:val="99"/>
    <w:unhideWhenUsed/>
    <w:rsid w:val="005177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Знак"/>
    <w:basedOn w:val="a"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3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C7154FF6127AD7DD151CA0D3768215B092E4FDD53B0D34B2DCD65DA0D27E469F3E3E7B60BD2E2D3680A77Co9G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C7154FF6127AD7DD1502ADC51ADC1FB391B8F7D9390365EB838D00F7DB7411D871673924B02F2A73o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Е.С. Суворова</dc:creator>
  <cp:lastModifiedBy>Ирина И.Г. Алексеева</cp:lastModifiedBy>
  <cp:revision>2</cp:revision>
  <cp:lastPrinted>2017-05-17T09:55:00Z</cp:lastPrinted>
  <dcterms:created xsi:type="dcterms:W3CDTF">2017-05-19T11:08:00Z</dcterms:created>
  <dcterms:modified xsi:type="dcterms:W3CDTF">2017-05-19T11:08:00Z</dcterms:modified>
</cp:coreProperties>
</file>