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5F1" w:rsidRDefault="00855847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1C25F1" w:rsidRDefault="001C25F1">
      <w:pPr>
        <w:pStyle w:val="FR1"/>
        <w:ind w:left="0"/>
        <w:rPr>
          <w:rFonts w:ascii="Times New Roman" w:hAnsi="Times New Roman"/>
          <w:sz w:val="28"/>
        </w:rPr>
      </w:pPr>
    </w:p>
    <w:p w:rsidR="001C25F1" w:rsidRDefault="001C25F1">
      <w:pPr>
        <w:pStyle w:val="FR1"/>
        <w:ind w:left="0"/>
        <w:rPr>
          <w:rFonts w:ascii="Times New Roman" w:hAnsi="Times New Roman"/>
          <w:sz w:val="28"/>
        </w:rPr>
      </w:pPr>
    </w:p>
    <w:p w:rsidR="001C25F1" w:rsidRDefault="00855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1C25F1" w:rsidRDefault="001C25F1">
      <w:pPr>
        <w:jc w:val="center"/>
        <w:rPr>
          <w:b/>
        </w:rPr>
      </w:pPr>
    </w:p>
    <w:p w:rsidR="001C25F1" w:rsidRDefault="001C25F1">
      <w:pPr>
        <w:jc w:val="center"/>
        <w:rPr>
          <w:b/>
        </w:rPr>
      </w:pPr>
    </w:p>
    <w:p w:rsidR="001C25F1" w:rsidRDefault="0085584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1C25F1" w:rsidRDefault="001C25F1">
      <w:pPr>
        <w:jc w:val="center"/>
        <w:rPr>
          <w:b/>
        </w:rPr>
      </w:pPr>
    </w:p>
    <w:p w:rsidR="001C25F1" w:rsidRDefault="00855847">
      <w:pPr>
        <w:jc w:val="center"/>
        <w:rPr>
          <w:b/>
        </w:rPr>
      </w:pPr>
      <w:r>
        <w:rPr>
          <w:b/>
        </w:rPr>
        <w:t>Владимирской области</w:t>
      </w:r>
    </w:p>
    <w:p w:rsidR="001C25F1" w:rsidRDefault="001C25F1">
      <w:pPr>
        <w:jc w:val="center"/>
        <w:rPr>
          <w:b/>
        </w:rPr>
      </w:pPr>
    </w:p>
    <w:p w:rsidR="001C25F1" w:rsidRDefault="00855847">
      <w:pPr>
        <w:rPr>
          <w:szCs w:val="28"/>
        </w:rPr>
      </w:pPr>
      <w:r>
        <w:rPr>
          <w:b/>
        </w:rPr>
        <w:t xml:space="preserve">от </w:t>
      </w:r>
      <w:r>
        <w:rPr>
          <w:b/>
          <w:u w:val="single"/>
        </w:rPr>
        <w:t>24.03.2025</w:t>
      </w:r>
      <w:r>
        <w:rPr>
          <w:b/>
        </w:rPr>
        <w:t xml:space="preserve">                                                 г. Петушки                                                            № </w:t>
      </w:r>
      <w:r>
        <w:rPr>
          <w:b/>
          <w:u w:val="single"/>
        </w:rPr>
        <w:t>367</w:t>
      </w:r>
    </w:p>
    <w:p w:rsidR="001C25F1" w:rsidRDefault="001C25F1">
      <w:pPr>
        <w:jc w:val="both"/>
        <w:rPr>
          <w:szCs w:val="28"/>
        </w:rPr>
      </w:pPr>
    </w:p>
    <w:p w:rsidR="001C25F1" w:rsidRDefault="001C25F1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1"/>
        <w:gridCol w:w="5527"/>
      </w:tblGrid>
      <w:tr w:rsidR="001C25F1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855847">
            <w:pPr>
              <w:jc w:val="both"/>
              <w:rPr>
                <w:i/>
              </w:rPr>
            </w:pPr>
            <w:r>
              <w:rPr>
                <w:i/>
              </w:rPr>
              <w:t xml:space="preserve">О внесении изменений в постановление администрации Петушинского района </w:t>
            </w:r>
            <w:r>
              <w:rPr>
                <w:i/>
                <w:szCs w:val="28"/>
              </w:rPr>
              <w:t>от 21.07.2016 № 1319</w:t>
            </w:r>
          </w:p>
        </w:tc>
        <w:tc>
          <w:tcPr>
            <w:tcW w:w="56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1C25F1">
            <w:pPr>
              <w:rPr>
                <w:i/>
              </w:rPr>
            </w:pPr>
          </w:p>
        </w:tc>
      </w:tr>
    </w:tbl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855847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179 Бюджетного кодекса</w:t>
      </w:r>
      <w:r>
        <w:rPr>
          <w:sz w:val="28"/>
          <w:szCs w:val="28"/>
        </w:rPr>
        <w:t xml:space="preserve">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</w:t>
      </w:r>
      <w:r>
        <w:rPr>
          <w:sz w:val="28"/>
          <w:szCs w:val="28"/>
        </w:rPr>
        <w:t xml:space="preserve"> </w:t>
      </w:r>
    </w:p>
    <w:p w:rsidR="001C25F1" w:rsidRDefault="00855847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1C25F1" w:rsidRDefault="00855847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21.07.2016 № 1319 «Об утверждении муниципальной программы «Обеспечение жильем многодетных семей Петушинского района» согласно приложению.</w:t>
      </w:r>
    </w:p>
    <w:p w:rsidR="001C25F1" w:rsidRDefault="00855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вступ</w:t>
      </w:r>
      <w:r>
        <w:rPr>
          <w:sz w:val="28"/>
          <w:szCs w:val="28"/>
        </w:rPr>
        <w:t>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</w:t>
      </w:r>
      <w:r>
        <w:rPr>
          <w:sz w:val="28"/>
          <w:szCs w:val="28"/>
        </w:rPr>
        <w:t>ESTNIK-PETRAION.RU.</w:t>
      </w: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855847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 А.В. КУРБАТОВ</w:t>
      </w: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rPr>
          <w:szCs w:val="28"/>
        </w:rPr>
      </w:pPr>
    </w:p>
    <w:p w:rsidR="001C25F1" w:rsidRDefault="001C25F1">
      <w:pPr>
        <w:pStyle w:val="a5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95"/>
        <w:gridCol w:w="4576"/>
      </w:tblGrid>
      <w:tr w:rsidR="001C25F1">
        <w:trPr>
          <w:trHeight w:val="1418"/>
        </w:trPr>
        <w:tc>
          <w:tcPr>
            <w:tcW w:w="49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85584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Cs w:val="28"/>
              </w:rPr>
              <w:lastRenderedPageBreak/>
              <w:t xml:space="preserve">                                    </w:t>
            </w:r>
          </w:p>
        </w:tc>
        <w:tc>
          <w:tcPr>
            <w:tcW w:w="45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85584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Приложение</w:t>
            </w:r>
          </w:p>
          <w:p w:rsidR="001C25F1" w:rsidRDefault="0085584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к постановлению администрации</w:t>
            </w:r>
          </w:p>
          <w:p w:rsidR="001C25F1" w:rsidRDefault="0085584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   Петушинского района</w:t>
            </w:r>
          </w:p>
          <w:p w:rsidR="001C25F1" w:rsidRDefault="0085584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  от</w:t>
            </w:r>
            <w:r>
              <w:t xml:space="preserve"> </w:t>
            </w:r>
            <w:r>
              <w:rPr>
                <w:u w:val="single"/>
              </w:rPr>
              <w:t>24.03.2025</w:t>
            </w:r>
            <w:r>
              <w:t xml:space="preserve"> </w:t>
            </w:r>
            <w:r>
              <w:t xml:space="preserve">№ </w:t>
            </w:r>
            <w:r>
              <w:rPr>
                <w:u w:val="single"/>
              </w:rPr>
              <w:t>367</w:t>
            </w:r>
          </w:p>
        </w:tc>
      </w:tr>
    </w:tbl>
    <w:p w:rsidR="001C25F1" w:rsidRDefault="001C25F1">
      <w:pPr>
        <w:spacing w:after="120"/>
        <w:ind w:firstLine="709"/>
        <w:jc w:val="center"/>
      </w:pPr>
    </w:p>
    <w:p w:rsidR="001C25F1" w:rsidRDefault="00855847">
      <w:pPr>
        <w:pStyle w:val="a"/>
        <w:numPr>
          <w:ilvl w:val="0"/>
          <w:numId w:val="0"/>
        </w:numPr>
        <w:spacing w:after="120"/>
        <w:ind w:firstLine="708"/>
      </w:pPr>
      <w:r>
        <w:t>В приложении к постановлению:</w:t>
      </w:r>
    </w:p>
    <w:p w:rsidR="001C25F1" w:rsidRDefault="00855847">
      <w:pPr>
        <w:spacing w:before="120" w:after="120"/>
        <w:ind w:firstLine="709"/>
        <w:jc w:val="both"/>
      </w:pPr>
      <w:r>
        <w:t xml:space="preserve">1.Паспорт Программы </w:t>
      </w:r>
      <w:proofErr w:type="gramStart"/>
      <w:r>
        <w:t>изложить  в</w:t>
      </w:r>
      <w:proofErr w:type="gramEnd"/>
      <w:r>
        <w:t xml:space="preserve"> следующей редакции:</w:t>
      </w:r>
    </w:p>
    <w:p w:rsidR="001C25F1" w:rsidRDefault="00855847">
      <w:pPr>
        <w:jc w:val="center"/>
      </w:pPr>
      <w:r>
        <w:t>«ПАСПОРТ</w:t>
      </w:r>
    </w:p>
    <w:p w:rsidR="001C25F1" w:rsidRDefault="00855847">
      <w:pPr>
        <w:jc w:val="center"/>
      </w:pPr>
      <w:r>
        <w:t>МУНИЦИПАЛЬНОЙ ПРОГРАММЫ «ОБЕСПЕЧЕНИЕ ЖИЛЬЕМ МНОГОДЕТНЫХ СЕМЕЙ ПЕТУШИНСКОГО РАЙОНА»</w:t>
      </w:r>
    </w:p>
    <w:p w:rsidR="001C25F1" w:rsidRDefault="001C25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0"/>
        <w:gridCol w:w="7477"/>
      </w:tblGrid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«Обеспечение жильем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многодетных семей Петушинского района» (далее – Программа)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Постановление Губернатора Владимирской области от 17.12.2013 № 1390 «О государственной программе Владимирской области «Обеспечение доступным и комфортным жильем населения Владимирской области», постановление администрации Владимирской области от 20.04.2022</w:t>
            </w:r>
            <w:r>
              <w:rPr>
                <w:lang w:eastAsia="en-US"/>
              </w:rPr>
              <w:t xml:space="preserve"> № 260 «Об утверждении Правил предоставления многодетным семьям социальных выплат на строительство индивидуального жилого дома или приобретение жилого помещения и их использования», </w:t>
            </w: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</w:t>
            </w:r>
            <w:r>
              <w:t>тушинский</w:t>
            </w:r>
            <w:proofErr w:type="spellEnd"/>
            <w:r>
              <w:t xml:space="preserve"> район» Владимирской области на период до 2030 года, утвержденная решением Совета народных депутатов Петушинского района от 24.12.2024 № 88/17, </w:t>
            </w:r>
            <w:r>
              <w:rPr>
                <w:lang w:eastAsia="en-US"/>
              </w:rPr>
              <w:t>постановление администрации Петушинского района от 11.02.2015 № 224 «Об утверждении Порядка разработки,</w:t>
            </w:r>
            <w:r>
              <w:rPr>
                <w:lang w:eastAsia="en-US"/>
              </w:rPr>
              <w:t xml:space="preserve"> утверждения и проведения оценки эффективности реализации муниципальных программ в муниципальном образовании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район», распоряжение администрации Петушинского района от 10.06.2016 № 24-р «О разработке муниципальной программы «Обеспечение жильем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многодетных семей Петушинского района на 2017-2020 годы»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</w:t>
            </w:r>
            <w:r>
              <w:rPr>
                <w:bCs/>
              </w:rPr>
              <w:t>стратегического планирования, инвестиционной политики и экономического развития</w:t>
            </w:r>
            <w:r>
              <w:rPr>
                <w:lang w:eastAsia="en-US"/>
              </w:rPr>
              <w:t xml:space="preserve"> администрации Петушинского района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Соисполнители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</w:t>
            </w:r>
            <w:r>
              <w:t>управление аналитическо-правовой работы администрации Петушинского района;</w:t>
            </w:r>
          </w:p>
          <w:p w:rsidR="001C25F1" w:rsidRDefault="00855847">
            <w:pPr>
              <w:spacing w:before="120"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–финансовое управление администрации Петушинского района;</w:t>
            </w:r>
          </w:p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–управление жизнеобеспечения функционирования инфраструктуры, прогнозирования рисков администрации Петушинского район;</w:t>
            </w:r>
          </w:p>
          <w:p w:rsidR="001C25F1" w:rsidRDefault="00855847">
            <w:pPr>
              <w:spacing w:before="120"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</w:t>
            </w:r>
            <w:r>
              <w:rPr>
                <w:highlight w:val="white"/>
              </w:rPr>
              <w:t>мун</w:t>
            </w:r>
            <w:r>
              <w:rPr>
                <w:highlight w:val="white"/>
              </w:rPr>
              <w:t>иципальное казенное учреждение «Управление имущественных и земельных ресурсов» Петушинского района Владимирской области</w:t>
            </w:r>
            <w:r>
              <w:rPr>
                <w:lang w:eastAsia="en-US"/>
              </w:rPr>
              <w:t>;</w:t>
            </w:r>
          </w:p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–администрации поселений, входящих в состав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(по согласованию)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Участники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–мног</w:t>
            </w:r>
            <w:r>
              <w:rPr>
                <w:lang w:eastAsia="en-US"/>
              </w:rPr>
              <w:t xml:space="preserve">одетные семьи, нуждающиеся в улучшении жилищных условий </w:t>
            </w:r>
            <w:r>
              <w:rPr>
                <w:lang w:eastAsia="en-US"/>
              </w:rPr>
              <w:lastRenderedPageBreak/>
              <w:t>и изъявившие желание принять участие в Программе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Цель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Улучшение жилищных условий многодетных семей путем предоставления социальных выплат на создание объекта индивидуального жилищного строи</w:t>
            </w:r>
            <w:r>
              <w:rPr>
                <w:lang w:eastAsia="en-US"/>
              </w:rPr>
              <w:t>тельства или приобретение жилого помещения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социальных выплат на создание объекта индивидуального жилищного строительства или приобретение жилого помещения</w:t>
            </w:r>
            <w:r>
              <w:rPr>
                <w:lang w:eastAsia="en-US"/>
              </w:rPr>
              <w:t xml:space="preserve"> многодетным семьям, состоящим на учете в качестве нуждающихся в улучшении жилищных условий в администрациях поселений, входящих в состав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Улучшение жилищных условий 3</w:t>
            </w:r>
            <w:r>
              <w:rPr>
                <w:lang w:eastAsia="en-US"/>
              </w:rPr>
              <w:t>7 многодетных семей, в том числе по годам: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 г. – (подготовительные мероприятия);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г. – 3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 г. – 2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г. – 4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г. – 4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г. – 5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г. – 4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 г. – 4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 г. – 3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2025 г. – 2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 г. – 3 семьи;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2027 г. – 3 семьи. 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и этапы реализации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2016-2027 годы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Программы на весь период ее реализации составляет 105 015,3325</w:t>
            </w:r>
            <w:r>
              <w:rPr>
                <w:lang w:eastAsia="en-US"/>
              </w:rPr>
              <w:t xml:space="preserve"> тыс. руб., в том числе: средства </w:t>
            </w:r>
            <w:proofErr w:type="gramStart"/>
            <w:r>
              <w:rPr>
                <w:lang w:eastAsia="en-US"/>
              </w:rPr>
              <w:t>областного  бюджета</w:t>
            </w:r>
            <w:proofErr w:type="gramEnd"/>
            <w:r>
              <w:rPr>
                <w:lang w:eastAsia="en-US"/>
              </w:rPr>
              <w:t xml:space="preserve"> – 40 778,855 тыс. руб.;  средства   бюджета  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7 025,103 тыс. руб.; средства бюджетов поселений Петушинского района –                  3 997,9685 тыс. руб</w:t>
            </w:r>
            <w:r>
              <w:rPr>
                <w:lang w:eastAsia="en-US"/>
              </w:rPr>
              <w:t>.; внебюджетные источники – 53 213,406 тыс. руб.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годам реализации: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 г.: всего – 0,0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</w:t>
            </w:r>
            <w:r>
              <w:rPr>
                <w:lang w:eastAsia="en-US"/>
              </w:rPr>
              <w:t>небюджетные источники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г.: всего – 6 098,826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–областной бюджет – 1 948,828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487,207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3 662,791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 г.: всего – 3 654,834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1 277,8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319,422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</w:t>
            </w:r>
            <w:r>
              <w:rPr>
                <w:lang w:eastAsia="en-US"/>
              </w:rPr>
              <w:t>ые источники – 2 057,612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г.: всего – 6 107,0275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2 785,4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368,94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348,1755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</w:t>
            </w:r>
            <w:r>
              <w:rPr>
                <w:lang w:eastAsia="en-US"/>
              </w:rPr>
              <w:t>очники – 2 604,512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г.: всего – 8 112,084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6 210,0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875,768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875,768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источники </w:t>
            </w:r>
            <w:r>
              <w:rPr>
                <w:lang w:eastAsia="en-US"/>
              </w:rPr>
              <w:t>– 150,548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г.: всего – 12 702,107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–областной бюджет – 3 326,2 тыс. руб., 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559,769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559,768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8 256</w:t>
            </w:r>
            <w:r>
              <w:rPr>
                <w:lang w:eastAsia="en-US"/>
              </w:rPr>
              <w:t>,37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г.: всего – 10 500,998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–областной бюджет – 2 893,592 тыс. руб., 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435,06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381,081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6 791,265</w:t>
            </w:r>
            <w:r>
              <w:rPr>
                <w:lang w:eastAsia="en-US"/>
              </w:rPr>
              <w:t xml:space="preserve">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 г.: всего – 16 102,49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 9 124,422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1 286,78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1 286,776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источники – 4 404,512 </w:t>
            </w:r>
            <w:r>
              <w:rPr>
                <w:lang w:eastAsia="en-US"/>
              </w:rPr>
              <w:t>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2024 г.: всего – 11 007,825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lastRenderedPageBreak/>
              <w:t>–областной бюджет – 2 933,657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–бюджет МО «</w:t>
            </w:r>
            <w:proofErr w:type="spellStart"/>
            <w:r>
              <w:rPr>
                <w:highlight w:val="white"/>
                <w:lang w:eastAsia="en-US"/>
              </w:rPr>
              <w:t>Петушинский</w:t>
            </w:r>
            <w:proofErr w:type="spellEnd"/>
            <w:r>
              <w:rPr>
                <w:highlight w:val="white"/>
                <w:lang w:eastAsia="en-US"/>
              </w:rPr>
              <w:t xml:space="preserve"> район» – 414,442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–бюджеты поселений Петушинского района – 413,000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yellow"/>
              </w:rPr>
            </w:pPr>
            <w:r>
              <w:rPr>
                <w:highlight w:val="white"/>
                <w:lang w:eastAsia="en-US"/>
              </w:rPr>
              <w:t>–внебюджетные источники – 7 246,726</w:t>
            </w:r>
            <w:r>
              <w:rPr>
                <w:highlight w:val="white"/>
                <w:lang w:eastAsia="en-US"/>
              </w:rPr>
              <w:t xml:space="preserve">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2025 г.: всего – 9 208,51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4 177,907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846,603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133,4 тыс. руб.;</w:t>
            </w:r>
          </w:p>
          <w:p w:rsidR="001C25F1" w:rsidRDefault="00855847">
            <w:pPr>
              <w:tabs>
                <w:tab w:val="left" w:pos="5175"/>
              </w:tabs>
              <w:spacing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4 050,60 тыс. руб</w:t>
            </w:r>
            <w:r>
              <w:rPr>
                <w:lang w:eastAsia="en-US"/>
              </w:rPr>
              <w:t>.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2026 г.: всего – 9 104,427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–областной бюджет – 2 581,07 тыс. руб.;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605,437 тыс. руб.;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5 917,92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2027 г.: </w:t>
            </w:r>
            <w:r>
              <w:rPr>
                <w:lang w:eastAsia="en-US"/>
              </w:rPr>
              <w:t>всего - 12 416,204 тыс. руб., в том числе: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–областной бюджет – 3 519,979 тыс. руб.;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825,675 тыс. руб.;</w:t>
            </w:r>
          </w:p>
          <w:p w:rsidR="001C25F1" w:rsidRDefault="0085584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1C25F1" w:rsidRDefault="0085584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8 070,55 тыс. руб.</w:t>
            </w:r>
          </w:p>
        </w:tc>
      </w:tr>
      <w:tr w:rsidR="001C25F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Улучшение жилищных условий 37 многодетных семей путем предоставления им социальных выплат на создание объекта индивидуального жилищного строительства или приобретение жилого помещения </w:t>
            </w:r>
          </w:p>
        </w:tc>
      </w:tr>
    </w:tbl>
    <w:p w:rsidR="001C25F1" w:rsidRDefault="001C25F1">
      <w:pPr>
        <w:rPr>
          <w:b/>
        </w:rPr>
      </w:pPr>
    </w:p>
    <w:p w:rsidR="001C25F1" w:rsidRDefault="0085584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 xml:space="preserve">2.Пункт 2 раздела </w:t>
      </w:r>
      <w:r>
        <w:rPr>
          <w:lang w:val="en-US"/>
        </w:rPr>
        <w:t>II</w:t>
      </w:r>
      <w:r w:rsidRPr="002F66DF">
        <w:t xml:space="preserve"> </w:t>
      </w:r>
      <w:r>
        <w:t>Программы изложить в следующей редакции:</w:t>
      </w:r>
    </w:p>
    <w:p w:rsidR="001C25F1" w:rsidRDefault="0085584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>«</w:t>
      </w:r>
      <w:proofErr w:type="gramStart"/>
      <w:r>
        <w:t>2.Применительно</w:t>
      </w:r>
      <w:proofErr w:type="gramEnd"/>
      <w:r>
        <w:t xml:space="preserve"> к Программе под многодетными семьями понимаются семьи, имеющие в своем составе трех и более детей в возрасте, не превышающем 18 лет, в которых дети и оба родителя или родитель в неполной семье яв</w:t>
      </w:r>
      <w:r>
        <w:t>ляются гражданами Российской Федерации и постоянно проживают во Владимирской области. При этом к членам многодетной семьи не относятся дети-сироты и дети, оставшиеся без попечения родителей, а также лица из их числа, зарегистрированные в семье опекуна (поп</w:t>
      </w:r>
      <w:r>
        <w:t>ечителя), приемного родителя по месту временного пребывания и имеющие право на улучшение жилищных условий в соответствии с законодательством Владимирской области.</w:t>
      </w:r>
    </w:p>
    <w:p w:rsidR="001C25F1" w:rsidRDefault="00855847">
      <w:pPr>
        <w:spacing w:after="120"/>
        <w:ind w:firstLine="709"/>
        <w:jc w:val="both"/>
        <w:rPr>
          <w:b/>
          <w:bCs/>
          <w:highlight w:val="white"/>
        </w:rPr>
      </w:pPr>
      <w:r>
        <w:rPr>
          <w:highlight w:val="white"/>
        </w:rPr>
        <w:t>Меры государственной поддержки, предусмотренные Программой, не распространяются на многодетны</w:t>
      </w:r>
      <w:r>
        <w:rPr>
          <w:highlight w:val="white"/>
        </w:rPr>
        <w:t xml:space="preserve">е семьи, </w:t>
      </w:r>
      <w:r>
        <w:rPr>
          <w:rFonts w:eastAsia="Arial"/>
          <w:highlight w:val="white"/>
        </w:rPr>
        <w:t>ранее реализовавшие право на улучшение жилищных условий с использованием социальной выплаты, полученной в рамках Программы.</w:t>
      </w:r>
      <w:r>
        <w:rPr>
          <w:highlight w:val="white"/>
        </w:rPr>
        <w:t>».</w:t>
      </w:r>
    </w:p>
    <w:p w:rsidR="001C25F1" w:rsidRDefault="00855847">
      <w:pPr>
        <w:pStyle w:val="a"/>
        <w:numPr>
          <w:ilvl w:val="0"/>
          <w:numId w:val="0"/>
        </w:numPr>
        <w:spacing w:after="120"/>
        <w:ind w:firstLine="708"/>
      </w:pPr>
      <w:r>
        <w:t xml:space="preserve">3.Абзац 1 пункта 3 раздела </w:t>
      </w:r>
      <w:r>
        <w:rPr>
          <w:lang w:val="en-US"/>
        </w:rPr>
        <w:t>V</w:t>
      </w:r>
      <w:r>
        <w:t xml:space="preserve"> Программы изложить в следующей редакции: </w:t>
      </w:r>
    </w:p>
    <w:p w:rsidR="001C25F1" w:rsidRDefault="00855847">
      <w:pPr>
        <w:spacing w:after="113"/>
        <w:ind w:firstLine="709"/>
        <w:jc w:val="both"/>
      </w:pPr>
      <w:r>
        <w:t xml:space="preserve">«3. Общий объем финансирования Программы </w:t>
      </w:r>
      <w:r>
        <w:t xml:space="preserve">составляет </w:t>
      </w:r>
      <w:r>
        <w:t>105 015,3325</w:t>
      </w:r>
      <w:r>
        <w:rPr>
          <w:i/>
        </w:rPr>
        <w:t xml:space="preserve"> </w:t>
      </w:r>
      <w:r>
        <w:t>тыс. руб.».</w:t>
      </w:r>
    </w:p>
    <w:p w:rsidR="001C25F1" w:rsidRDefault="00855847">
      <w:pPr>
        <w:pStyle w:val="ConsPlusNormal"/>
        <w:widowControl/>
        <w:spacing w:before="120" w:after="120"/>
        <w:ind w:firstLine="708"/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4.Раздел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Программы изложить в следующей редакции:</w:t>
      </w:r>
    </w:p>
    <w:p w:rsidR="001C25F1" w:rsidRDefault="00855847">
      <w:pPr>
        <w:pStyle w:val="ConsPlusNormal"/>
        <w:widowControl/>
        <w:spacing w:before="120" w:after="120"/>
        <w:ind w:firstLine="708"/>
        <w:jc w:val="center"/>
        <w:outlineLvl w:val="1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Прогноз конечных результатов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5F1" w:rsidRDefault="00855847">
      <w:pPr>
        <w:spacing w:before="120" w:after="120"/>
        <w:ind w:firstLine="708"/>
        <w:jc w:val="both"/>
      </w:pPr>
      <w:r>
        <w:lastRenderedPageBreak/>
        <w:t xml:space="preserve">За весь период реализации Программы предполагается предоставить социальные выплаты </w:t>
      </w:r>
      <w:r>
        <w:t>на создание объекта индивиду</w:t>
      </w:r>
      <w:r>
        <w:t>ального жилищного строительства или приобретение жилого помещения</w:t>
      </w:r>
      <w:r>
        <w:t xml:space="preserve"> 37 многодетным семьям Петушинского района.»</w:t>
      </w:r>
      <w:r>
        <w:t>.</w:t>
      </w:r>
    </w:p>
    <w:p w:rsidR="001C25F1" w:rsidRDefault="00855847">
      <w:pPr>
        <w:widowControl w:val="0"/>
        <w:spacing w:after="120"/>
        <w:ind w:firstLine="709"/>
        <w:jc w:val="both"/>
      </w:pPr>
      <w:r>
        <w:t>5.Приложения № 1, № 2, № 3 к Программе изложить в следующей редакции:</w:t>
      </w:r>
    </w:p>
    <w:p w:rsidR="001C25F1" w:rsidRDefault="001C25F1">
      <w:pPr>
        <w:spacing w:line="254" w:lineRule="auto"/>
        <w:jc w:val="both"/>
      </w:pPr>
    </w:p>
    <w:p w:rsidR="001C25F1" w:rsidRDefault="001C25F1">
      <w:pPr>
        <w:spacing w:line="254" w:lineRule="auto"/>
        <w:jc w:val="both"/>
      </w:pPr>
    </w:p>
    <w:p w:rsidR="001C25F1" w:rsidRDefault="001C25F1">
      <w:pPr>
        <w:spacing w:line="254" w:lineRule="auto"/>
        <w:jc w:val="both"/>
      </w:pPr>
    </w:p>
    <w:p w:rsidR="001C25F1" w:rsidRDefault="001C25F1">
      <w:pPr>
        <w:spacing w:line="254" w:lineRule="auto"/>
        <w:jc w:val="both"/>
      </w:pPr>
    </w:p>
    <w:p w:rsidR="001C25F1" w:rsidRDefault="001C25F1">
      <w:pPr>
        <w:widowControl w:val="0"/>
      </w:pPr>
    </w:p>
    <w:p w:rsidR="001C25F1" w:rsidRDefault="001C25F1">
      <w:pPr>
        <w:widowControl w:val="0"/>
        <w:jc w:val="right"/>
        <w:sectPr w:rsidR="001C25F1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361" w:header="709" w:footer="709" w:gutter="0"/>
          <w:pgNumType w:start="1"/>
          <w:cols w:space="708"/>
          <w:titlePg/>
          <w:docGrid w:linePitch="360"/>
        </w:sectPr>
      </w:pPr>
    </w:p>
    <w:p w:rsidR="001C25F1" w:rsidRDefault="001C25F1">
      <w:pPr>
        <w:widowControl w:val="0"/>
        <w:jc w:val="center"/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1C25F1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1C25F1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t>Приложение № 1</w:t>
            </w:r>
          </w:p>
          <w:p w:rsidR="001C25F1" w:rsidRDefault="00855847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1C25F1" w:rsidRDefault="00855847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1C25F1" w:rsidRDefault="001C25F1">
      <w:pPr>
        <w:widowControl w:val="0"/>
        <w:jc w:val="center"/>
      </w:pPr>
    </w:p>
    <w:p w:rsidR="001C25F1" w:rsidRDefault="001C25F1">
      <w:pPr>
        <w:widowControl w:val="0"/>
        <w:jc w:val="center"/>
      </w:pPr>
    </w:p>
    <w:p w:rsidR="001C25F1" w:rsidRDefault="00855847">
      <w:pPr>
        <w:widowControl w:val="0"/>
        <w:jc w:val="center"/>
      </w:pPr>
      <w:r>
        <w:t>СВЕДЕНИЯ</w:t>
      </w:r>
    </w:p>
    <w:p w:rsidR="001C25F1" w:rsidRDefault="00855847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1C25F1" w:rsidRDefault="00855847">
      <w:pPr>
        <w:widowControl w:val="0"/>
        <w:jc w:val="center"/>
      </w:pPr>
      <w:r>
        <w:t>«Обеспечение жильем многодетных семей Петушинского района» и их значениях</w:t>
      </w:r>
    </w:p>
    <w:p w:rsidR="001C25F1" w:rsidRDefault="001C25F1">
      <w:pPr>
        <w:widowControl w:val="0"/>
        <w:jc w:val="both"/>
      </w:pPr>
    </w:p>
    <w:tbl>
      <w:tblPr>
        <w:tblW w:w="14939" w:type="dxa"/>
        <w:tblCellSpacing w:w="5" w:type="dxa"/>
        <w:tblInd w:w="-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14"/>
        <w:gridCol w:w="1444"/>
        <w:gridCol w:w="709"/>
        <w:gridCol w:w="810"/>
        <w:gridCol w:w="847"/>
        <w:gridCol w:w="988"/>
        <w:gridCol w:w="988"/>
        <w:gridCol w:w="1129"/>
        <w:gridCol w:w="1129"/>
        <w:gridCol w:w="1129"/>
        <w:gridCol w:w="988"/>
        <w:gridCol w:w="988"/>
        <w:gridCol w:w="988"/>
        <w:gridCol w:w="988"/>
      </w:tblGrid>
      <w:tr w:rsidR="001C25F1">
        <w:trPr>
          <w:cantSplit/>
          <w:trHeight w:val="759"/>
          <w:tblCellSpacing w:w="5" w:type="dxa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показателей по годам реализации</w:t>
            </w:r>
          </w:p>
          <w:p w:rsidR="001C25F1" w:rsidRDefault="001C25F1">
            <w:pPr>
              <w:rPr>
                <w:sz w:val="22"/>
                <w:szCs w:val="22"/>
              </w:rPr>
            </w:pPr>
          </w:p>
          <w:p w:rsidR="001C25F1" w:rsidRDefault="001C25F1">
            <w:pPr>
              <w:rPr>
                <w:sz w:val="22"/>
                <w:szCs w:val="22"/>
              </w:rPr>
            </w:pPr>
          </w:p>
        </w:tc>
      </w:tr>
      <w:tr w:rsidR="001C25F1">
        <w:trPr>
          <w:cantSplit/>
          <w:trHeight w:val="275"/>
          <w:tblCellSpacing w:w="5" w:type="dxa"/>
        </w:trPr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1C25F1">
        <w:trPr>
          <w:trHeight w:val="275"/>
          <w:tblCellSpacing w:w="5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1C25F1">
        <w:trPr>
          <w:trHeight w:val="1258"/>
          <w:tblCellSpacing w:w="5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жилищных условий многодетных семей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семей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1C25F1" w:rsidRDefault="001C25F1">
      <w:pPr>
        <w:rPr>
          <w:sz w:val="22"/>
          <w:szCs w:val="22"/>
        </w:rPr>
      </w:pPr>
    </w:p>
    <w:p w:rsidR="001C25F1" w:rsidRDefault="001C25F1">
      <w:pPr>
        <w:widowControl w:val="0"/>
        <w:spacing w:after="120"/>
        <w:ind w:firstLine="709"/>
        <w:jc w:val="both"/>
      </w:pPr>
    </w:p>
    <w:p w:rsidR="001C25F1" w:rsidRDefault="001C25F1">
      <w:pPr>
        <w:widowControl w:val="0"/>
        <w:spacing w:after="120"/>
        <w:ind w:firstLine="709"/>
        <w:jc w:val="both"/>
      </w:pPr>
    </w:p>
    <w:p w:rsidR="001C25F1" w:rsidRDefault="001C25F1">
      <w:pPr>
        <w:widowControl w:val="0"/>
        <w:spacing w:after="120"/>
        <w:ind w:firstLine="709"/>
        <w:jc w:val="both"/>
      </w:pPr>
    </w:p>
    <w:p w:rsidR="001C25F1" w:rsidRDefault="001C25F1">
      <w:pPr>
        <w:widowControl w:val="0"/>
        <w:spacing w:after="120"/>
        <w:ind w:firstLine="709"/>
        <w:jc w:val="both"/>
      </w:pPr>
    </w:p>
    <w:p w:rsidR="001C25F1" w:rsidRDefault="001C25F1">
      <w:pPr>
        <w:widowControl w:val="0"/>
        <w:spacing w:after="120"/>
        <w:ind w:firstLine="709"/>
        <w:jc w:val="both"/>
      </w:pPr>
    </w:p>
    <w:p w:rsidR="001C25F1" w:rsidRDefault="001C25F1">
      <w:pPr>
        <w:widowControl w:val="0"/>
        <w:spacing w:after="120"/>
        <w:ind w:firstLine="709"/>
        <w:jc w:val="both"/>
      </w:pPr>
    </w:p>
    <w:p w:rsidR="001C25F1" w:rsidRDefault="001C25F1">
      <w:pPr>
        <w:widowControl w:val="0"/>
        <w:spacing w:after="120"/>
        <w:jc w:val="both"/>
      </w:pPr>
    </w:p>
    <w:p w:rsidR="001C25F1" w:rsidRDefault="001C25F1">
      <w:pPr>
        <w:widowControl w:val="0"/>
        <w:spacing w:after="120"/>
        <w:jc w:val="both"/>
      </w:pPr>
    </w:p>
    <w:p w:rsidR="001C25F1" w:rsidRDefault="001C25F1"/>
    <w:p w:rsidR="001C25F1" w:rsidRDefault="001C25F1"/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1C25F1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1C25F1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t>Приложение № 2</w:t>
            </w:r>
          </w:p>
          <w:p w:rsidR="001C25F1" w:rsidRDefault="00855847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1C25F1" w:rsidRDefault="00855847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1C25F1" w:rsidRDefault="001C25F1"/>
    <w:p w:rsidR="001C25F1" w:rsidRDefault="001C25F1"/>
    <w:p w:rsidR="001C25F1" w:rsidRDefault="001C25F1"/>
    <w:p w:rsidR="001C25F1" w:rsidRDefault="00855847">
      <w:pPr>
        <w:widowControl w:val="0"/>
        <w:jc w:val="center"/>
      </w:pPr>
      <w:r>
        <w:rPr>
          <w:szCs w:val="28"/>
        </w:rPr>
        <w:t>ПЕРЕЧЕНЬ</w:t>
      </w:r>
    </w:p>
    <w:p w:rsidR="001C25F1" w:rsidRDefault="00855847">
      <w:pPr>
        <w:widowControl w:val="0"/>
        <w:jc w:val="center"/>
      </w:pPr>
      <w:r>
        <w:rPr>
          <w:szCs w:val="28"/>
        </w:rPr>
        <w:t>основных мероприятий муниципальной программы</w:t>
      </w:r>
    </w:p>
    <w:p w:rsidR="001C25F1" w:rsidRDefault="00855847">
      <w:pPr>
        <w:widowControl w:val="0"/>
        <w:jc w:val="center"/>
      </w:pPr>
      <w:r>
        <w:rPr>
          <w:szCs w:val="28"/>
        </w:rPr>
        <w:t>«Обеспечение жильем многодетных семей</w:t>
      </w:r>
      <w:r>
        <w:rPr>
          <w:sz w:val="22"/>
        </w:rPr>
        <w:t xml:space="preserve"> </w:t>
      </w:r>
      <w:r>
        <w:rPr>
          <w:szCs w:val="28"/>
        </w:rPr>
        <w:t>Петушинского района»</w:t>
      </w:r>
    </w:p>
    <w:p w:rsidR="001C25F1" w:rsidRDefault="001C25F1">
      <w:pPr>
        <w:widowControl w:val="0"/>
        <w:jc w:val="both"/>
      </w:pPr>
    </w:p>
    <w:p w:rsidR="001C25F1" w:rsidRDefault="001C25F1">
      <w:pPr>
        <w:widowControl w:val="0"/>
        <w:jc w:val="both"/>
      </w:pPr>
    </w:p>
    <w:p w:rsidR="001C25F1" w:rsidRDefault="001C25F1">
      <w:pPr>
        <w:widowControl w:val="0"/>
        <w:jc w:val="both"/>
      </w:pPr>
    </w:p>
    <w:tbl>
      <w:tblPr>
        <w:tblW w:w="14884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3551"/>
        <w:gridCol w:w="1968"/>
        <w:gridCol w:w="1419"/>
        <w:gridCol w:w="1421"/>
        <w:gridCol w:w="2125"/>
        <w:gridCol w:w="3821"/>
      </w:tblGrid>
      <w:tr w:rsidR="001C25F1">
        <w:trPr>
          <w:cantSplit/>
          <w:tblCellSpacing w:w="5" w:type="dxa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№</w:t>
            </w:r>
          </w:p>
          <w:p w:rsidR="001C25F1" w:rsidRDefault="00855847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Ответственный исполнитель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Срок*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Ожидаемый результат (краткое описание)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Связь мероприятия с показателями программы</w:t>
            </w:r>
          </w:p>
        </w:tc>
      </w:tr>
      <w:tr w:rsidR="001C25F1">
        <w:trPr>
          <w:cantSplit/>
          <w:tblCellSpacing w:w="5" w:type="dxa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начала реализации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окончания реализации</w:t>
            </w: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center"/>
            </w:pPr>
          </w:p>
        </w:tc>
        <w:tc>
          <w:tcPr>
            <w:tcW w:w="3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1C25F1">
            <w:pPr>
              <w:widowControl w:val="0"/>
              <w:jc w:val="center"/>
            </w:pPr>
          </w:p>
        </w:tc>
      </w:tr>
      <w:tr w:rsidR="001C25F1">
        <w:trPr>
          <w:tblCellSpacing w:w="5" w:type="dxa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rPr>
                <w:sz w:val="20"/>
              </w:rPr>
              <w:t>7</w:t>
            </w:r>
          </w:p>
        </w:tc>
      </w:tr>
      <w:tr w:rsidR="001C25F1">
        <w:trPr>
          <w:tblCellSpacing w:w="5" w:type="dxa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 xml:space="preserve">Предоставление многодетным семьям социальных выплат </w:t>
            </w:r>
            <w:r>
              <w:rPr>
                <w:lang w:eastAsia="en-US"/>
              </w:rPr>
              <w:t>на создание объекта индивидуального жилищного строительства или приобретение жилого помещения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rPr>
                <w:lang w:eastAsia="en-US"/>
              </w:rPr>
              <w:t xml:space="preserve">Управление </w:t>
            </w:r>
            <w:r>
              <w:rPr>
                <w:bCs/>
              </w:rPr>
              <w:t>стратегического планирования, инвестиционной политики и экономического развития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2017 год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>Улучшение жилищных условий 37 многодетной семьи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25F1" w:rsidRDefault="00855847">
            <w:pPr>
              <w:widowControl w:val="0"/>
              <w:jc w:val="center"/>
            </w:pPr>
            <w:r>
              <w:t xml:space="preserve">Возможность улучшения жилищных условий многодетными семьями путём строительства </w:t>
            </w:r>
            <w:r>
              <w:t>индивидуального жил</w:t>
            </w:r>
            <w:r>
              <w:t>ого дома или приобретение жилого помещения</w:t>
            </w:r>
            <w:r>
              <w:t xml:space="preserve"> с использованием государственной поддержки в виде социальных выплат. </w:t>
            </w:r>
          </w:p>
        </w:tc>
      </w:tr>
    </w:tbl>
    <w:p w:rsidR="001C25F1" w:rsidRDefault="00855847">
      <w:pPr>
        <w:widowControl w:val="0"/>
        <w:jc w:val="both"/>
      </w:pPr>
      <w:r>
        <w:t>* предоставление многодетным семьям социальных выплат осуществляется ежегодно, по результатам проведения всех подготовительных мероприятий, предусмотренных условиями государственной программы Владимирской области.</w:t>
      </w:r>
    </w:p>
    <w:p w:rsidR="001C25F1" w:rsidRDefault="001C25F1"/>
    <w:p w:rsidR="001C25F1" w:rsidRDefault="001C25F1">
      <w:pPr>
        <w:widowControl w:val="0"/>
        <w:spacing w:after="120"/>
        <w:jc w:val="both"/>
        <w:rPr>
          <w:sz w:val="28"/>
          <w:szCs w:val="28"/>
        </w:rPr>
      </w:pPr>
    </w:p>
    <w:p w:rsidR="001C25F1" w:rsidRDefault="001C25F1"/>
    <w:p w:rsidR="001C25F1" w:rsidRDefault="001C25F1"/>
    <w:p w:rsidR="001C25F1" w:rsidRDefault="001C25F1"/>
    <w:p w:rsidR="001C25F1" w:rsidRDefault="001C25F1"/>
    <w:p w:rsidR="001C25F1" w:rsidRDefault="001C25F1">
      <w:pPr>
        <w:widowControl w:val="0"/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1C25F1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1C25F1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C25F1" w:rsidRDefault="00855847">
            <w:pPr>
              <w:widowControl w:val="0"/>
              <w:jc w:val="center"/>
            </w:pPr>
            <w:r>
              <w:t>Приложение №3</w:t>
            </w:r>
          </w:p>
          <w:p w:rsidR="001C25F1" w:rsidRDefault="00855847">
            <w:pPr>
              <w:widowControl w:val="0"/>
              <w:jc w:val="center"/>
            </w:pPr>
            <w:r>
              <w:t>к Программе «Обеспеч</w:t>
            </w:r>
            <w:r>
              <w:t>ение жильем многодетных семей</w:t>
            </w:r>
          </w:p>
          <w:p w:rsidR="001C25F1" w:rsidRDefault="00855847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1C25F1" w:rsidRDefault="001C25F1">
      <w:pPr>
        <w:widowControl w:val="0"/>
      </w:pPr>
    </w:p>
    <w:p w:rsidR="001C25F1" w:rsidRDefault="001C25F1">
      <w:pPr>
        <w:widowControl w:val="0"/>
        <w:jc w:val="center"/>
      </w:pPr>
    </w:p>
    <w:p w:rsidR="001C25F1" w:rsidRDefault="00855847">
      <w:pPr>
        <w:widowControl w:val="0"/>
        <w:jc w:val="center"/>
      </w:pPr>
      <w:r>
        <w:rPr>
          <w:szCs w:val="28"/>
        </w:rPr>
        <w:t>РЕСУРСНОЕ ОБЕСПЕЧЕНИЕ</w:t>
      </w:r>
    </w:p>
    <w:p w:rsidR="001C25F1" w:rsidRDefault="00855847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«Обеспечение жильем многодетных семей</w:t>
      </w:r>
      <w:r>
        <w:rPr>
          <w:sz w:val="22"/>
        </w:rPr>
        <w:t xml:space="preserve"> </w:t>
      </w:r>
      <w:r>
        <w:rPr>
          <w:szCs w:val="28"/>
        </w:rPr>
        <w:t>Петушинского района»</w:t>
      </w:r>
    </w:p>
    <w:p w:rsidR="001C25F1" w:rsidRDefault="001C25F1">
      <w:pPr>
        <w:widowControl w:val="0"/>
        <w:jc w:val="both"/>
        <w:rPr>
          <w:szCs w:val="28"/>
        </w:rPr>
      </w:pPr>
    </w:p>
    <w:tbl>
      <w:tblPr>
        <w:tblW w:w="15448" w:type="dxa"/>
        <w:tblCellSpacing w:w="5" w:type="dxa"/>
        <w:tblInd w:w="-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8"/>
        <w:gridCol w:w="1094"/>
        <w:gridCol w:w="697"/>
        <w:gridCol w:w="974"/>
        <w:gridCol w:w="974"/>
        <w:gridCol w:w="1095"/>
        <w:gridCol w:w="974"/>
        <w:gridCol w:w="1095"/>
        <w:gridCol w:w="974"/>
        <w:gridCol w:w="1051"/>
        <w:gridCol w:w="1056"/>
        <w:gridCol w:w="924"/>
        <w:gridCol w:w="1056"/>
        <w:gridCol w:w="1056"/>
        <w:gridCol w:w="1330"/>
      </w:tblGrid>
      <w:tr w:rsidR="001C25F1">
        <w:trPr>
          <w:cantSplit/>
          <w:trHeight w:val="1178"/>
          <w:tblCellSpacing w:w="5" w:type="dxa"/>
        </w:trPr>
        <w:tc>
          <w:tcPr>
            <w:tcW w:w="1084" w:type="dxa"/>
            <w:vMerge w:val="restart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085" w:type="dxa"/>
            <w:vMerge w:val="restart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914" w:type="dxa"/>
            <w:gridSpan w:val="12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финансирования, тыс. руб.</w:t>
            </w:r>
          </w:p>
          <w:p w:rsidR="001C25F1" w:rsidRDefault="001C25F1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vMerge w:val="restart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– 2027</w:t>
            </w:r>
          </w:p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</w:t>
            </w:r>
          </w:p>
        </w:tc>
      </w:tr>
      <w:tr w:rsidR="001C25F1">
        <w:trPr>
          <w:cantSplit/>
          <w:tblCellSpacing w:w="5" w:type="dxa"/>
        </w:trPr>
        <w:tc>
          <w:tcPr>
            <w:tcW w:w="1084" w:type="dxa"/>
            <w:vMerge/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085" w:type="dxa"/>
            <w:vMerge/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687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2022 год</w:t>
            </w:r>
          </w:p>
        </w:tc>
        <w:tc>
          <w:tcPr>
            <w:tcW w:w="1041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2023 год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2024 год</w:t>
            </w:r>
          </w:p>
        </w:tc>
        <w:tc>
          <w:tcPr>
            <w:tcW w:w="914" w:type="dxa"/>
            <w:vAlign w:val="center"/>
          </w:tcPr>
          <w:p w:rsidR="001C25F1" w:rsidRDefault="00855847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2026 год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315" w:type="dxa"/>
            <w:vMerge/>
          </w:tcPr>
          <w:p w:rsidR="001C25F1" w:rsidRDefault="001C25F1">
            <w:pPr>
              <w:widowControl w:val="0"/>
              <w:jc w:val="center"/>
            </w:pPr>
          </w:p>
        </w:tc>
      </w:tr>
      <w:tr w:rsidR="001C25F1">
        <w:trPr>
          <w:tblCellSpacing w:w="5" w:type="dxa"/>
        </w:trPr>
        <w:tc>
          <w:tcPr>
            <w:tcW w:w="1084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85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87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4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64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64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64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9</w:t>
            </w:r>
          </w:p>
        </w:tc>
        <w:tc>
          <w:tcPr>
            <w:tcW w:w="1041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10</w:t>
            </w:r>
          </w:p>
        </w:tc>
        <w:tc>
          <w:tcPr>
            <w:tcW w:w="1046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11</w:t>
            </w:r>
          </w:p>
        </w:tc>
        <w:tc>
          <w:tcPr>
            <w:tcW w:w="914" w:type="dxa"/>
          </w:tcPr>
          <w:p w:rsidR="001C25F1" w:rsidRDefault="00855847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highlight w:val="white"/>
              </w:rPr>
              <w:t>12</w:t>
            </w:r>
          </w:p>
        </w:tc>
        <w:tc>
          <w:tcPr>
            <w:tcW w:w="1046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12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5" w:type="dxa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</w:rPr>
              <w:t>14</w:t>
            </w:r>
          </w:p>
        </w:tc>
      </w:tr>
      <w:tr w:rsidR="001C25F1">
        <w:trPr>
          <w:cantSplit/>
          <w:tblCellSpacing w:w="5" w:type="dxa"/>
        </w:trPr>
        <w:tc>
          <w:tcPr>
            <w:tcW w:w="1084" w:type="dxa"/>
            <w:vMerge w:val="restart"/>
            <w:vAlign w:val="center"/>
          </w:tcPr>
          <w:p w:rsidR="001C25F1" w:rsidRDefault="0085584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Предоставление многодетным семьям социальных выплат </w:t>
            </w:r>
            <w:r>
              <w:rPr>
                <w:sz w:val="18"/>
                <w:szCs w:val="18"/>
                <w:lang w:eastAsia="en-US"/>
              </w:rPr>
              <w:t>на создание объекта индивидуального жилищного строительства или приобретение жилого помещения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687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6098,826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3654,834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6107,0275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8112,084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12702,107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10500,998</w:t>
            </w:r>
          </w:p>
        </w:tc>
        <w:tc>
          <w:tcPr>
            <w:tcW w:w="1041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16102,49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11007,825</w:t>
            </w:r>
          </w:p>
        </w:tc>
        <w:tc>
          <w:tcPr>
            <w:tcW w:w="914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9208,51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9104,427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12416,204</w:t>
            </w:r>
          </w:p>
        </w:tc>
        <w:tc>
          <w:tcPr>
            <w:tcW w:w="131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105015,3325</w:t>
            </w:r>
          </w:p>
        </w:tc>
      </w:tr>
      <w:tr w:rsidR="001C25F1">
        <w:trPr>
          <w:cantSplit/>
          <w:tblCellSpacing w:w="5" w:type="dxa"/>
        </w:trPr>
        <w:tc>
          <w:tcPr>
            <w:tcW w:w="1084" w:type="dxa"/>
            <w:vMerge/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687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1948,828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1277,8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2785,4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6210,0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3326,2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2893,592</w:t>
            </w:r>
          </w:p>
        </w:tc>
        <w:tc>
          <w:tcPr>
            <w:tcW w:w="1041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9124,422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white"/>
              </w:rPr>
              <w:t>2933,657</w:t>
            </w:r>
          </w:p>
        </w:tc>
        <w:tc>
          <w:tcPr>
            <w:tcW w:w="91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eastAsia="en-US"/>
              </w:rPr>
              <w:t>4177,907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2581,07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3519,979</w:t>
            </w:r>
          </w:p>
        </w:tc>
        <w:tc>
          <w:tcPr>
            <w:tcW w:w="131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40778,855</w:t>
            </w:r>
          </w:p>
        </w:tc>
      </w:tr>
      <w:tr w:rsidR="001C25F1">
        <w:trPr>
          <w:cantSplit/>
          <w:tblCellSpacing w:w="5" w:type="dxa"/>
        </w:trPr>
        <w:tc>
          <w:tcPr>
            <w:tcW w:w="1084" w:type="dxa"/>
            <w:vMerge/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 «</w:t>
            </w:r>
            <w:proofErr w:type="spellStart"/>
            <w:r>
              <w:rPr>
                <w:sz w:val="20"/>
                <w:szCs w:val="20"/>
              </w:rPr>
              <w:t>Петушинский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87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487,207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319,422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368,94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875,768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559,769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435,06</w:t>
            </w:r>
          </w:p>
        </w:tc>
        <w:tc>
          <w:tcPr>
            <w:tcW w:w="1041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1286,78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414,442</w:t>
            </w:r>
          </w:p>
        </w:tc>
        <w:tc>
          <w:tcPr>
            <w:tcW w:w="91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846,603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605,437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825,675</w:t>
            </w:r>
          </w:p>
        </w:tc>
        <w:tc>
          <w:tcPr>
            <w:tcW w:w="131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7025,103</w:t>
            </w:r>
          </w:p>
        </w:tc>
      </w:tr>
      <w:tr w:rsidR="001C25F1">
        <w:trPr>
          <w:cantSplit/>
          <w:tblCellSpacing w:w="5" w:type="dxa"/>
        </w:trPr>
        <w:tc>
          <w:tcPr>
            <w:tcW w:w="1084" w:type="dxa"/>
            <w:vMerge/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поселений Петушинского района</w:t>
            </w:r>
          </w:p>
        </w:tc>
        <w:tc>
          <w:tcPr>
            <w:tcW w:w="687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348,1755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875,768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559,768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val="en-US"/>
              </w:rPr>
              <w:t>381</w:t>
            </w:r>
            <w:r>
              <w:rPr>
                <w:sz w:val="20"/>
                <w:szCs w:val="20"/>
                <w:highlight w:val="white"/>
              </w:rPr>
              <w:t>,</w:t>
            </w:r>
            <w:r>
              <w:rPr>
                <w:sz w:val="20"/>
                <w:szCs w:val="20"/>
                <w:highlight w:val="white"/>
                <w:lang w:val="en-US"/>
              </w:rPr>
              <w:t>081</w:t>
            </w:r>
          </w:p>
        </w:tc>
        <w:tc>
          <w:tcPr>
            <w:tcW w:w="1041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1286,776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413,000</w:t>
            </w:r>
          </w:p>
        </w:tc>
        <w:tc>
          <w:tcPr>
            <w:tcW w:w="91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133,4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3997,9685</w:t>
            </w:r>
          </w:p>
        </w:tc>
      </w:tr>
      <w:tr w:rsidR="001C25F1">
        <w:trPr>
          <w:cantSplit/>
          <w:trHeight w:val="828"/>
          <w:tblCellSpacing w:w="5" w:type="dxa"/>
        </w:trPr>
        <w:tc>
          <w:tcPr>
            <w:tcW w:w="1084" w:type="dxa"/>
            <w:vMerge/>
          </w:tcPr>
          <w:p w:rsidR="001C25F1" w:rsidRDefault="001C25F1">
            <w:pPr>
              <w:widowControl w:val="0"/>
              <w:jc w:val="both"/>
            </w:pP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687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3662,791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2057,612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2604,512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150,548</w:t>
            </w:r>
          </w:p>
        </w:tc>
        <w:tc>
          <w:tcPr>
            <w:tcW w:w="1085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8256,37</w:t>
            </w:r>
          </w:p>
        </w:tc>
        <w:tc>
          <w:tcPr>
            <w:tcW w:w="96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6791,265</w:t>
            </w:r>
          </w:p>
        </w:tc>
        <w:tc>
          <w:tcPr>
            <w:tcW w:w="1041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4404,512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7246,726</w:t>
            </w:r>
          </w:p>
        </w:tc>
        <w:tc>
          <w:tcPr>
            <w:tcW w:w="914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4050,60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>5917,92</w:t>
            </w:r>
          </w:p>
        </w:tc>
        <w:tc>
          <w:tcPr>
            <w:tcW w:w="1046" w:type="dxa"/>
            <w:vAlign w:val="center"/>
          </w:tcPr>
          <w:p w:rsidR="001C25F1" w:rsidRDefault="00855847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8070,55</w:t>
            </w:r>
          </w:p>
        </w:tc>
        <w:tc>
          <w:tcPr>
            <w:tcW w:w="1315" w:type="dxa"/>
            <w:vAlign w:val="center"/>
          </w:tcPr>
          <w:p w:rsidR="001C25F1" w:rsidRDefault="00855847">
            <w:pPr>
              <w:widowControl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53213,406</w:t>
            </w:r>
          </w:p>
        </w:tc>
      </w:tr>
    </w:tbl>
    <w:p w:rsidR="001C25F1" w:rsidRDefault="001C25F1">
      <w:pPr>
        <w:jc w:val="center"/>
      </w:pPr>
    </w:p>
    <w:sectPr w:rsidR="001C25F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847" w:rsidRDefault="00855847">
      <w:r>
        <w:separator/>
      </w:r>
    </w:p>
  </w:endnote>
  <w:endnote w:type="continuationSeparator" w:id="0">
    <w:p w:rsidR="00855847" w:rsidRDefault="0085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5F1" w:rsidRDefault="001C25F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847" w:rsidRDefault="00855847">
      <w:r>
        <w:separator/>
      </w:r>
    </w:p>
  </w:footnote>
  <w:footnote w:type="continuationSeparator" w:id="0">
    <w:p w:rsidR="00855847" w:rsidRDefault="00855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5F1" w:rsidRDefault="001C25F1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5F1" w:rsidRDefault="001C25F1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B7E55"/>
    <w:multiLevelType w:val="hybridMultilevel"/>
    <w:tmpl w:val="8888688E"/>
    <w:lvl w:ilvl="0" w:tplc="68C4B0F8">
      <w:start w:val="1"/>
      <w:numFmt w:val="decimal"/>
      <w:pStyle w:val="a"/>
      <w:lvlText w:val="%1)"/>
      <w:lvlJc w:val="left"/>
      <w:pPr>
        <w:ind w:left="2446" w:hanging="360"/>
      </w:pPr>
    </w:lvl>
    <w:lvl w:ilvl="1" w:tplc="CDC20320">
      <w:start w:val="1"/>
      <w:numFmt w:val="lowerLetter"/>
      <w:lvlText w:val="%2."/>
      <w:lvlJc w:val="left"/>
      <w:pPr>
        <w:ind w:left="3166" w:hanging="360"/>
      </w:pPr>
    </w:lvl>
    <w:lvl w:ilvl="2" w:tplc="3104C048">
      <w:start w:val="1"/>
      <w:numFmt w:val="lowerRoman"/>
      <w:lvlText w:val="%3."/>
      <w:lvlJc w:val="right"/>
      <w:pPr>
        <w:ind w:left="3886" w:hanging="180"/>
      </w:pPr>
    </w:lvl>
    <w:lvl w:ilvl="3" w:tplc="FEC0B6DE">
      <w:start w:val="1"/>
      <w:numFmt w:val="decimal"/>
      <w:lvlText w:val="%4."/>
      <w:lvlJc w:val="left"/>
      <w:pPr>
        <w:ind w:left="4606" w:hanging="360"/>
      </w:pPr>
    </w:lvl>
    <w:lvl w:ilvl="4" w:tplc="E03047EC">
      <w:start w:val="1"/>
      <w:numFmt w:val="lowerLetter"/>
      <w:lvlText w:val="%5."/>
      <w:lvlJc w:val="left"/>
      <w:pPr>
        <w:ind w:left="5326" w:hanging="360"/>
      </w:pPr>
    </w:lvl>
    <w:lvl w:ilvl="5" w:tplc="965840CC">
      <w:start w:val="1"/>
      <w:numFmt w:val="lowerRoman"/>
      <w:lvlText w:val="%6."/>
      <w:lvlJc w:val="right"/>
      <w:pPr>
        <w:ind w:left="6046" w:hanging="180"/>
      </w:pPr>
    </w:lvl>
    <w:lvl w:ilvl="6" w:tplc="218A20E2">
      <w:start w:val="1"/>
      <w:numFmt w:val="decimal"/>
      <w:lvlText w:val="%7."/>
      <w:lvlJc w:val="left"/>
      <w:pPr>
        <w:ind w:left="6766" w:hanging="360"/>
      </w:pPr>
    </w:lvl>
    <w:lvl w:ilvl="7" w:tplc="C7B4BCDE">
      <w:start w:val="1"/>
      <w:numFmt w:val="lowerLetter"/>
      <w:lvlText w:val="%8."/>
      <w:lvlJc w:val="left"/>
      <w:pPr>
        <w:ind w:left="7486" w:hanging="360"/>
      </w:pPr>
    </w:lvl>
    <w:lvl w:ilvl="8" w:tplc="3C88B2AE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5F1"/>
    <w:rsid w:val="001C25F1"/>
    <w:rsid w:val="002F66DF"/>
    <w:rsid w:val="0085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8AC95-5D59-40CE-B885-706E44FD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link w:val="33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1"/>
      </w:numPr>
      <w:spacing w:line="288" w:lineRule="auto"/>
      <w:jc w:val="both"/>
    </w:pPr>
    <w:rPr>
      <w:lang w:eastAsia="en-US"/>
    </w:rPr>
  </w:style>
  <w:style w:type="paragraph" w:customStyle="1" w:styleId="33">
    <w:name w:val="Оглавление 3 Знак"/>
    <w:link w:val="32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sz w:val="16"/>
      <w:szCs w:val="16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2025-03-25T08:21:00Z</dcterms:created>
  <dcterms:modified xsi:type="dcterms:W3CDTF">2025-03-25T08:21:00Z</dcterms:modified>
  <cp:version>1048576</cp:version>
</cp:coreProperties>
</file>