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AD" w:rsidRPr="00E765CA" w:rsidRDefault="002D2BAD" w:rsidP="002D2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2D2BAD" w:rsidRPr="00961C28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2BAD" w:rsidRPr="00E765CA" w:rsidRDefault="002D2BAD" w:rsidP="002D2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2D2BAD" w:rsidRPr="00961C28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2BAD" w:rsidRPr="00E765CA" w:rsidRDefault="002D2BAD" w:rsidP="002D2BA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2D2BAD" w:rsidRPr="00961C28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D2BAD" w:rsidRPr="00961C28" w:rsidRDefault="002D2BAD" w:rsidP="002D2B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2D2BAD" w:rsidRPr="00E765CA" w:rsidRDefault="002D2BAD" w:rsidP="002D2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BAD" w:rsidRPr="00E765CA" w:rsidRDefault="002D2BAD" w:rsidP="002D2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 27.02.2026</w:t>
      </w: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                 </w:t>
      </w: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г. Петушки  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201</w:t>
      </w:r>
    </w:p>
    <w:p w:rsidR="002D2BAD" w:rsidRPr="00E765CA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BAD" w:rsidRPr="00E765CA" w:rsidRDefault="002D2BAD" w:rsidP="002D2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BAD" w:rsidRPr="00A0225C" w:rsidRDefault="002D2BAD" w:rsidP="002D2BAD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225C">
        <w:rPr>
          <w:rFonts w:ascii="Times New Roman" w:hAnsi="Times New Roman" w:cs="Times New Roman"/>
          <w:i/>
          <w:sz w:val="24"/>
          <w:szCs w:val="24"/>
        </w:rPr>
        <w:t>Об утверждении нормативов финансовых затрат на капитальный ремонт, ремонт и содержание автомобильных дорог местного значения в границах Петушинского муниципального округа Владимирской области и правил расчета размера бюджетных ассигнований из бюджета Петушинского муниципального округа Владимирской области на указанные цели</w:t>
      </w:r>
    </w:p>
    <w:p w:rsidR="002D2BAD" w:rsidRDefault="002D2BAD" w:rsidP="002D2BAD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2D2BAD" w:rsidRPr="001B1DB7" w:rsidRDefault="002D2BAD" w:rsidP="002D2BAD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2D2BAD" w:rsidRDefault="002D2BAD" w:rsidP="002D2B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формирования расходов бюджета Петушинского муниципального округа Владимирской области на капитальный ремонт, ремонт и содержание автомобильных дорог местного значения в границах Петушинского муниципального округа Владимирской области, в соответствии с Бюджетным кодексом Российской Федерации, пунктом 11 части 1 статьи 13, статьей 34 Федерального закона от 08.11.2007 №</w:t>
      </w:r>
      <w:r w:rsidRPr="00521B06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B06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r w:rsidRPr="00521B06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Петушинского муниципального округа Владимирской области,</w:t>
      </w:r>
    </w:p>
    <w:p w:rsidR="002D2BAD" w:rsidRDefault="002D2BAD" w:rsidP="002D2B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2BAD" w:rsidRPr="00AF44B2" w:rsidRDefault="002D2BAD" w:rsidP="002D2B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B2">
        <w:rPr>
          <w:rFonts w:ascii="Times New Roman" w:hAnsi="Times New Roman" w:cs="Times New Roman"/>
          <w:sz w:val="28"/>
          <w:szCs w:val="28"/>
        </w:rPr>
        <w:t>1. Утвердить:</w:t>
      </w:r>
    </w:p>
    <w:p w:rsidR="002D2BAD" w:rsidRPr="00AF44B2" w:rsidRDefault="002D2BAD" w:rsidP="002D2B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B2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6" w:history="1">
        <w:r w:rsidRPr="00AF44B2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AF44B2">
        <w:rPr>
          <w:rFonts w:ascii="Times New Roman" w:hAnsi="Times New Roman" w:cs="Times New Roman"/>
          <w:sz w:val="28"/>
          <w:szCs w:val="28"/>
        </w:rPr>
        <w:t xml:space="preserve"> финансовых затрат на капитальный ремонт, ремонт и</w:t>
      </w:r>
      <w:r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 </w:t>
      </w:r>
      <w:r w:rsidRPr="00AF44B2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>
        <w:rPr>
          <w:rFonts w:ascii="Times New Roman" w:hAnsi="Times New Roman" w:cs="Times New Roman"/>
          <w:sz w:val="28"/>
          <w:szCs w:val="28"/>
        </w:rPr>
        <w:t>в границах Петушинского муниципального округа Владимирской области согласно приложению №</w:t>
      </w:r>
      <w:r w:rsidRPr="00AF44B2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2D2BAD" w:rsidRPr="00AF44B2" w:rsidRDefault="002D2BAD" w:rsidP="002D2B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B2">
        <w:rPr>
          <w:rFonts w:ascii="Times New Roman" w:hAnsi="Times New Roman" w:cs="Times New Roman"/>
          <w:sz w:val="28"/>
          <w:szCs w:val="28"/>
        </w:rPr>
        <w:t xml:space="preserve">1.2. Межремонтные </w:t>
      </w:r>
      <w:hyperlink r:id="rId7" w:history="1">
        <w:r w:rsidRPr="00AF44B2">
          <w:rPr>
            <w:rFonts w:ascii="Times New Roman" w:hAnsi="Times New Roman" w:cs="Times New Roman"/>
            <w:sz w:val="28"/>
            <w:szCs w:val="28"/>
          </w:rPr>
          <w:t>сроки</w:t>
        </w:r>
      </w:hyperlink>
      <w:r w:rsidRPr="00AF44B2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и ремонта автомобильных дорог </w:t>
      </w:r>
      <w:r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AF44B2">
        <w:rPr>
          <w:rFonts w:ascii="Times New Roman" w:hAnsi="Times New Roman" w:cs="Times New Roman"/>
          <w:sz w:val="28"/>
          <w:szCs w:val="28"/>
        </w:rPr>
        <w:t>и искусственных сооруже</w:t>
      </w:r>
      <w:r>
        <w:rPr>
          <w:rFonts w:ascii="Times New Roman" w:hAnsi="Times New Roman" w:cs="Times New Roman"/>
          <w:sz w:val="28"/>
          <w:szCs w:val="28"/>
        </w:rPr>
        <w:t>ний на них в границах Петушинского муниципального округа Владимирской области согласно приложению №</w:t>
      </w:r>
      <w:r w:rsidRPr="00AF44B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2D2BAD" w:rsidRPr="00AF44B2" w:rsidRDefault="002D2BAD" w:rsidP="002D2B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B2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hyperlink r:id="rId8" w:history="1">
        <w:r w:rsidRPr="00AF44B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AF44B2">
        <w:rPr>
          <w:rFonts w:ascii="Times New Roman" w:hAnsi="Times New Roman" w:cs="Times New Roman"/>
          <w:sz w:val="28"/>
          <w:szCs w:val="28"/>
        </w:rPr>
        <w:t xml:space="preserve"> расчета размера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AF44B2">
        <w:rPr>
          <w:rFonts w:ascii="Times New Roman" w:hAnsi="Times New Roman" w:cs="Times New Roman"/>
          <w:sz w:val="28"/>
          <w:szCs w:val="28"/>
        </w:rPr>
        <w:t xml:space="preserve">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Петушинского муниципального округа Владимирской области </w:t>
      </w:r>
      <w:r w:rsidRPr="00AF44B2">
        <w:rPr>
          <w:rFonts w:ascii="Times New Roman" w:hAnsi="Times New Roman" w:cs="Times New Roman"/>
          <w:sz w:val="28"/>
          <w:szCs w:val="28"/>
        </w:rPr>
        <w:t xml:space="preserve">на капитальный ремонт, ремонт и содержание автомобильных дорог местного значения </w:t>
      </w:r>
      <w:r>
        <w:rPr>
          <w:rFonts w:ascii="Times New Roman" w:hAnsi="Times New Roman" w:cs="Times New Roman"/>
          <w:sz w:val="28"/>
          <w:szCs w:val="28"/>
        </w:rPr>
        <w:t>в границах Петушинского муниципального округа Владимирской области согласно приложению №</w:t>
      </w:r>
      <w:r w:rsidRPr="00AF44B2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2D2BAD" w:rsidRPr="00AF44B2" w:rsidRDefault="002D2BAD" w:rsidP="002D2B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4B2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администрации по обеспечению функционирования и развития инфраструктуры.</w:t>
      </w:r>
    </w:p>
    <w:p w:rsidR="002D2BAD" w:rsidRPr="00AF44B2" w:rsidRDefault="002D2BAD" w:rsidP="002D2BA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AF44B2">
        <w:rPr>
          <w:rFonts w:ascii="Times New Roman" w:hAnsi="Times New Roman" w:cs="Times New Roman"/>
          <w:sz w:val="28"/>
          <w:szCs w:val="28"/>
        </w:rPr>
        <w:t xml:space="preserve">3. </w:t>
      </w:r>
      <w:r w:rsidRPr="001717FE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по адресу: VESTNIK-PETRAION.RU</w:t>
      </w:r>
      <w:r w:rsidRPr="001717FE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Петушинского муниципального округа Владимирской области и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717FE">
        <w:rPr>
          <w:rFonts w:ascii="Times New Roman" w:hAnsi="Times New Roman" w:cs="Times New Roman"/>
          <w:sz w:val="28"/>
          <w:szCs w:val="28"/>
        </w:rPr>
        <w:t>правоотношения, возникшие с 01.01.2026 года.</w:t>
      </w:r>
    </w:p>
    <w:p w:rsidR="002D2BAD" w:rsidRDefault="002D2BAD" w:rsidP="002D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BAD" w:rsidRDefault="002D2BAD" w:rsidP="002D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BAD" w:rsidRDefault="002D2BAD" w:rsidP="002D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BAD" w:rsidRDefault="002D2BAD" w:rsidP="002D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 xml:space="preserve">Глава Петушинского </w:t>
      </w:r>
    </w:p>
    <w:p w:rsidR="002D2BAD" w:rsidRDefault="002D2BAD" w:rsidP="002D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А.В.КОПЫТОВ</w:t>
      </w: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</w:p>
    <w:p w:rsidR="002D2BAD" w:rsidRDefault="002D2BAD" w:rsidP="002D2BA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bookmarkStart w:id="0" w:name="_GoBack"/>
      <w:bookmarkEnd w:id="0"/>
    </w:p>
    <w:p w:rsidR="00E42750" w:rsidRPr="00CB055C" w:rsidRDefault="00E42750" w:rsidP="00E427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lastRenderedPageBreak/>
        <w:t>Приложение № 1</w:t>
      </w:r>
    </w:p>
    <w:p w:rsidR="00E42750" w:rsidRPr="00CB055C" w:rsidRDefault="00E42750" w:rsidP="00E42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к постановлению администрации </w:t>
      </w:r>
    </w:p>
    <w:p w:rsidR="00E42750" w:rsidRPr="00CB055C" w:rsidRDefault="00E42750" w:rsidP="00E427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Петушинского муниципального округа</w:t>
      </w:r>
    </w:p>
    <w:p w:rsidR="00E42750" w:rsidRPr="00CB055C" w:rsidRDefault="00E42750" w:rsidP="00E42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Владимирской области</w:t>
      </w:r>
    </w:p>
    <w:p w:rsidR="00E42750" w:rsidRPr="00CB055C" w:rsidRDefault="00E42750" w:rsidP="00E427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от </w:t>
      </w:r>
      <w:r w:rsidR="00E47C42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27.02.2026 </w:t>
      </w: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№ </w:t>
      </w:r>
      <w:r w:rsidR="00E47C42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201</w:t>
      </w:r>
    </w:p>
    <w:p w:rsidR="00E42750" w:rsidRPr="00E42750" w:rsidRDefault="00E42750" w:rsidP="00E427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42750" w:rsidRDefault="00E42750" w:rsidP="00E42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750" w:rsidRDefault="00E42750" w:rsidP="00E427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750">
        <w:rPr>
          <w:rFonts w:ascii="Times New Roman" w:hAnsi="Times New Roman" w:cs="Times New Roman"/>
          <w:b/>
          <w:sz w:val="26"/>
          <w:szCs w:val="26"/>
        </w:rPr>
        <w:t xml:space="preserve">НОРМАТИВЫ </w:t>
      </w:r>
    </w:p>
    <w:p w:rsidR="00405DEF" w:rsidRDefault="00E42750" w:rsidP="00E427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750">
        <w:rPr>
          <w:rFonts w:ascii="Times New Roman" w:hAnsi="Times New Roman" w:cs="Times New Roman"/>
          <w:b/>
          <w:sz w:val="26"/>
          <w:szCs w:val="26"/>
        </w:rPr>
        <w:t xml:space="preserve">ФИНАНСОВЫХ ЗАТРАТ НА КАПИТАЛЬНЫЙ РЕМОНТ, РЕМОНТ И СОДЕРЖАНИЕ АВТОМОБИЛЬНЫХ ДОРОГ МЕСТНОГО ЗНАЧЕНИЯ </w:t>
      </w:r>
    </w:p>
    <w:p w:rsidR="00405DEF" w:rsidRDefault="00E42750" w:rsidP="00E427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ГРАНИЦАХ</w:t>
      </w:r>
      <w:r w:rsidR="00405DE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ПЕТУШИНСКОГО МУНИЦИПАЛЬНОГО ОКРУГА </w:t>
      </w:r>
    </w:p>
    <w:p w:rsidR="00E42750" w:rsidRDefault="00E42750" w:rsidP="00E427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ВЛАДИМИРСКОЙ ОБЛАСТИ</w:t>
      </w:r>
    </w:p>
    <w:p w:rsidR="00405DEF" w:rsidRDefault="00405DEF" w:rsidP="00E427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0A0B" w:rsidRDefault="00390A0B" w:rsidP="00E427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0A0B" w:rsidRPr="00390A0B" w:rsidRDefault="00390A0B" w:rsidP="00390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1BE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390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017"/>
        <w:gridCol w:w="2019"/>
        <w:gridCol w:w="2020"/>
      </w:tblGrid>
      <w:tr w:rsidR="00390A0B" w:rsidRPr="00390A0B" w:rsidTr="00390A0B">
        <w:tc>
          <w:tcPr>
            <w:tcW w:w="1760" w:type="pct"/>
            <w:vMerge w:val="restart"/>
          </w:tcPr>
          <w:p w:rsidR="00390A0B" w:rsidRPr="00390A0B" w:rsidRDefault="00390A0B" w:rsidP="00390A0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  <w:p w:rsidR="00390A0B" w:rsidRPr="00390A0B" w:rsidRDefault="00390A0B" w:rsidP="00390A0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pct"/>
            <w:gridSpan w:val="3"/>
          </w:tcPr>
          <w:p w:rsidR="00390A0B" w:rsidRPr="00390A0B" w:rsidRDefault="00390A0B" w:rsidP="00390A0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Удельная стоимость с НДС, </w:t>
            </w:r>
          </w:p>
          <w:p w:rsidR="00390A0B" w:rsidRPr="00390A0B" w:rsidRDefault="00390A0B" w:rsidP="00390A0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руб./ км (годовая потребность) </w:t>
            </w:r>
          </w:p>
        </w:tc>
      </w:tr>
      <w:tr w:rsidR="00390A0B" w:rsidRPr="00390A0B" w:rsidTr="00390A0B">
        <w:tc>
          <w:tcPr>
            <w:tcW w:w="1760" w:type="pct"/>
            <w:vMerge/>
          </w:tcPr>
          <w:p w:rsidR="00390A0B" w:rsidRPr="00390A0B" w:rsidRDefault="00390A0B" w:rsidP="00390A0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pct"/>
            <w:gridSpan w:val="3"/>
          </w:tcPr>
          <w:p w:rsidR="00390A0B" w:rsidRPr="00390A0B" w:rsidRDefault="00390A0B" w:rsidP="00390A0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дороги</w:t>
            </w:r>
          </w:p>
        </w:tc>
      </w:tr>
      <w:tr w:rsidR="00390A0B" w:rsidRPr="00390A0B" w:rsidTr="00390A0B">
        <w:tc>
          <w:tcPr>
            <w:tcW w:w="1760" w:type="pct"/>
            <w:vMerge/>
          </w:tcPr>
          <w:p w:rsidR="00390A0B" w:rsidRPr="00390A0B" w:rsidRDefault="00390A0B" w:rsidP="00390A0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:rsidR="00390A0B" w:rsidRPr="00390A0B" w:rsidRDefault="00390A0B" w:rsidP="0039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:rsidR="00390A0B" w:rsidRPr="00390A0B" w:rsidRDefault="00390A0B" w:rsidP="0039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:rsidR="00390A0B" w:rsidRPr="00390A0B" w:rsidRDefault="00390A0B" w:rsidP="0039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390A0B" w:rsidRPr="00390A0B" w:rsidTr="00390A0B">
        <w:tc>
          <w:tcPr>
            <w:tcW w:w="1760" w:type="pct"/>
          </w:tcPr>
          <w:p w:rsidR="00390A0B" w:rsidRPr="00390A0B" w:rsidRDefault="00390A0B" w:rsidP="0039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автомобильных дорог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14 611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,8588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14 611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,8588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14 611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,8588</w:t>
            </w:r>
          </w:p>
        </w:tc>
      </w:tr>
      <w:tr w:rsidR="00390A0B" w:rsidRPr="00390A0B" w:rsidTr="00390A0B">
        <w:tc>
          <w:tcPr>
            <w:tcW w:w="1760" w:type="pct"/>
          </w:tcPr>
          <w:p w:rsidR="00390A0B" w:rsidRPr="00390A0B" w:rsidRDefault="00390A0B" w:rsidP="0039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5 392,1560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5 392,1560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5 392,1560</w:t>
            </w:r>
          </w:p>
        </w:tc>
      </w:tr>
      <w:tr w:rsidR="00390A0B" w:rsidRPr="00390A0B" w:rsidTr="00390A0B">
        <w:tc>
          <w:tcPr>
            <w:tcW w:w="1760" w:type="pct"/>
          </w:tcPr>
          <w:p w:rsidR="00390A0B" w:rsidRPr="00390A0B" w:rsidRDefault="00390A0B" w:rsidP="00390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837,2826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837,2826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0B" w:rsidRPr="00390A0B" w:rsidRDefault="00390A0B" w:rsidP="0039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703,7184</w:t>
            </w:r>
          </w:p>
        </w:tc>
      </w:tr>
    </w:tbl>
    <w:p w:rsidR="00405DEF" w:rsidRDefault="00405DEF" w:rsidP="00405DEF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750" w:rsidRDefault="00E42750" w:rsidP="00E427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750" w:rsidRPr="00E42750" w:rsidRDefault="00E42750" w:rsidP="00E42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2E4F" w:rsidRDefault="00552E4F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Default="004E60E7"/>
    <w:p w:rsidR="004E60E7" w:rsidRPr="00CB055C" w:rsidRDefault="004E60E7" w:rsidP="004E60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2</w:t>
      </w:r>
    </w:p>
    <w:p w:rsidR="004E60E7" w:rsidRPr="00CB055C" w:rsidRDefault="004E60E7" w:rsidP="004E60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к постановлению администрации </w:t>
      </w:r>
    </w:p>
    <w:p w:rsidR="004E60E7" w:rsidRPr="00CB055C" w:rsidRDefault="004E60E7" w:rsidP="004E60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Петушинского муниципального округа</w:t>
      </w:r>
    </w:p>
    <w:p w:rsidR="004E60E7" w:rsidRPr="00CB055C" w:rsidRDefault="004E60E7" w:rsidP="004E60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Владимирской области</w:t>
      </w:r>
    </w:p>
    <w:p w:rsidR="004E60E7" w:rsidRPr="00CB055C" w:rsidRDefault="004E60E7" w:rsidP="004E60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от </w:t>
      </w:r>
      <w:r w:rsidR="00E47C42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27.02.2026</w:t>
      </w: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№ </w:t>
      </w:r>
      <w:r w:rsidR="00E47C42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201</w:t>
      </w:r>
    </w:p>
    <w:p w:rsidR="004E60E7" w:rsidRDefault="004E60E7"/>
    <w:p w:rsidR="004E60E7" w:rsidRDefault="004E60E7"/>
    <w:p w:rsidR="006667C9" w:rsidRPr="006667C9" w:rsidRDefault="006667C9" w:rsidP="006667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667C9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Межремонтные сроки</w:t>
      </w:r>
    </w:p>
    <w:p w:rsidR="006667C9" w:rsidRPr="006667C9" w:rsidRDefault="006667C9" w:rsidP="006667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667C9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проведения капитального ремонта и ремонта </w:t>
      </w:r>
    </w:p>
    <w:p w:rsidR="001F304B" w:rsidRDefault="006667C9" w:rsidP="006667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667C9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автомобильных дорог местного значения и искусственных сооружений на них</w:t>
      </w:r>
      <w:r w:rsidR="001F304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в границах петушинского муниципального округа </w:t>
      </w:r>
    </w:p>
    <w:p w:rsidR="006667C9" w:rsidRPr="006667C9" w:rsidRDefault="001F304B" w:rsidP="006667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владимирской области</w:t>
      </w:r>
    </w:p>
    <w:p w:rsidR="006667C9" w:rsidRPr="006667C9" w:rsidRDefault="006667C9" w:rsidP="006667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C9" w:rsidRPr="006667C9" w:rsidRDefault="006667C9" w:rsidP="00666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1"/>
        <w:gridCol w:w="2914"/>
        <w:gridCol w:w="2220"/>
      </w:tblGrid>
      <w:tr w:rsidR="006667C9" w:rsidRPr="006667C9" w:rsidTr="006667C9">
        <w:trPr>
          <w:trHeight w:val="247"/>
        </w:trPr>
        <w:tc>
          <w:tcPr>
            <w:tcW w:w="2250" w:type="pct"/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дорог</w:t>
            </w:r>
          </w:p>
        </w:tc>
        <w:tc>
          <w:tcPr>
            <w:tcW w:w="1561" w:type="pct"/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Капитальный ремонт, лет</w:t>
            </w:r>
          </w:p>
        </w:tc>
        <w:tc>
          <w:tcPr>
            <w:tcW w:w="1189" w:type="pct"/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Ремонт,</w:t>
            </w:r>
          </w:p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</w:t>
            </w:r>
          </w:p>
        </w:tc>
      </w:tr>
      <w:tr w:rsidR="006667C9" w:rsidRPr="006667C9" w:rsidTr="006667C9">
        <w:trPr>
          <w:trHeight w:val="247"/>
        </w:trPr>
        <w:tc>
          <w:tcPr>
            <w:tcW w:w="2250" w:type="pct"/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1561" w:type="pct"/>
          </w:tcPr>
          <w:p w:rsidR="006667C9" w:rsidRPr="006667C9" w:rsidRDefault="00546F6B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89" w:type="pct"/>
          </w:tcPr>
          <w:p w:rsidR="006667C9" w:rsidRPr="006667C9" w:rsidRDefault="00546F6B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667C9" w:rsidRPr="006667C9" w:rsidTr="006667C9">
        <w:trPr>
          <w:trHeight w:val="247"/>
        </w:trPr>
        <w:tc>
          <w:tcPr>
            <w:tcW w:w="2250" w:type="pct"/>
            <w:tcBorders>
              <w:top w:val="nil"/>
            </w:tcBorders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1561" w:type="pct"/>
            <w:tcBorders>
              <w:top w:val="nil"/>
            </w:tcBorders>
          </w:tcPr>
          <w:p w:rsidR="006667C9" w:rsidRPr="006667C9" w:rsidRDefault="00546F6B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89" w:type="pct"/>
            <w:tcBorders>
              <w:top w:val="nil"/>
            </w:tcBorders>
          </w:tcPr>
          <w:p w:rsidR="006667C9" w:rsidRPr="006667C9" w:rsidRDefault="00546F6B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667C9" w:rsidRPr="006667C9" w:rsidTr="006667C9">
        <w:trPr>
          <w:trHeight w:val="247"/>
        </w:trPr>
        <w:tc>
          <w:tcPr>
            <w:tcW w:w="2250" w:type="pct"/>
            <w:tcBorders>
              <w:top w:val="nil"/>
              <w:bottom w:val="single" w:sz="4" w:space="0" w:color="auto"/>
            </w:tcBorders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</w:t>
            </w:r>
          </w:p>
        </w:tc>
        <w:tc>
          <w:tcPr>
            <w:tcW w:w="1561" w:type="pct"/>
            <w:tcBorders>
              <w:top w:val="nil"/>
              <w:bottom w:val="single" w:sz="4" w:space="0" w:color="auto"/>
            </w:tcBorders>
          </w:tcPr>
          <w:p w:rsidR="006667C9" w:rsidRPr="006667C9" w:rsidRDefault="00546F6B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89" w:type="pct"/>
            <w:tcBorders>
              <w:top w:val="nil"/>
              <w:bottom w:val="single" w:sz="4" w:space="0" w:color="auto"/>
            </w:tcBorders>
          </w:tcPr>
          <w:p w:rsidR="006667C9" w:rsidRPr="006667C9" w:rsidRDefault="00546F6B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667C9" w:rsidRPr="006667C9" w:rsidTr="006667C9">
        <w:trPr>
          <w:trHeight w:val="247"/>
        </w:trPr>
        <w:tc>
          <w:tcPr>
            <w:tcW w:w="2250" w:type="pct"/>
            <w:tcBorders>
              <w:top w:val="single" w:sz="4" w:space="0" w:color="auto"/>
            </w:tcBorders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Искусственные сооружения </w:t>
            </w:r>
          </w:p>
        </w:tc>
        <w:tc>
          <w:tcPr>
            <w:tcW w:w="1561" w:type="pct"/>
            <w:tcBorders>
              <w:top w:val="single" w:sz="4" w:space="0" w:color="auto"/>
            </w:tcBorders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89" w:type="pct"/>
            <w:tcBorders>
              <w:top w:val="single" w:sz="4" w:space="0" w:color="auto"/>
            </w:tcBorders>
          </w:tcPr>
          <w:p w:rsidR="006667C9" w:rsidRPr="006667C9" w:rsidRDefault="006667C9" w:rsidP="006667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67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</w:tbl>
    <w:p w:rsidR="004E60E7" w:rsidRDefault="004E60E7"/>
    <w:p w:rsidR="004E60E7" w:rsidRDefault="004E60E7"/>
    <w:p w:rsidR="004E60E7" w:rsidRDefault="004E60E7"/>
    <w:p w:rsidR="00A713E0" w:rsidRDefault="00A713E0"/>
    <w:p w:rsidR="00A713E0" w:rsidRDefault="00A713E0"/>
    <w:p w:rsidR="00A713E0" w:rsidRDefault="00A713E0"/>
    <w:p w:rsidR="00A713E0" w:rsidRDefault="00A713E0"/>
    <w:p w:rsidR="00A713E0" w:rsidRDefault="00A713E0"/>
    <w:p w:rsidR="00A713E0" w:rsidRDefault="00A713E0"/>
    <w:p w:rsidR="00A713E0" w:rsidRDefault="00A713E0"/>
    <w:p w:rsidR="00A713E0" w:rsidRDefault="00A713E0"/>
    <w:p w:rsidR="00A713E0" w:rsidRDefault="00A713E0"/>
    <w:p w:rsidR="00A713E0" w:rsidRDefault="00A713E0"/>
    <w:p w:rsidR="00A713E0" w:rsidRDefault="00A713E0"/>
    <w:p w:rsidR="00A713E0" w:rsidRDefault="00A713E0"/>
    <w:p w:rsidR="00A713E0" w:rsidRPr="00CB055C" w:rsidRDefault="00A713E0" w:rsidP="00A713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3</w:t>
      </w:r>
    </w:p>
    <w:p w:rsidR="00A713E0" w:rsidRPr="00CB055C" w:rsidRDefault="00A713E0" w:rsidP="00A71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к постановлению администрации </w:t>
      </w:r>
    </w:p>
    <w:p w:rsidR="00A713E0" w:rsidRPr="00CB055C" w:rsidRDefault="00A713E0" w:rsidP="00A713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Петушинского муниципального округа</w:t>
      </w:r>
    </w:p>
    <w:p w:rsidR="00A713E0" w:rsidRPr="00CB055C" w:rsidRDefault="00A713E0" w:rsidP="00A71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Владимирской области</w:t>
      </w:r>
    </w:p>
    <w:p w:rsidR="00A713E0" w:rsidRDefault="00A713E0" w:rsidP="00A713E0">
      <w:pPr>
        <w:jc w:val="right"/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</w:pP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от </w:t>
      </w:r>
      <w:r w:rsidR="00846265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27.02.2026</w:t>
      </w:r>
      <w:r w:rsidRPr="00CB055C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 xml:space="preserve"> № </w:t>
      </w:r>
      <w:r w:rsidR="00846265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201</w:t>
      </w:r>
    </w:p>
    <w:p w:rsidR="008B29D9" w:rsidRDefault="008B29D9" w:rsidP="00AD3A7A">
      <w:pPr>
        <w:spacing w:after="0" w:line="240" w:lineRule="auto"/>
        <w:jc w:val="center"/>
      </w:pPr>
    </w:p>
    <w:p w:rsidR="00400FC6" w:rsidRDefault="00400FC6" w:rsidP="00AD3A7A">
      <w:pPr>
        <w:spacing w:after="0" w:line="240" w:lineRule="auto"/>
        <w:jc w:val="center"/>
      </w:pPr>
    </w:p>
    <w:p w:rsidR="00AD3A7A" w:rsidRDefault="008012AA" w:rsidP="00AD3A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hyperlink r:id="rId9" w:history="1">
        <w:r w:rsidR="00AD3A7A" w:rsidRPr="00AD3A7A">
          <w:rPr>
            <w:rFonts w:ascii="Times New Roman" w:hAnsi="Times New Roman" w:cs="Times New Roman"/>
            <w:b/>
            <w:caps/>
            <w:sz w:val="26"/>
            <w:szCs w:val="26"/>
          </w:rPr>
          <w:t>Правила</w:t>
        </w:r>
      </w:hyperlink>
      <w:r w:rsidR="00AD3A7A" w:rsidRPr="00AD3A7A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:rsidR="00AD3A7A" w:rsidRDefault="00AD3A7A" w:rsidP="00AD3A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D3A7A">
        <w:rPr>
          <w:rFonts w:ascii="Times New Roman" w:hAnsi="Times New Roman" w:cs="Times New Roman"/>
          <w:b/>
          <w:caps/>
          <w:sz w:val="26"/>
          <w:szCs w:val="26"/>
        </w:rPr>
        <w:t xml:space="preserve">расчета размера бюджетных ассигнований </w:t>
      </w:r>
    </w:p>
    <w:p w:rsidR="00A713E0" w:rsidRDefault="00AD3A7A" w:rsidP="00AD3A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D3A7A">
        <w:rPr>
          <w:rFonts w:ascii="Times New Roman" w:hAnsi="Times New Roman" w:cs="Times New Roman"/>
          <w:b/>
          <w:caps/>
          <w:sz w:val="26"/>
          <w:szCs w:val="26"/>
        </w:rPr>
        <w:t>бюджета Петушинского муниципального округа Владимирской области на капитальный ремонт, ремонт и содержание автомобильных дорог местного значения в границах Петушинского муниципального округа Владимирской области</w:t>
      </w:r>
    </w:p>
    <w:p w:rsidR="009D1BE5" w:rsidRPr="001C1252" w:rsidRDefault="009D1BE5" w:rsidP="00AD3A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1252">
        <w:rPr>
          <w:rFonts w:ascii="Times New Roman" w:hAnsi="Times New Roman" w:cs="Times New Roman"/>
          <w:caps/>
          <w:sz w:val="26"/>
          <w:szCs w:val="26"/>
        </w:rPr>
        <w:t>(</w:t>
      </w:r>
      <w:r w:rsidRPr="001C1252">
        <w:rPr>
          <w:rFonts w:ascii="Times New Roman" w:hAnsi="Times New Roman" w:cs="Times New Roman"/>
          <w:sz w:val="26"/>
          <w:szCs w:val="26"/>
        </w:rPr>
        <w:t>далее – Правила)</w:t>
      </w:r>
    </w:p>
    <w:p w:rsidR="008B29D9" w:rsidRPr="00AD3A7A" w:rsidRDefault="008B29D9" w:rsidP="00AD3A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A713E0" w:rsidRDefault="00EC4309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</w:t>
      </w:r>
      <w:r w:rsidR="00A713E0">
        <w:rPr>
          <w:rFonts w:ascii="Times New Roman" w:hAnsi="Times New Roman" w:cs="Times New Roman"/>
          <w:sz w:val="26"/>
          <w:szCs w:val="26"/>
        </w:rPr>
        <w:t xml:space="preserve">е Правила определяют порядок применения нормативов финансовых затрат на капитальный ремонт, ремонт, содержание автомобильных дорог местного значения </w:t>
      </w:r>
      <w:r w:rsidR="00AD3A7A">
        <w:rPr>
          <w:rFonts w:ascii="Times New Roman" w:hAnsi="Times New Roman" w:cs="Times New Roman"/>
          <w:sz w:val="26"/>
          <w:szCs w:val="26"/>
        </w:rPr>
        <w:t xml:space="preserve">в границах Петушинского муниципального округа Владимирской области </w:t>
      </w:r>
      <w:r w:rsidR="00A713E0">
        <w:rPr>
          <w:rFonts w:ascii="Times New Roman" w:hAnsi="Times New Roman" w:cs="Times New Roman"/>
          <w:sz w:val="26"/>
          <w:szCs w:val="26"/>
        </w:rPr>
        <w:t>(далее - Нормативы), приведения их к уровню цен очередного финансового года и планового периода, внесения изменений в Нормативы при изменении структуры затрат по видам работ.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Нормативы предназначены для бюджетного планирования.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Допускается использование Нормативов для технико-экономического обоснования проектов и программ развития сети автомобильных дорог, для выполнения экономических расчетов и определения финансовых обязательств </w:t>
      </w:r>
      <w:r w:rsidR="00806F65">
        <w:rPr>
          <w:rFonts w:ascii="Times New Roman" w:hAnsi="Times New Roman" w:cs="Times New Roman"/>
          <w:sz w:val="26"/>
          <w:szCs w:val="26"/>
        </w:rPr>
        <w:t>за выполненные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Нормативы не предназначены для расчета сметной стоимости объектов дорожных работ, определения стартовых цен при проведении закупок для муниципальных нужд, расчетов за выполненные работы.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 Нормативах на капитальный ремонт </w:t>
      </w:r>
      <w:r w:rsidR="00AD3A7A">
        <w:rPr>
          <w:rFonts w:ascii="Times New Roman" w:hAnsi="Times New Roman" w:cs="Times New Roman"/>
          <w:sz w:val="26"/>
          <w:szCs w:val="26"/>
        </w:rPr>
        <w:t xml:space="preserve">и ремонт </w:t>
      </w:r>
      <w:r>
        <w:rPr>
          <w:rFonts w:ascii="Times New Roman" w:hAnsi="Times New Roman" w:cs="Times New Roman"/>
          <w:sz w:val="26"/>
          <w:szCs w:val="26"/>
        </w:rPr>
        <w:t xml:space="preserve">учтены затраты, подлежащие учету при определении стоимости ремонтных работ в соответствии </w:t>
      </w:r>
      <w:r w:rsidRPr="00AD3A7A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AD3A7A">
        <w:rPr>
          <w:rFonts w:ascii="Times New Roman" w:hAnsi="Times New Roman" w:cs="Times New Roman"/>
          <w:sz w:val="26"/>
          <w:szCs w:val="26"/>
        </w:rPr>
        <w:t>Министерства строительства и жилищно-коммунального хозяйства Российской Федерации от 04.08.2020 № 421/пр «</w:t>
      </w:r>
      <w:r w:rsidRPr="00AD3A7A">
        <w:rPr>
          <w:rFonts w:ascii="Times New Roman" w:hAnsi="Times New Roman" w:cs="Times New Roman"/>
          <w:sz w:val="26"/>
          <w:szCs w:val="26"/>
        </w:rPr>
        <w:t xml:space="preserve">Об утверждении Методики определения </w:t>
      </w:r>
      <w:r>
        <w:rPr>
          <w:rFonts w:ascii="Times New Roman" w:hAnsi="Times New Roman" w:cs="Times New Roman"/>
          <w:sz w:val="26"/>
          <w:szCs w:val="26"/>
        </w:rPr>
        <w:t xml:space="preserve">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</w:t>
      </w:r>
      <w:r w:rsidR="00AD3A7A">
        <w:rPr>
          <w:rFonts w:ascii="Times New Roman" w:hAnsi="Times New Roman" w:cs="Times New Roman"/>
          <w:sz w:val="26"/>
          <w:szCs w:val="26"/>
        </w:rPr>
        <w:t>территории Российской Федерации»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 Нормативах на содержание учтены затраты на стоимость выполнения регламентных работ по текущему содержанию автомобильных дорог</w:t>
      </w:r>
      <w:r w:rsidR="00AD3A7A">
        <w:rPr>
          <w:rFonts w:ascii="Times New Roman" w:hAnsi="Times New Roman" w:cs="Times New Roman"/>
          <w:sz w:val="26"/>
          <w:szCs w:val="26"/>
        </w:rPr>
        <w:t xml:space="preserve"> местного значения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Утвержденные Нормативы могут корректироваться в случаях: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изменения состава и ставок налогов, включаемых в стоимость дорожных работ;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введения на основании федерального закона новых видов обязательного страхования или изменения ставок действующих видов обязательного страхования;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иных событий или решений органов государственной власти и органов местного самоуправления, повлекших изменение стоимости по сравнению с утвержденными нормативами более чем на 3 процента.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При формировании проекта бюджета </w:t>
      </w:r>
      <w:r w:rsidR="00AD3A7A">
        <w:rPr>
          <w:rFonts w:ascii="Times New Roman" w:hAnsi="Times New Roman" w:cs="Times New Roman"/>
          <w:sz w:val="26"/>
          <w:szCs w:val="26"/>
        </w:rPr>
        <w:t>Петушинского муниципального округа Владимирской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очередной год Нормативы подлежат приведению к среднегодовому уровню цен планируемого периода (далее - Приведенные нормативы).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Приведенные нормативы рассчитываются методом умножения утвержденных нормативов на индекс-дефлятор инвестиций в основной капитал за счет всех источников финансирования на год планирования, разработанный Министерством экономического развития Российской Федерации для прогноза социально-экономического развития.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Расчет годовой потребности в финансировании работ по капитальному ремонту и ремонту автомобильных дорог местного значения производится по формулам: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кап.рем.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прив.кап.рем</w:t>
      </w:r>
      <w:proofErr w:type="gramEnd"/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x L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кап.рем.</w:t>
      </w:r>
      <w:r>
        <w:rPr>
          <w:rFonts w:ascii="Times New Roman" w:hAnsi="Times New Roman" w:cs="Times New Roman"/>
          <w:sz w:val="26"/>
          <w:szCs w:val="26"/>
        </w:rPr>
        <w:t xml:space="preserve"> x 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БОкап.рем.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рем.</w:t>
      </w:r>
      <w:r>
        <w:rPr>
          <w:rFonts w:ascii="Times New Roman" w:hAnsi="Times New Roman" w:cs="Times New Roman"/>
          <w:sz w:val="26"/>
          <w:szCs w:val="26"/>
        </w:rPr>
        <w:t xml:space="preserve"> = Н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прив.рем.</w:t>
      </w:r>
      <w:r>
        <w:rPr>
          <w:rFonts w:ascii="Times New Roman" w:hAnsi="Times New Roman" w:cs="Times New Roman"/>
          <w:sz w:val="26"/>
          <w:szCs w:val="26"/>
        </w:rPr>
        <w:t xml:space="preserve"> x L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рем.</w:t>
      </w:r>
      <w:r>
        <w:rPr>
          <w:rFonts w:ascii="Times New Roman" w:hAnsi="Times New Roman" w:cs="Times New Roman"/>
          <w:sz w:val="26"/>
          <w:szCs w:val="26"/>
        </w:rPr>
        <w:t xml:space="preserve"> x 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БОрем.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кап.рем.</w:t>
      </w:r>
      <w:r>
        <w:rPr>
          <w:rFonts w:ascii="Times New Roman" w:hAnsi="Times New Roman" w:cs="Times New Roman"/>
          <w:sz w:val="26"/>
          <w:szCs w:val="26"/>
        </w:rPr>
        <w:t xml:space="preserve"> - размер ассигнований из бюджета </w:t>
      </w:r>
      <w:r w:rsidR="00AD3A7A">
        <w:rPr>
          <w:rFonts w:ascii="Times New Roman" w:hAnsi="Times New Roman" w:cs="Times New Roman"/>
          <w:sz w:val="26"/>
          <w:szCs w:val="26"/>
        </w:rPr>
        <w:t xml:space="preserve">Петушинского муниципального округа Владимирской области </w:t>
      </w:r>
      <w:r>
        <w:rPr>
          <w:rFonts w:ascii="Times New Roman" w:hAnsi="Times New Roman" w:cs="Times New Roman"/>
          <w:sz w:val="26"/>
          <w:szCs w:val="26"/>
        </w:rPr>
        <w:t>на выполнение работ по капитальному ремонту автомобильных дорог местного значения каждой категории (тыс. руб.);</w:t>
      </w:r>
    </w:p>
    <w:p w:rsidR="00A713E0" w:rsidRDefault="00AD3A7A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прив.кап.рем</w:t>
      </w:r>
      <w:proofErr w:type="gramEnd"/>
      <w:r w:rsidR="00A713E0">
        <w:rPr>
          <w:rFonts w:ascii="Times New Roman" w:hAnsi="Times New Roman" w:cs="Times New Roman"/>
          <w:sz w:val="26"/>
          <w:szCs w:val="26"/>
          <w:vertAlign w:val="subscript"/>
        </w:rPr>
        <w:t>.</w:t>
      </w:r>
      <w:r w:rsidR="00A713E0">
        <w:rPr>
          <w:rFonts w:ascii="Times New Roman" w:hAnsi="Times New Roman" w:cs="Times New Roman"/>
          <w:sz w:val="26"/>
          <w:szCs w:val="26"/>
        </w:rPr>
        <w:t xml:space="preserve"> - приведенный норматив финансовых затрат на работы по капитальному ремонту автомобильных дорог местного значения каждой категории (тыс. руб./км);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кап.рем.</w:t>
      </w:r>
      <w:r>
        <w:rPr>
          <w:rFonts w:ascii="Times New Roman" w:hAnsi="Times New Roman" w:cs="Times New Roman"/>
          <w:sz w:val="26"/>
          <w:szCs w:val="26"/>
        </w:rPr>
        <w:t xml:space="preserve"> - расчетная протяженность автомобильных дорог местного значения каждой категории, подлежащих капитальному ремонту на год планирования (км)</w:t>
      </w:r>
      <w:r w:rsidR="00C65569">
        <w:rPr>
          <w:rFonts w:ascii="Times New Roman" w:hAnsi="Times New Roman" w:cs="Times New Roman"/>
          <w:sz w:val="26"/>
          <w:szCs w:val="26"/>
        </w:rPr>
        <w:t>, с учетом межремонтных сроков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БОкап.рем.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AD3A7A">
        <w:rPr>
          <w:rFonts w:ascii="Times New Roman" w:hAnsi="Times New Roman" w:cs="Times New Roman"/>
          <w:sz w:val="26"/>
          <w:szCs w:val="26"/>
        </w:rPr>
        <w:t>коэффициент</w:t>
      </w:r>
      <w:r>
        <w:rPr>
          <w:rFonts w:ascii="Times New Roman" w:hAnsi="Times New Roman" w:cs="Times New Roman"/>
          <w:sz w:val="26"/>
          <w:szCs w:val="26"/>
        </w:rPr>
        <w:t xml:space="preserve"> бюджетной обеспеченности капитального ремонта автомобильных дорог местного значения, определяется в зависимости от размера бюджетных ассигнований, направляемых на </w:t>
      </w:r>
      <w:r w:rsidR="00AD3A7A">
        <w:rPr>
          <w:rFonts w:ascii="Times New Roman" w:hAnsi="Times New Roman" w:cs="Times New Roman"/>
          <w:sz w:val="26"/>
          <w:szCs w:val="26"/>
        </w:rPr>
        <w:t>капитальный ремонт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местного значения по годам, согласно приложению.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рем.</w:t>
      </w:r>
      <w:r>
        <w:rPr>
          <w:rFonts w:ascii="Times New Roman" w:hAnsi="Times New Roman" w:cs="Times New Roman"/>
          <w:sz w:val="26"/>
          <w:szCs w:val="26"/>
        </w:rPr>
        <w:t xml:space="preserve"> - размер ассигнований </w:t>
      </w:r>
      <w:r w:rsidR="00AD3A7A" w:rsidRPr="00AD3A7A">
        <w:rPr>
          <w:rFonts w:ascii="Times New Roman" w:hAnsi="Times New Roman" w:cs="Times New Roman"/>
          <w:sz w:val="26"/>
          <w:szCs w:val="26"/>
        </w:rPr>
        <w:t>из бюджета Петушинского муниципального округа Владимирской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выполнение работ по ремонту автомобильных дорог местного значения каждой категории (тыс. руб.);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прив.рем.</w:t>
      </w:r>
      <w:r>
        <w:rPr>
          <w:rFonts w:ascii="Times New Roman" w:hAnsi="Times New Roman" w:cs="Times New Roman"/>
          <w:sz w:val="26"/>
          <w:szCs w:val="26"/>
        </w:rPr>
        <w:t xml:space="preserve"> - приведенный норматив финансовых затрат на работы по ремонту автомобильных дорог местного значения каждой категории (тыс. руб./км);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рем.</w:t>
      </w:r>
      <w:r>
        <w:rPr>
          <w:rFonts w:ascii="Times New Roman" w:hAnsi="Times New Roman" w:cs="Times New Roman"/>
          <w:sz w:val="26"/>
          <w:szCs w:val="26"/>
        </w:rPr>
        <w:t xml:space="preserve"> - расчетная протяженность автомобильных дорог местного значения каждой категории, подлежащих ремонту на год планирования (км)</w:t>
      </w:r>
      <w:r w:rsidR="00C65569">
        <w:rPr>
          <w:rFonts w:ascii="Times New Roman" w:hAnsi="Times New Roman" w:cs="Times New Roman"/>
          <w:sz w:val="26"/>
          <w:szCs w:val="26"/>
        </w:rPr>
        <w:t>, с учетом межремонтных сроков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БОрем.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58" w:history="1">
        <w:r w:rsidRPr="00AD3A7A">
          <w:rPr>
            <w:rFonts w:ascii="Times New Roman" w:hAnsi="Times New Roman" w:cs="Times New Roman"/>
            <w:sz w:val="26"/>
            <w:szCs w:val="26"/>
          </w:rPr>
          <w:t>коэффициент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бюджетной обеспеченности ремонта автомобильных дорог местного значения, определяется в зависимости от размера бюджетных ассигнований, направляемых на </w:t>
      </w:r>
      <w:r w:rsidR="00007B00">
        <w:rPr>
          <w:rFonts w:ascii="Times New Roman" w:hAnsi="Times New Roman" w:cs="Times New Roman"/>
          <w:sz w:val="26"/>
          <w:szCs w:val="26"/>
        </w:rPr>
        <w:t>ремонт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местного значения по годам, согласно приложению.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потребность в ассигнованиях </w:t>
      </w:r>
      <w:r w:rsidR="00007B00">
        <w:rPr>
          <w:rFonts w:ascii="Times New Roman" w:hAnsi="Times New Roman" w:cs="Times New Roman"/>
          <w:sz w:val="26"/>
          <w:szCs w:val="26"/>
        </w:rPr>
        <w:t>из бюджета Петушинского муниципального округа Владимирской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выполнение работ по капитальному ремонту и ремонту автомобильных дорог местного значения определяется как сумма ассигнований на выполнение работ по всем категориям автомобильных дорог местного значения.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Работы по текущему содержанию выполняются ежегодно на всей протяженности автомобильных дорог местного значения, размер бюджетных ассигнований определяется по формулам: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сод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прив.сод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x L x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БОсод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сод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- размер ассигнований </w:t>
      </w:r>
      <w:r w:rsidR="00007B00" w:rsidRPr="00007B00">
        <w:rPr>
          <w:rFonts w:ascii="Times New Roman" w:hAnsi="Times New Roman" w:cs="Times New Roman"/>
          <w:sz w:val="26"/>
          <w:szCs w:val="26"/>
        </w:rPr>
        <w:t>из бюджета Петушинского муниципального округа Владимирской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 выполнение работ по содержанию автомобильных дорог местного значения каждой категории (тыс. руб.);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прив.сод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- приведенный норматив финансовых затрат на работы по содержанию автомобильных дорог местного значения каждой категории (тыс. руб./км);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 - протяженность автомобильных дорог местного значения каждой категории (км);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БОсод</w:t>
      </w:r>
      <w:proofErr w:type="spellEnd"/>
      <w:r>
        <w:rPr>
          <w:rFonts w:ascii="Times New Roman" w:hAnsi="Times New Roman" w:cs="Times New Roman"/>
          <w:sz w:val="26"/>
          <w:szCs w:val="26"/>
          <w:vertAlign w:val="subscript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007B00">
        <w:rPr>
          <w:rFonts w:ascii="Times New Roman" w:hAnsi="Times New Roman" w:cs="Times New Roman"/>
          <w:sz w:val="26"/>
          <w:szCs w:val="26"/>
        </w:rPr>
        <w:t>коэффициент</w:t>
      </w:r>
      <w:r>
        <w:rPr>
          <w:rFonts w:ascii="Times New Roman" w:hAnsi="Times New Roman" w:cs="Times New Roman"/>
          <w:sz w:val="26"/>
          <w:szCs w:val="26"/>
        </w:rPr>
        <w:t xml:space="preserve"> бюджетной обеспеченности содержания автомобильных дорог местного значения, определяется в зависимости от размера бюджетных ассигнований, направляемых на содержание автомобильных дорог местного значения по годам, согласно приложению.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потребность в ассигнованиях </w:t>
      </w:r>
      <w:r w:rsidR="00007B00" w:rsidRPr="00007B00">
        <w:rPr>
          <w:rFonts w:ascii="Times New Roman" w:hAnsi="Times New Roman" w:cs="Times New Roman"/>
          <w:sz w:val="26"/>
          <w:szCs w:val="26"/>
        </w:rPr>
        <w:t xml:space="preserve">из бюджета Петушинского муниципального округа Владимирской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на выполнение работ по содержанию автомобильных дорог местного значения определяется как сумма ассигнований </w:t>
      </w:r>
      <w:r w:rsidR="00007B00" w:rsidRPr="00007B00">
        <w:rPr>
          <w:rFonts w:ascii="Times New Roman" w:hAnsi="Times New Roman" w:cs="Times New Roman"/>
          <w:sz w:val="26"/>
          <w:szCs w:val="26"/>
        </w:rPr>
        <w:t xml:space="preserve">из бюджета Петушинского муниципального округа Владимирской области </w:t>
      </w:r>
      <w:r>
        <w:rPr>
          <w:rFonts w:ascii="Times New Roman" w:hAnsi="Times New Roman" w:cs="Times New Roman"/>
          <w:sz w:val="26"/>
          <w:szCs w:val="26"/>
        </w:rPr>
        <w:t>на выполнение работ по содержанию автомобильных дорог местного значения по всем категориям автомобильных дорог местного значения.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Коэффициенты бюджетной обеспеченности капитального ремонта, ремонта и содержания автомобильных дорог местного значения по годам, подлежащие применению в целях реализации настоящего постановления, подлежат ежегодному уточнению.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Суммарная годовая потребность в ассигнованиях </w:t>
      </w:r>
      <w:r w:rsidR="00007B00" w:rsidRPr="00007B00">
        <w:rPr>
          <w:rFonts w:ascii="Times New Roman" w:hAnsi="Times New Roman" w:cs="Times New Roman"/>
          <w:sz w:val="26"/>
          <w:szCs w:val="26"/>
        </w:rPr>
        <w:t>из бюджета Петушинского муниципального округа Владимирской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для выполнения комплекса дорожных работ на автомобильных дорогах местного значения определяется как сумма годовой потребности в финансировании всех видов работ по всем категориям дорог.</w:t>
      </w:r>
    </w:p>
    <w:p w:rsidR="00A713E0" w:rsidRDefault="00A713E0" w:rsidP="00AD3A7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6265" w:rsidRDefault="00846265" w:rsidP="00007B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713E0" w:rsidRDefault="00846265" w:rsidP="00007B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A713E0">
        <w:rPr>
          <w:rFonts w:ascii="Times New Roman" w:hAnsi="Times New Roman" w:cs="Times New Roman"/>
          <w:sz w:val="26"/>
          <w:szCs w:val="26"/>
        </w:rPr>
        <w:t>риложение</w:t>
      </w:r>
    </w:p>
    <w:p w:rsidR="00007B00" w:rsidRDefault="00A713E0" w:rsidP="0000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Правилам</w:t>
      </w:r>
      <w:r w:rsidR="00007B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расчета размера </w:t>
      </w:r>
      <w:r w:rsidR="00007B00">
        <w:rPr>
          <w:rFonts w:ascii="Times New Roman" w:hAnsi="Times New Roman" w:cs="Times New Roman"/>
          <w:sz w:val="26"/>
          <w:szCs w:val="26"/>
        </w:rPr>
        <w:t xml:space="preserve">бюджетных </w:t>
      </w:r>
      <w:r>
        <w:rPr>
          <w:rFonts w:ascii="Times New Roman" w:hAnsi="Times New Roman" w:cs="Times New Roman"/>
          <w:sz w:val="26"/>
          <w:szCs w:val="26"/>
        </w:rPr>
        <w:t>ассигнований</w:t>
      </w:r>
      <w:r w:rsidR="00007B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7B00" w:rsidRDefault="00007B00" w:rsidP="0000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07B00">
        <w:rPr>
          <w:rFonts w:ascii="Times New Roman" w:hAnsi="Times New Roman" w:cs="Times New Roman"/>
          <w:sz w:val="26"/>
          <w:szCs w:val="26"/>
        </w:rPr>
        <w:t xml:space="preserve">из бюджета Петушинского муниципального округа </w:t>
      </w:r>
    </w:p>
    <w:p w:rsidR="00007B00" w:rsidRDefault="00007B00" w:rsidP="0000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07B00">
        <w:rPr>
          <w:rFonts w:ascii="Times New Roman" w:hAnsi="Times New Roman" w:cs="Times New Roman"/>
          <w:sz w:val="26"/>
          <w:szCs w:val="26"/>
        </w:rPr>
        <w:t xml:space="preserve">Владимирской области </w:t>
      </w:r>
      <w:r w:rsidR="00A713E0">
        <w:rPr>
          <w:rFonts w:ascii="Times New Roman" w:hAnsi="Times New Roman" w:cs="Times New Roman"/>
          <w:sz w:val="26"/>
          <w:szCs w:val="26"/>
        </w:rPr>
        <w:t xml:space="preserve">на капитальный ремонт, </w:t>
      </w:r>
    </w:p>
    <w:p w:rsidR="00A713E0" w:rsidRDefault="00A713E0" w:rsidP="0000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ремонт</w:t>
      </w:r>
      <w:r w:rsidR="00007B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содержание автомобильных дорог</w:t>
      </w:r>
    </w:p>
    <w:p w:rsidR="00007B00" w:rsidRDefault="00A713E0" w:rsidP="0000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местного</w:t>
      </w:r>
      <w:r w:rsidR="00007B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значения </w:t>
      </w:r>
      <w:r w:rsidR="00007B00">
        <w:rPr>
          <w:rFonts w:ascii="Times New Roman" w:hAnsi="Times New Roman" w:cs="Times New Roman"/>
          <w:sz w:val="26"/>
          <w:szCs w:val="26"/>
        </w:rPr>
        <w:t xml:space="preserve">в границах </w:t>
      </w:r>
    </w:p>
    <w:p w:rsidR="00007B00" w:rsidRDefault="00007B00" w:rsidP="0000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Петушинского муниципального округа </w:t>
      </w:r>
    </w:p>
    <w:p w:rsidR="00A713E0" w:rsidRDefault="00007B00" w:rsidP="0000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Владимирской области</w:t>
      </w:r>
    </w:p>
    <w:p w:rsidR="00A713E0" w:rsidRDefault="00A713E0" w:rsidP="0000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7B00" w:rsidRDefault="00007B00" w:rsidP="00A71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58"/>
      <w:bookmarkEnd w:id="1"/>
    </w:p>
    <w:p w:rsidR="00A713E0" w:rsidRDefault="00A713E0" w:rsidP="00A71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КОЭФФИЦИЕНТЫ</w:t>
      </w:r>
    </w:p>
    <w:p w:rsidR="00A713E0" w:rsidRDefault="00A713E0" w:rsidP="00A71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БЮДЖЕТНОЙ ОБЕСПЕЧЕННОСТИ КАПИТАЛЬНОГО РЕМОНТА, РЕМОНТА</w:t>
      </w:r>
      <w:r w:rsidR="00007B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И СОДЕРЖАНИЯ АВТОМОБИЛЬНЫХ ДОРОГ МЕСТНОГО ЗНАЧЕНИЯ ПО ГОДАМ</w:t>
      </w:r>
    </w:p>
    <w:p w:rsidR="00305B49" w:rsidRDefault="00305B49" w:rsidP="00A71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000" w:type="pct"/>
        <w:tblCellMar>
          <w:top w:w="11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3617"/>
        <w:gridCol w:w="1898"/>
        <w:gridCol w:w="1898"/>
        <w:gridCol w:w="1932"/>
      </w:tblGrid>
      <w:tr w:rsidR="00305B49" w:rsidRPr="00305B49" w:rsidTr="0006356C">
        <w:trPr>
          <w:trHeight w:val="331"/>
        </w:trPr>
        <w:tc>
          <w:tcPr>
            <w:tcW w:w="1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B49" w:rsidRPr="00305B49" w:rsidRDefault="00305B49" w:rsidP="00305B49">
            <w:pPr>
              <w:spacing w:after="0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Эксплуатационный код дорог </w:t>
            </w:r>
          </w:p>
        </w:tc>
        <w:tc>
          <w:tcPr>
            <w:tcW w:w="30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B49" w:rsidRDefault="00305B49" w:rsidP="00305B49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Коэффициенты бюджетной обеспеченности </w:t>
            </w:r>
          </w:p>
          <w:p w:rsidR="00305B49" w:rsidRPr="00305B49" w:rsidRDefault="00305B49" w:rsidP="00305B49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годам</w:t>
            </w:r>
          </w:p>
        </w:tc>
      </w:tr>
      <w:tr w:rsidR="00305B49" w:rsidRPr="00305B49" w:rsidTr="0006356C">
        <w:trPr>
          <w:trHeight w:val="564"/>
        </w:trPr>
        <w:tc>
          <w:tcPr>
            <w:tcW w:w="19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5B49" w:rsidRPr="00305B49" w:rsidRDefault="00305B49" w:rsidP="00305B4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B49" w:rsidRPr="00305B49" w:rsidRDefault="00305B49" w:rsidP="00305B49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B49" w:rsidRPr="00305B49" w:rsidRDefault="00305B49" w:rsidP="0030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B49" w:rsidRPr="00305B49" w:rsidRDefault="00305B49" w:rsidP="00305B49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</w:tr>
      <w:tr w:rsidR="00305B49" w:rsidRPr="00305B49" w:rsidTr="0006356C">
        <w:trPr>
          <w:trHeight w:val="544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Капитальный ремонт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втомобильных дорог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0,137918433554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B49" w:rsidRPr="00305B49" w:rsidRDefault="00305B49" w:rsidP="0008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B49" w:rsidRPr="00305B49" w:rsidRDefault="00085E86" w:rsidP="0008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305B49" w:rsidRPr="00305B49" w:rsidTr="0006356C">
        <w:trPr>
          <w:trHeight w:val="552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автомобильных дорог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0,121841017806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B49" w:rsidRPr="00305B49" w:rsidRDefault="00305B49" w:rsidP="0008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0,121841017806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B49" w:rsidRPr="00305B49" w:rsidRDefault="00305B49" w:rsidP="0008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0,121841017806</w:t>
            </w:r>
          </w:p>
        </w:tc>
      </w:tr>
      <w:tr w:rsidR="00305B49" w:rsidRPr="00305B49" w:rsidTr="0006356C">
        <w:trPr>
          <w:trHeight w:val="546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49" w:rsidRPr="00305B49" w:rsidRDefault="00305B49" w:rsidP="003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B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автомобильных дорог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5B49" w:rsidRPr="00305B49" w:rsidRDefault="00305B49" w:rsidP="0030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0,122917702947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085E86" w:rsidRDefault="00305B49" w:rsidP="00085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5E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0,159727709131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49" w:rsidRPr="00085E86" w:rsidRDefault="00305B49" w:rsidP="00085E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85E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0,163591379782</w:t>
            </w:r>
          </w:p>
        </w:tc>
      </w:tr>
    </w:tbl>
    <w:p w:rsidR="00305B49" w:rsidRDefault="00305B49" w:rsidP="00A71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713E0" w:rsidRDefault="00A713E0" w:rsidP="00A713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3E0" w:rsidRDefault="00A713E0"/>
    <w:sectPr w:rsidR="00A713E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AA" w:rsidRDefault="008012AA" w:rsidP="00D20F63">
      <w:pPr>
        <w:spacing w:after="0" w:line="240" w:lineRule="auto"/>
      </w:pPr>
      <w:r>
        <w:separator/>
      </w:r>
    </w:p>
  </w:endnote>
  <w:endnote w:type="continuationSeparator" w:id="0">
    <w:p w:rsidR="008012AA" w:rsidRDefault="008012AA" w:rsidP="00D2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AA" w:rsidRDefault="008012AA" w:rsidP="00D20F63">
      <w:pPr>
        <w:spacing w:after="0" w:line="240" w:lineRule="auto"/>
      </w:pPr>
      <w:r>
        <w:separator/>
      </w:r>
    </w:p>
  </w:footnote>
  <w:footnote w:type="continuationSeparator" w:id="0">
    <w:p w:rsidR="008012AA" w:rsidRDefault="008012AA" w:rsidP="00D2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2D" w:rsidRDefault="00F4652D">
    <w:pPr>
      <w:pStyle w:val="a5"/>
      <w:jc w:val="center"/>
    </w:pPr>
  </w:p>
  <w:p w:rsidR="00F4652D" w:rsidRDefault="00F465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0"/>
    <w:rsid w:val="00007B00"/>
    <w:rsid w:val="0006356C"/>
    <w:rsid w:val="00085E86"/>
    <w:rsid w:val="001C1252"/>
    <w:rsid w:val="001F304B"/>
    <w:rsid w:val="00262229"/>
    <w:rsid w:val="002D2BAD"/>
    <w:rsid w:val="00305B49"/>
    <w:rsid w:val="00331435"/>
    <w:rsid w:val="00390A0B"/>
    <w:rsid w:val="003B76BD"/>
    <w:rsid w:val="00400FC6"/>
    <w:rsid w:val="00405DEF"/>
    <w:rsid w:val="004E60E7"/>
    <w:rsid w:val="00546F6B"/>
    <w:rsid w:val="00552E4F"/>
    <w:rsid w:val="00555B5D"/>
    <w:rsid w:val="006060EA"/>
    <w:rsid w:val="006667C9"/>
    <w:rsid w:val="006E2783"/>
    <w:rsid w:val="007804F2"/>
    <w:rsid w:val="00781F34"/>
    <w:rsid w:val="008012AA"/>
    <w:rsid w:val="00806F65"/>
    <w:rsid w:val="008245DD"/>
    <w:rsid w:val="00846265"/>
    <w:rsid w:val="008B29D9"/>
    <w:rsid w:val="009D1BE5"/>
    <w:rsid w:val="00A713E0"/>
    <w:rsid w:val="00AD3A7A"/>
    <w:rsid w:val="00B11B54"/>
    <w:rsid w:val="00B95425"/>
    <w:rsid w:val="00C65569"/>
    <w:rsid w:val="00CB055C"/>
    <w:rsid w:val="00D20F63"/>
    <w:rsid w:val="00D221AB"/>
    <w:rsid w:val="00E42750"/>
    <w:rsid w:val="00E47C42"/>
    <w:rsid w:val="00EC4309"/>
    <w:rsid w:val="00F12487"/>
    <w:rsid w:val="00F31209"/>
    <w:rsid w:val="00F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7A11"/>
  <w15:chartTrackingRefBased/>
  <w15:docId w15:val="{02F00EE2-CF13-4FAA-B1DA-AFE35E66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B5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F63"/>
  </w:style>
  <w:style w:type="paragraph" w:styleId="a7">
    <w:name w:val="footer"/>
    <w:basedOn w:val="a"/>
    <w:link w:val="a8"/>
    <w:uiPriority w:val="99"/>
    <w:unhideWhenUsed/>
    <w:rsid w:val="00D2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15642&amp;dst=1000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2&amp;n=215642&amp;dst=10003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2&amp;n=215642&amp;dst=10001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2&amp;n=215642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С.А. Павлюченко</dc:creator>
  <cp:keywords/>
  <dc:description/>
  <cp:lastModifiedBy>Ирина И.Г. Алексеева</cp:lastModifiedBy>
  <cp:revision>2</cp:revision>
  <cp:lastPrinted>2026-02-26T13:57:00Z</cp:lastPrinted>
  <dcterms:created xsi:type="dcterms:W3CDTF">2026-03-03T11:15:00Z</dcterms:created>
  <dcterms:modified xsi:type="dcterms:W3CDTF">2026-03-03T11:15:00Z</dcterms:modified>
</cp:coreProperties>
</file>