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FA" w:rsidRDefault="008515EB">
      <w:pPr>
        <w:pStyle w:val="FR1"/>
        <w:tabs>
          <w:tab w:val="left" w:pos="2964"/>
          <w:tab w:val="center" w:pos="4815"/>
          <w:tab w:val="left" w:pos="561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2BFA" w:rsidRDefault="00022BFA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022BFA" w:rsidRDefault="00022BFA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022BFA" w:rsidRDefault="008515E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022BFA" w:rsidRDefault="00022BFA">
      <w:pPr>
        <w:jc w:val="center"/>
        <w:rPr>
          <w:b/>
          <w:bCs/>
          <w:szCs w:val="28"/>
        </w:rPr>
      </w:pPr>
    </w:p>
    <w:p w:rsidR="00022BFA" w:rsidRDefault="00022BFA">
      <w:pPr>
        <w:jc w:val="center"/>
        <w:rPr>
          <w:b/>
          <w:bCs/>
          <w:szCs w:val="28"/>
        </w:rPr>
      </w:pPr>
    </w:p>
    <w:p w:rsidR="00022BFA" w:rsidRDefault="008515EB">
      <w:pPr>
        <w:jc w:val="center"/>
        <w:rPr>
          <w:b/>
          <w:bCs/>
          <w:szCs w:val="28"/>
        </w:rPr>
      </w:pPr>
      <w:proofErr w:type="gramStart"/>
      <w:r>
        <w:rPr>
          <w:b/>
          <w:szCs w:val="28"/>
        </w:rPr>
        <w:t>АДМИНИСТРАЦИИ  ПЕТУШИНСКОГО</w:t>
      </w:r>
      <w:proofErr w:type="gramEnd"/>
      <w:r>
        <w:rPr>
          <w:b/>
          <w:szCs w:val="28"/>
        </w:rPr>
        <w:t xml:space="preserve">  РАЙОНА</w:t>
      </w:r>
    </w:p>
    <w:p w:rsidR="00022BFA" w:rsidRDefault="00022BFA">
      <w:pPr>
        <w:jc w:val="center"/>
        <w:rPr>
          <w:b/>
          <w:bCs/>
          <w:szCs w:val="28"/>
        </w:rPr>
      </w:pPr>
    </w:p>
    <w:p w:rsidR="00022BFA" w:rsidRDefault="008515E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Владимирской области</w:t>
      </w:r>
    </w:p>
    <w:p w:rsidR="00022BFA" w:rsidRDefault="00022BFA">
      <w:pPr>
        <w:jc w:val="center"/>
        <w:rPr>
          <w:b/>
          <w:bCs/>
          <w:sz w:val="24"/>
        </w:rPr>
      </w:pPr>
    </w:p>
    <w:p w:rsidR="00022BFA" w:rsidRDefault="00022BFA">
      <w:pPr>
        <w:rPr>
          <w:i/>
          <w:sz w:val="24"/>
        </w:rPr>
      </w:pPr>
    </w:p>
    <w:p w:rsidR="00022BFA" w:rsidRDefault="008515EB">
      <w:pPr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200539" w:rsidRPr="00200539">
        <w:rPr>
          <w:b/>
          <w:bCs/>
          <w:sz w:val="24"/>
          <w:u w:val="single"/>
        </w:rPr>
        <w:t>18.10.2024</w:t>
      </w:r>
      <w:r>
        <w:rPr>
          <w:b/>
          <w:bCs/>
          <w:sz w:val="24"/>
        </w:rPr>
        <w:t xml:space="preserve">                                             </w:t>
      </w:r>
      <w:r w:rsidR="00D81C94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г. Петушки                                                      № </w:t>
      </w:r>
      <w:r w:rsidR="00200539" w:rsidRPr="00200539">
        <w:rPr>
          <w:b/>
          <w:bCs/>
          <w:sz w:val="24"/>
          <w:u w:val="single"/>
        </w:rPr>
        <w:t>969</w:t>
      </w:r>
    </w:p>
    <w:p w:rsidR="00022BFA" w:rsidRDefault="00022BFA">
      <w:pPr>
        <w:rPr>
          <w:bCs/>
          <w:sz w:val="24"/>
        </w:rPr>
      </w:pPr>
    </w:p>
    <w:p w:rsidR="00022BFA" w:rsidRDefault="008515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0356" w:type="dxa"/>
        <w:tblLook w:val="04A0" w:firstRow="1" w:lastRow="0" w:firstColumn="1" w:lastColumn="0" w:noHBand="0" w:noVBand="1"/>
      </w:tblPr>
      <w:tblGrid>
        <w:gridCol w:w="5070"/>
        <w:gridCol w:w="5286"/>
      </w:tblGrid>
      <w:tr w:rsidR="00022BFA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 проведении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</w:t>
            </w:r>
          </w:p>
        </w:tc>
        <w:tc>
          <w:tcPr>
            <w:tcW w:w="5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rPr>
                <w:bCs/>
                <w:sz w:val="24"/>
              </w:rPr>
            </w:pPr>
          </w:p>
        </w:tc>
      </w:tr>
    </w:tbl>
    <w:p w:rsidR="00022BFA" w:rsidRDefault="00022BFA">
      <w:pPr>
        <w:rPr>
          <w:i/>
          <w:sz w:val="24"/>
        </w:rPr>
      </w:pPr>
    </w:p>
    <w:p w:rsidR="00022BFA" w:rsidRDefault="00022BFA">
      <w:pPr>
        <w:rPr>
          <w:i/>
          <w:szCs w:val="28"/>
        </w:rPr>
      </w:pPr>
    </w:p>
    <w:p w:rsidR="00022BFA" w:rsidRDefault="008515EB">
      <w:pPr>
        <w:tabs>
          <w:tab w:val="left" w:pos="0"/>
        </w:tabs>
        <w:spacing w:after="120"/>
        <w:ind w:firstLine="709"/>
        <w:jc w:val="both"/>
        <w:rPr>
          <w:szCs w:val="28"/>
        </w:rPr>
      </w:pPr>
      <w:r>
        <w:rPr>
          <w:szCs w:val="28"/>
        </w:rPr>
        <w:t>В целях определения исполнителя услуг по перемещению и хранению задержанных маломерных судов на территории Петушинского района Владимирской области, в соответствии с частью 10 статьи 27.13 Кодекса Российской Федерации об административных правонарушениях, приказом Федеральной антимонопольной службы Российской Федерации от 15.08.2016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Законом Владимирской области от 27.06.2012 № 62-ОЗ 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средств», постановлением администрации Владимирской области от 24.04.2017 № 354 «Об утверждении порядка организации и проведения торгов (аукциона на понижение цены) по выбору исполнителя услуг по перемещению и хранению задержанных маломерных судов на территории Владимирской области», приказом Министерства государственного регулирования цен и тарифов Владимирской области от 13.02.2024 № 6/11 «Об установлении базовых тарифов на перемещение и хранение задержанных маломерных судов на территории Владимирской области», согласно распоряжению администрации Владимирской области от 31.03.2017 № 212-р «О проведении торгов (аукциона на понижение цены) по выбору исполнителя услуг по перемещению и хранению задержанных маломерных судов  на территории Владимирской области»,</w:t>
      </w:r>
    </w:p>
    <w:p w:rsidR="00022BFA" w:rsidRDefault="008515EB">
      <w:pPr>
        <w:tabs>
          <w:tab w:val="left" w:pos="0"/>
        </w:tabs>
        <w:spacing w:after="120"/>
        <w:jc w:val="both"/>
        <w:rPr>
          <w:szCs w:val="28"/>
        </w:rPr>
      </w:pP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:rsidR="00022BFA" w:rsidRDefault="008515EB">
      <w:pPr>
        <w:tabs>
          <w:tab w:val="left" w:pos="0"/>
        </w:tabs>
        <w:spacing w:after="120"/>
        <w:ind w:firstLine="709"/>
        <w:jc w:val="both"/>
        <w:rPr>
          <w:strike/>
          <w:spacing w:val="-2"/>
          <w:szCs w:val="28"/>
        </w:rPr>
      </w:pPr>
      <w:r>
        <w:rPr>
          <w:spacing w:val="-2"/>
          <w:szCs w:val="28"/>
        </w:rPr>
        <w:t>1. Провести торги (аукцион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</w:t>
      </w:r>
      <w:r>
        <w:rPr>
          <w:strike/>
          <w:spacing w:val="-2"/>
          <w:szCs w:val="28"/>
        </w:rPr>
        <w:t>.</w:t>
      </w:r>
    </w:p>
    <w:p w:rsidR="00022BFA" w:rsidRDefault="008515EB">
      <w:pPr>
        <w:pStyle w:val="25"/>
        <w:shd w:val="clear" w:color="auto" w:fill="auto"/>
        <w:tabs>
          <w:tab w:val="left" w:pos="208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Создать аукционную комиссию по проведению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 в составе согласно приложению № 1.</w:t>
      </w:r>
    </w:p>
    <w:p w:rsidR="00022BFA" w:rsidRDefault="008515EB">
      <w:pPr>
        <w:pStyle w:val="25"/>
        <w:shd w:val="clear" w:color="auto" w:fill="auto"/>
        <w:tabs>
          <w:tab w:val="left" w:pos="1018"/>
        </w:tabs>
        <w:spacing w:before="12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Утвердить:</w:t>
      </w:r>
    </w:p>
    <w:p w:rsidR="00022BFA" w:rsidRDefault="008515EB">
      <w:pPr>
        <w:pStyle w:val="25"/>
        <w:shd w:val="clear" w:color="auto" w:fill="auto"/>
        <w:spacing w:before="120" w:after="12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положение об аукционной комиссии по проведению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 согласно приложению № 2.</w:t>
      </w:r>
    </w:p>
    <w:p w:rsidR="00022BFA" w:rsidRDefault="008515EB">
      <w:pPr>
        <w:pStyle w:val="25"/>
        <w:shd w:val="clear" w:color="auto" w:fill="auto"/>
        <w:spacing w:before="120" w:after="12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документацию на проведение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 согласно приложению № 3.</w:t>
      </w:r>
    </w:p>
    <w:p w:rsidR="00022BFA" w:rsidRDefault="008515EB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Назначить управление стратегического планирования, инвестиционной политики и экономического развития администрации Петушинского района ответственным за проведение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области.</w:t>
      </w:r>
    </w:p>
    <w:p w:rsidR="00022BFA" w:rsidRDefault="008515EB">
      <w:pPr>
        <w:pStyle w:val="25"/>
        <w:shd w:val="clear" w:color="auto" w:fill="auto"/>
        <w:tabs>
          <w:tab w:val="left" w:pos="2578"/>
        </w:tabs>
        <w:spacing w:before="12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Разместить извещение на проведение торгов (аукциона на понижение цены) по выбору исполнителя услуг по перемещению и хранению задержанных маломерных судов </w:t>
      </w:r>
      <w:r>
        <w:rPr>
          <w:sz w:val="28"/>
          <w:szCs w:val="28"/>
        </w:rPr>
        <w:t>на официальном сайте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Петушинский</w:t>
      </w:r>
      <w:proofErr w:type="spellEnd"/>
      <w:r>
        <w:rPr>
          <w:sz w:val="28"/>
          <w:szCs w:val="28"/>
        </w:rPr>
        <w:t xml:space="preserve"> район» и в районной газете «Вперед» не позднее 25.10.2024.</w:t>
      </w:r>
    </w:p>
    <w:p w:rsidR="00022BFA" w:rsidRDefault="008515EB">
      <w:pPr>
        <w:pStyle w:val="25"/>
        <w:shd w:val="clear" w:color="auto" w:fill="auto"/>
        <w:tabs>
          <w:tab w:val="left" w:pos="2578"/>
        </w:tabs>
        <w:spacing w:before="120" w:after="0"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Петушинский</w:t>
      </w:r>
      <w:proofErr w:type="spellEnd"/>
      <w:r>
        <w:rPr>
          <w:sz w:val="28"/>
          <w:szCs w:val="28"/>
        </w:rPr>
        <w:t xml:space="preserve"> район».</w:t>
      </w: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022BFA" w:rsidRDefault="008515EB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администрации                                                                     А.В. КОПЫТОВ</w:t>
      </w: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022BFA" w:rsidRDefault="00022BFA">
      <w:pPr>
        <w:pStyle w:val="25"/>
        <w:tabs>
          <w:tab w:val="left" w:pos="2578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</w:p>
    <w:p w:rsidR="00022BFA" w:rsidRDefault="00022BFA">
      <w:pPr>
        <w:pStyle w:val="25"/>
        <w:tabs>
          <w:tab w:val="left" w:pos="2578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</w:p>
    <w:p w:rsidR="00022BFA" w:rsidRDefault="00022BFA">
      <w:pPr>
        <w:pStyle w:val="25"/>
        <w:tabs>
          <w:tab w:val="left" w:pos="2578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</w:p>
    <w:p w:rsidR="00022BFA" w:rsidRDefault="00022BFA">
      <w:pPr>
        <w:pStyle w:val="25"/>
        <w:tabs>
          <w:tab w:val="left" w:pos="2578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</w:p>
    <w:p w:rsidR="00022BFA" w:rsidRDefault="00022BFA">
      <w:pPr>
        <w:jc w:val="both"/>
        <w:rPr>
          <w:sz w:val="24"/>
        </w:rPr>
        <w:sectPr w:rsidR="00022BFA">
          <w:headerReference w:type="default" r:id="rId7"/>
          <w:pgSz w:w="11907" w:h="16839"/>
          <w:pgMar w:top="1134" w:right="567" w:bottom="992" w:left="1134" w:header="720" w:footer="720" w:gutter="0"/>
          <w:pgNumType w:start="1"/>
          <w:cols w:space="60"/>
          <w:titlePg/>
          <w:docGrid w:linePitch="360"/>
        </w:sectPr>
      </w:pPr>
    </w:p>
    <w:p w:rsidR="00022BFA" w:rsidRDefault="00022BFA">
      <w:pPr>
        <w:jc w:val="both"/>
        <w:rPr>
          <w:sz w:val="24"/>
        </w:rPr>
      </w:pP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left"/>
        <w:rPr>
          <w:color w:val="000000"/>
        </w:rPr>
      </w:pPr>
    </w:p>
    <w:tbl>
      <w:tblPr>
        <w:tblpPr w:leftFromText="180" w:rightFromText="180" w:vertAnchor="text" w:horzAnchor="margin" w:tblpY="-396"/>
        <w:tblW w:w="10182" w:type="dxa"/>
        <w:tblLook w:val="04A0" w:firstRow="1" w:lastRow="0" w:firstColumn="1" w:lastColumn="0" w:noHBand="0" w:noVBand="1"/>
      </w:tblPr>
      <w:tblGrid>
        <w:gridCol w:w="6088"/>
        <w:gridCol w:w="4094"/>
      </w:tblGrid>
      <w:tr w:rsidR="00022BFA">
        <w:trPr>
          <w:trHeight w:val="1427"/>
        </w:trPr>
        <w:tc>
          <w:tcPr>
            <w:tcW w:w="6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</w:pPr>
          </w:p>
        </w:tc>
        <w:tc>
          <w:tcPr>
            <w:tcW w:w="40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</w:pPr>
            <w:r>
              <w:t>Приложение № 1</w:t>
            </w:r>
          </w:p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</w:pPr>
            <w:r>
              <w:t>к постановлению администрации Петушинского района</w:t>
            </w:r>
          </w:p>
          <w:p w:rsidR="00022BFA" w:rsidRDefault="008515EB" w:rsidP="003F1785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</w:pPr>
            <w:r>
              <w:t xml:space="preserve">от </w:t>
            </w:r>
            <w:r w:rsidR="003F1785" w:rsidRPr="003F1785">
              <w:rPr>
                <w:u w:val="single"/>
              </w:rPr>
              <w:t>18.10.2024</w:t>
            </w:r>
            <w:r>
              <w:t xml:space="preserve"> № </w:t>
            </w:r>
            <w:r w:rsidR="003F1785" w:rsidRPr="003F1785">
              <w:rPr>
                <w:u w:val="single"/>
              </w:rPr>
              <w:t>969</w:t>
            </w:r>
          </w:p>
        </w:tc>
      </w:tr>
    </w:tbl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right"/>
      </w:pPr>
    </w:p>
    <w:p w:rsidR="00022BFA" w:rsidRDefault="008515EB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22BFA" w:rsidRDefault="008515EB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аукционной комиссии по проведению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</w:t>
      </w: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022BFA" w:rsidRDefault="00022BFA">
      <w:pPr>
        <w:pStyle w:val="25"/>
        <w:shd w:val="clear" w:color="auto" w:fill="auto"/>
        <w:tabs>
          <w:tab w:val="left" w:pos="2578"/>
        </w:tabs>
        <w:spacing w:before="0"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10179" w:type="dxa"/>
        <w:tblLook w:val="04A0" w:firstRow="1" w:lastRow="0" w:firstColumn="1" w:lastColumn="0" w:noHBand="0" w:noVBand="1"/>
      </w:tblPr>
      <w:tblGrid>
        <w:gridCol w:w="3369"/>
        <w:gridCol w:w="310"/>
        <w:gridCol w:w="6493"/>
        <w:gridCol w:w="7"/>
      </w:tblGrid>
      <w:tr w:rsidR="00022BFA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Копытов </w:t>
            </w:r>
          </w:p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tabs>
                <w:tab w:val="left" w:pos="2578"/>
              </w:tabs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tabs>
                <w:tab w:val="left" w:pos="2578"/>
              </w:tabs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обеспечению функционирования и развития инфраструктуры администрации Петушинского района – председатель комиссии;</w:t>
            </w:r>
          </w:p>
        </w:tc>
      </w:tr>
      <w:tr w:rsidR="00022BFA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</w:p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стратегического планирования, инвестиционной политики и экономического развития администрации Петушинского района – заместитель председателя комиссии;</w:t>
            </w:r>
          </w:p>
        </w:tc>
      </w:tr>
      <w:tr w:rsidR="00022BFA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 xml:space="preserve">Логинова </w:t>
            </w:r>
          </w:p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8515EB">
              <w:rPr>
                <w:color w:val="000000"/>
                <w:sz w:val="28"/>
                <w:szCs w:val="28"/>
              </w:rPr>
              <w:t>Дарина</w:t>
            </w:r>
            <w:proofErr w:type="spellEnd"/>
            <w:r w:rsidRPr="008515EB">
              <w:rPr>
                <w:color w:val="000000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главный специалист по пассажирским перевозкам и обследованию муниципальных маршрутов отдела жилищных программ и пассажирских перевозок управления стратегического планирования, инвестиционной политики и экономического развития администрации Петушинского района – секретарь  комиссии.</w:t>
            </w:r>
          </w:p>
        </w:tc>
      </w:tr>
      <w:tr w:rsidR="00022BFA">
        <w:trPr>
          <w:gridAfter w:val="1"/>
          <w:wAfter w:w="7" w:type="dxa"/>
        </w:trPr>
        <w:tc>
          <w:tcPr>
            <w:tcW w:w="1017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Члены аукционной комиссии:</w:t>
            </w:r>
          </w:p>
        </w:tc>
      </w:tr>
      <w:tr w:rsidR="00022BFA">
        <w:trPr>
          <w:trHeight w:val="1196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8515EB">
              <w:rPr>
                <w:color w:val="000000"/>
                <w:sz w:val="28"/>
                <w:szCs w:val="28"/>
              </w:rPr>
              <w:t>Иоаниди</w:t>
            </w:r>
            <w:proofErr w:type="spellEnd"/>
            <w:r w:rsidRPr="008515EB">
              <w:rPr>
                <w:color w:val="000000"/>
                <w:sz w:val="28"/>
                <w:szCs w:val="28"/>
              </w:rPr>
              <w:t xml:space="preserve"> </w:t>
            </w:r>
          </w:p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highlight w:val="yellow"/>
              </w:rPr>
            </w:pPr>
            <w:r w:rsidRPr="008515EB">
              <w:rPr>
                <w:color w:val="000000"/>
                <w:sz w:val="28"/>
                <w:szCs w:val="28"/>
              </w:rPr>
              <w:t>Христина Александровна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afe"/>
              <w:shd w:val="clear" w:color="auto" w:fill="FFFFFF"/>
              <w:spacing w:after="120" w:afterAutospacing="0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afe"/>
              <w:shd w:val="clear" w:color="auto" w:fill="FFFFFF"/>
              <w:spacing w:after="120" w:afterAutospacing="0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заместитель начальника управления аналитическо-правовой работы администрации Петушинского района;</w:t>
            </w:r>
          </w:p>
        </w:tc>
      </w:tr>
      <w:tr w:rsidR="00022BFA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Исаков</w:t>
            </w:r>
          </w:p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Pr="008515EB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515EB">
              <w:rPr>
                <w:color w:val="000000"/>
                <w:sz w:val="28"/>
                <w:szCs w:val="28"/>
              </w:rPr>
              <w:t>начальник отдела по муниципальным закупкам и торгам администрации Петушинского района.</w:t>
            </w:r>
          </w:p>
        </w:tc>
      </w:tr>
      <w:tr w:rsidR="00022BFA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5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pStyle w:val="25"/>
              <w:shd w:val="clear" w:color="auto" w:fill="auto"/>
              <w:tabs>
                <w:tab w:val="left" w:pos="2578"/>
              </w:tabs>
              <w:spacing w:before="0" w:after="1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22BFA" w:rsidRDefault="00022BFA">
      <w:pPr>
        <w:widowControl w:val="0"/>
        <w:rPr>
          <w:rFonts w:ascii="Courier New" w:eastAsia="Courier New" w:hAnsi="Courier New" w:cs="Courier New"/>
          <w:color w:val="000000"/>
          <w:szCs w:val="28"/>
        </w:rPr>
      </w:pPr>
    </w:p>
    <w:p w:rsidR="00022BFA" w:rsidRDefault="00022BFA">
      <w:pPr>
        <w:widowControl w:val="0"/>
        <w:sectPr w:rsidR="00022BFA">
          <w:pgSz w:w="11907" w:h="16839"/>
          <w:pgMar w:top="1134" w:right="567" w:bottom="1134" w:left="1134" w:header="720" w:footer="720" w:gutter="0"/>
          <w:pgNumType w:start="1"/>
          <w:cols w:space="60"/>
          <w:titlePg/>
          <w:docGrid w:linePitch="360"/>
        </w:sectPr>
      </w:pPr>
    </w:p>
    <w:p w:rsidR="00022BFA" w:rsidRDefault="00022BFA">
      <w:pPr>
        <w:widowControl w:val="0"/>
        <w:rPr>
          <w:sz w:val="16"/>
          <w:szCs w:val="16"/>
        </w:rPr>
      </w:pPr>
    </w:p>
    <w:p w:rsidR="00022BFA" w:rsidRDefault="00022BFA">
      <w:pPr>
        <w:widowControl w:val="0"/>
      </w:pPr>
    </w:p>
    <w:tbl>
      <w:tblPr>
        <w:tblpPr w:leftFromText="180" w:rightFromText="180" w:vertAnchor="text" w:horzAnchor="margin" w:tblpY="-261"/>
        <w:tblW w:w="0" w:type="auto"/>
        <w:tblLook w:val="04A0" w:firstRow="1" w:lastRow="0" w:firstColumn="1" w:lastColumn="0" w:noHBand="0" w:noVBand="1"/>
      </w:tblPr>
      <w:tblGrid>
        <w:gridCol w:w="6628"/>
        <w:gridCol w:w="3794"/>
      </w:tblGrid>
      <w:tr w:rsidR="00022BFA">
        <w:tc>
          <w:tcPr>
            <w:tcW w:w="70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</w:pPr>
          </w:p>
        </w:tc>
        <w:tc>
          <w:tcPr>
            <w:tcW w:w="3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022BFA" w:rsidRDefault="008515EB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Петушинского района</w:t>
            </w:r>
          </w:p>
          <w:p w:rsidR="00022BFA" w:rsidRDefault="008515EB" w:rsidP="00D81C94">
            <w:pPr>
              <w:pStyle w:val="25"/>
              <w:shd w:val="clear" w:color="auto" w:fill="auto"/>
              <w:tabs>
                <w:tab w:val="left" w:pos="2578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81C94">
              <w:rPr>
                <w:sz w:val="24"/>
                <w:szCs w:val="24"/>
              </w:rPr>
              <w:t>18.10.2024</w:t>
            </w:r>
            <w:r>
              <w:rPr>
                <w:sz w:val="24"/>
                <w:szCs w:val="24"/>
              </w:rPr>
              <w:t>_ № _</w:t>
            </w:r>
            <w:r w:rsidR="00D81C94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>_</w:t>
            </w:r>
          </w:p>
        </w:tc>
      </w:tr>
    </w:tbl>
    <w:p w:rsidR="00022BFA" w:rsidRDefault="00022BFA">
      <w:pPr>
        <w:widowControl w:val="0"/>
      </w:pPr>
    </w:p>
    <w:p w:rsidR="00022BFA" w:rsidRDefault="00022BFA">
      <w:pPr>
        <w:widowControl w:val="0"/>
      </w:pPr>
    </w:p>
    <w:p w:rsidR="00022BFA" w:rsidRDefault="008515EB">
      <w:pPr>
        <w:widowControl w:val="0"/>
        <w:jc w:val="center"/>
        <w:rPr>
          <w:sz w:val="24"/>
        </w:rPr>
      </w:pPr>
      <w:r>
        <w:rPr>
          <w:sz w:val="24"/>
        </w:rPr>
        <w:t>ПОЛОЖЕНИЕ</w:t>
      </w:r>
    </w:p>
    <w:p w:rsidR="00022BFA" w:rsidRDefault="008515EB">
      <w:pPr>
        <w:widowControl w:val="0"/>
        <w:jc w:val="center"/>
        <w:rPr>
          <w:sz w:val="24"/>
        </w:rPr>
      </w:pPr>
      <w:r>
        <w:rPr>
          <w:sz w:val="24"/>
        </w:rPr>
        <w:t>об аукционной комиссии по проведению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</w:t>
      </w:r>
    </w:p>
    <w:p w:rsidR="00022BFA" w:rsidRDefault="00022BFA">
      <w:pPr>
        <w:widowControl w:val="0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Общие положения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1.1. Аукционная комиссия по проведению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 (далее - аукционная комиссия) создается в целях определения победителя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</w:t>
      </w:r>
      <w:r>
        <w:rPr>
          <w:color w:val="000000"/>
          <w:sz w:val="24"/>
        </w:rPr>
        <w:t>Владимирской области (далее – аукцион)</w:t>
      </w:r>
      <w:r>
        <w:rPr>
          <w:sz w:val="24"/>
        </w:rPr>
        <w:t xml:space="preserve">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1.2. Аукционная комиссия действует в течение срока проведения аукциона и до утверждения его результатов.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1.3. В своей деятельности аукционная комиссия руководствуется Федеральным законом от 06.10.2003 № 131-ФЗ «Об общих принципах организации местного самоуправления в Российской Федерации», постановлением администрации Владимирской области от 24.04.2017 № 354 «Об утверждении порядка организации и проведения торгов (аукциона на понижение цены) по выбору исполнителя услуг по перемещению и хранению задержанных маломерных судов на территории Владимирской области», Уставом муниципального образования 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район, иными нормативными правовыми актами.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1.4. Персональный состав аукционной комиссии утверждается постановлением администрации Петушинского района.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1.5. Членами аукционной комиссии не могут быть физические лица, которые лично (прямо или косвенно) заинтересованы в результатах аукциона.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Функции аукционной комиссии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 Основными функциями аукционной комиссии являются: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2.1.1. Регистрация и обеспечение сохранности заявок на участие в аукционе.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2.1.2. Разъяснения по условиям и порядку проведения аукциона в трехдневный срок с момента письменного обращения на имя председателя аукционной комиссии по проведению торгов.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2.1.3. Рассмотрение заявок претендентов на участие в аукционе и приложенных к ним документов, принятие решения о допуске (либо отказе в допуске) претендента к участию в аукционе.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2.1.4. Рассмотрение, сопоставление и оценка предложений участников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2.1.5. Ведение протокола рассмотрения заявок на участие в аукционе.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2.1.6. Опубликование протокола рассмотрения заявок на участие в аукционе на официальном сайте органов местного самоуправления муниципального образования «Петушинского района» и в средствах массовой информации.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2.1.7. Принятие решения о повторном проведении аукциона с указанием новой даты проведения аукциона, о внесении изменений в извещение о проведении аукциона, об отказе от проведения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2.1.8. К исключительным полномочиям аукционной комиссии, самостоятельно и независимо принимающей решение в рамках своей компетенции, относится</w:t>
      </w:r>
      <w:r w:rsidR="00D81C94">
        <w:rPr>
          <w:sz w:val="24"/>
        </w:rPr>
        <w:t xml:space="preserve"> </w:t>
      </w:r>
      <w:r>
        <w:rPr>
          <w:sz w:val="24"/>
        </w:rPr>
        <w:t xml:space="preserve">определение победителя аукциона. 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3"/>
        </w:numPr>
        <w:jc w:val="center"/>
        <w:rPr>
          <w:sz w:val="24"/>
        </w:rPr>
      </w:pPr>
      <w:r>
        <w:rPr>
          <w:sz w:val="24"/>
        </w:rPr>
        <w:t>Порядок работы аукционной комиссии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3.1. Работа аукционной комиссии осуществляется на ее заседаниях. Заседание аукционной комиссии считается правомочным, если на нем присутствует не менее половины от общего числа ее членов.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3.2. Решения аукционной комиссии принимаются путем открытого голосования простым большинством голосов членов аукционной комиссии, присутствующих на заседании. В случае равенства голосов решающим является голос председателя аукционной комиссии.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3.3. Аукционная комиссия вскрывает конверты с заявками на участие в аукционе публично в день,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 в месте, указанном в извещении о проведении аукциона и в аукционной документации.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3.4. Члены аукционной комиссии должны быть своевременно уведомлены о месте, дате и времени проведения заседания аукционной комиссии. Принятие решения членами аукционной комиссии путем проведения заочного голосования, а также делегирование ими своих полномочий иным лицам не допускается.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3.5. Решения аукционной комиссии оформляются протоколами и подписываются всеми членами аукционной комиссии, присутствующими на заседании. Особое мнение членов аукционной комиссии прикладывается к протоколу заседания аукционной комиссии.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3.6. Срок рассмотрения заявок на участие в аукционе не может превышать десяти рабочих дней со дня окончания срока подачи заявок на участие в аукционе, указанного в извещении о проведении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3.7. Аукционная комиссия проверяет наличие документов в составе заявки на участие в аукционе в соответствии с требованиями аукционной документации и законодательства Российской Федерации, предъявляемыми к заявке на участие в аукционе, а также соответствие участников аукциона требованиям, установленным законодательством Российской Федерации к участникам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3.8.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аукциона, подавшего заявку на участие, участником аукциона или об отказе в допуске такого претендента к участию в аукционе.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3.9. В случае если к участию в аукционе допущен один участник, аукцион признается несостоявшимися, о чем в протокол рассмотрения заявок на участие в аукционе вносится соответствующая информация. 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3"/>
        </w:numPr>
        <w:jc w:val="center"/>
        <w:rPr>
          <w:sz w:val="24"/>
        </w:rPr>
      </w:pPr>
      <w:r>
        <w:rPr>
          <w:sz w:val="24"/>
        </w:rPr>
        <w:t>Порядок проведения заседаний аукционной комиссии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4.1. Секретарь аукционной комиссии не позднее, чем за два рабочих дня до дня проведения </w:t>
      </w:r>
      <w:r>
        <w:rPr>
          <w:sz w:val="24"/>
        </w:rPr>
        <w:lastRenderedPageBreak/>
        <w:t xml:space="preserve">заседания аукционной комиссии уведомляет членов аукционной комиссии о времени и месте проведения заседания аукционной комиссии.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4.2. Заседания аукционной комиссии открываются и закрываются председателем аукционной комиссии.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4.3. Секретарь аукционной комиссии в ходе проведения заседаний аукционной комиссии ведет протокол рассмотрения заявок на участие в аукционе. 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3"/>
        </w:numPr>
        <w:jc w:val="center"/>
        <w:rPr>
          <w:sz w:val="24"/>
        </w:rPr>
      </w:pPr>
      <w:r>
        <w:rPr>
          <w:sz w:val="24"/>
        </w:rPr>
        <w:t>Ответственность членов аукционной комиссии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5.1. Члены аукционной комиссии, виновные в нарушении законодательства Российской Федерации,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5.2. Член аукционной комиссии, допустивший нарушение законодательства Российской Федерации и (или) иных нормативных правовых актов Российской Федерации, может быть заменен по решению администрации Петушинского района.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5.3. В случае если члену аукционной комиссии станет известно о нарушении другим членом аукционной комиссии законодательства Российской Федерации, иных нормативных правовых актов Российской Федерации и настоящего Положения, он должен письменно сообщить об этом председателю аукционной комиссии в течение одного дня с момента, когда он узнал о таком нарушении.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5.4. Члены аукционной комиссии и привлеченные аукционной комиссией не вправе распространять сведения, составляющие государственную, служебную или коммерческую тайну, ставшие известными им в ходе проведения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5.5. Любые действия (бездействия) аукционной комиссии могут быть обжалованы в порядке, установленном законодательством Российской Федерации.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  <w:sectPr w:rsidR="00022BFA">
          <w:pgSz w:w="11907" w:h="16839"/>
          <w:pgMar w:top="1134" w:right="567" w:bottom="1134" w:left="1134" w:header="720" w:footer="720" w:gutter="0"/>
          <w:pgNumType w:start="1"/>
          <w:cols w:space="6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3"/>
        <w:gridCol w:w="4059"/>
      </w:tblGrid>
      <w:tr w:rsidR="00022BFA">
        <w:trPr>
          <w:trHeight w:val="1133"/>
        </w:trPr>
        <w:tc>
          <w:tcPr>
            <w:tcW w:w="67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3</w:t>
            </w:r>
          </w:p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 постановлению администрации</w:t>
            </w:r>
          </w:p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Петушинского района</w:t>
            </w:r>
          </w:p>
          <w:p w:rsidR="00022BFA" w:rsidRDefault="008515EB" w:rsidP="00D81C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D81C94">
              <w:rPr>
                <w:sz w:val="24"/>
              </w:rPr>
              <w:t>18.10.2024</w:t>
            </w:r>
            <w:r>
              <w:rPr>
                <w:sz w:val="24"/>
              </w:rPr>
              <w:t>_№ __</w:t>
            </w:r>
            <w:r w:rsidR="00D81C94">
              <w:rPr>
                <w:sz w:val="24"/>
              </w:rPr>
              <w:t>969</w:t>
            </w:r>
            <w:bookmarkStart w:id="0" w:name="_GoBack"/>
            <w:bookmarkEnd w:id="0"/>
            <w:r>
              <w:rPr>
                <w:sz w:val="24"/>
              </w:rPr>
              <w:t>_</w:t>
            </w:r>
          </w:p>
        </w:tc>
      </w:tr>
    </w:tbl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ДОКУМЕНТАЦИЯ</w:t>
      </w: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 xml:space="preserve">на проведение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</w:t>
      </w:r>
      <w:r>
        <w:rPr>
          <w:color w:val="000000"/>
          <w:sz w:val="24"/>
        </w:rPr>
        <w:t>Владимирской области</w:t>
      </w:r>
    </w:p>
    <w:p w:rsidR="00022BFA" w:rsidRDefault="00022BFA">
      <w:pPr>
        <w:widowControl w:val="0"/>
        <w:ind w:firstLine="709"/>
        <w:jc w:val="center"/>
        <w:rPr>
          <w:sz w:val="24"/>
        </w:rPr>
      </w:pP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1. Общие сведения об аукционе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1.1. Организатором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Владимирской области (далее – аукцион) является администрация Петушинского района (далее – организатор).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Ответственным за проведение аукциона является управление стратегического планирования, инвестиционной политики и экономического развития администрации Петушинского района (далее – </w:t>
      </w:r>
      <w:proofErr w:type="spellStart"/>
      <w:r>
        <w:rPr>
          <w:sz w:val="24"/>
        </w:rPr>
        <w:t>УСПИПиЭР</w:t>
      </w:r>
      <w:proofErr w:type="spellEnd"/>
      <w:r>
        <w:rPr>
          <w:sz w:val="24"/>
        </w:rPr>
        <w:t xml:space="preserve">).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Место нахождения администрации района и почтовый адрес: 601144 Владимирская область, г. Петушки, Советская площадь, д. 5.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Адрес электронной почты: </w:t>
      </w:r>
      <w:hyperlink r:id="rId8" w:history="1">
        <w:r>
          <w:rPr>
            <w:rStyle w:val="af1"/>
            <w:sz w:val="24"/>
          </w:rPr>
          <w:t>ekonomika@petushki.info</w:t>
        </w:r>
      </w:hyperlink>
      <w:r>
        <w:rPr>
          <w:sz w:val="24"/>
        </w:rPr>
        <w:t xml:space="preserve">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Контактные телефоны по вопросам проведения аукциона и участия в нем: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(49243) 2-28-23, (49243)2-28-81, факс: (49243) 2-23-45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Часы работы администрации района: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понедельник - пятница с 08 часов 00 минут до 17 часов 00 минут (время московское);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обеденный перерыв: с 13 часов 00 минут до 14 часов 00 минут (время московское);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суббота, воскресенье - выходные дни.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1.2. Предметом аукциона является выбор исполнителя услуг по перемещению и хранению задержанных маломерных судов на территории Петушинского района, в том числе: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- выбор исполнителя услуг по перемещению задержанных маломерных судов на территории Петушинского района.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- выбор исполнителя услуг по хранению задержанных маломерных судов на территории Петушинского района.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Торги проводятся в форме аукциона путем снижения начальной максимальной цены аукциона (базовых уровней тарифов на перемещение и хранение задержанных маломерных судов, определенных Приказом Министерства государственного регулирования цен и тарифов Владимирской области от 13.02.2024 № 6/11 «Об установлении базовых тарифов на перемещение и хранение задержанных маломерных судов на территории Владимирской области» (далее – Приказ Министерства цен и тарифов от 13.02.2024 № 6/11) в соответствии с приказом ФАС России от 15.08.2016 № 1145/16) на «шаг аукциона», указанный в настоящей документации.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Аукцион является открытым по составу участников.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1.3. Начальной максимальной ценой аукциона являются базовые уровни тарифов на перемещение и хранение задержанных маломерных судов на территории Владимирской области, установленные Приказом Министерства цен и тарифов от 13.02.2024 № 6/11: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- Базовый тариф на перемещение задержанных маломерных судов на территории Владимирской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559"/>
        <w:gridCol w:w="3260"/>
      </w:tblGrid>
      <w:tr w:rsidR="00022BFA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Тариф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  <w:tr w:rsidR="00022BFA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Базовый тариф на перемещение задержанных маломерных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14449,00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руб./1 маломерное судно</w:t>
            </w:r>
          </w:p>
        </w:tc>
      </w:tr>
    </w:tbl>
    <w:p w:rsidR="00022BFA" w:rsidRDefault="008515E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Примечание: базовый тариф на перемещение задержанных маломерных судов включает в себя погрузо-разгрузочные работы и иные действия, связанные с перемещением задержанных маломерных судов.</w:t>
      </w:r>
    </w:p>
    <w:p w:rsidR="00022BFA" w:rsidRDefault="008515E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- Базовый тариф на хранение задержанных маломерных судов на территории Владимирской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559"/>
        <w:gridCol w:w="3260"/>
      </w:tblGrid>
      <w:tr w:rsidR="00022BFA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Тариф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  <w:tr w:rsidR="00022BFA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Базовый тариф на хранение задержанных маломерных судов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119,00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FA" w:rsidRDefault="008515E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руб./за 1 час хранения</w:t>
            </w:r>
          </w:p>
        </w:tc>
      </w:tr>
    </w:tbl>
    <w:p w:rsidR="00022BFA" w:rsidRDefault="008515EB">
      <w:pPr>
        <w:widowControl w:val="0"/>
        <w:spacing w:before="120" w:after="120"/>
        <w:ind w:firstLine="709"/>
        <w:jc w:val="both"/>
        <w:rPr>
          <w:sz w:val="24"/>
        </w:rPr>
      </w:pPr>
      <w:r>
        <w:rPr>
          <w:sz w:val="24"/>
        </w:rPr>
        <w:t xml:space="preserve">Величина понижения начальной максимальной цены аукциона («шага аукциона») составляет 5 % от начальной цены (базового тарифа).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1.4. Документация об аукционе размещается на официальном сайте органов местного самоуправления муниципального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район»: www.petushki.info и предоставляется всем заинтересованным лицам по адресу: Владимирская область, г. Петушки, Советская площадь, д. 5, кабинет № 23 со дня, следующего за днем опубликования на официальном сайте извещения о проведении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Документация об аукционе предоставляется без взимания платы за ее предоставление.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1.5. Заявки на участие в аукционе принимаются в сроки, указанные в извещении о его проведении по адресу: Владимирская область, г. Петушки, Советская площадь, д. 5, кабинет № 23 на бумажном и электронном носителе непосредственно в администрацию района или почтовым отправлением в установленные сроки.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Контактные телефоны: (49243) 2-28-23, (49243) 2-28-81, факс: (49243) 2-23- 45.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Адрес электронной почты: </w:t>
      </w:r>
      <w:hyperlink r:id="rId9" w:history="1">
        <w:r>
          <w:rPr>
            <w:rStyle w:val="af1"/>
            <w:sz w:val="24"/>
          </w:rPr>
          <w:t>ekonomika@petushki.info</w:t>
        </w:r>
      </w:hyperlink>
      <w:r>
        <w:rPr>
          <w:sz w:val="24"/>
        </w:rPr>
        <w:t xml:space="preserve">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1.6. Организатор аукциона вправе отказаться от проведения аукциона в любое время, но не позднее, чем за три дня до наступления даты его проведения. </w:t>
      </w:r>
    </w:p>
    <w:p w:rsidR="00022BFA" w:rsidRDefault="00022BFA">
      <w:pPr>
        <w:widowControl w:val="0"/>
        <w:spacing w:after="120"/>
        <w:ind w:firstLine="709"/>
        <w:jc w:val="both"/>
        <w:rPr>
          <w:sz w:val="24"/>
        </w:rPr>
      </w:pP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2. Требования к оформлению и содержанию заявки на участие в аукционе</w:t>
      </w:r>
    </w:p>
    <w:p w:rsidR="00022BFA" w:rsidRDefault="00022BFA">
      <w:pPr>
        <w:widowControl w:val="0"/>
        <w:ind w:firstLine="709"/>
        <w:jc w:val="center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2.1. Для участия в аукционе заявитель подает в </w:t>
      </w:r>
      <w:proofErr w:type="spellStart"/>
      <w:r>
        <w:rPr>
          <w:sz w:val="24"/>
        </w:rPr>
        <w:t>УСПИПиЭР</w:t>
      </w:r>
      <w:proofErr w:type="spellEnd"/>
      <w:r>
        <w:rPr>
          <w:sz w:val="24"/>
        </w:rPr>
        <w:t xml:space="preserve"> письменно заявку на участие в аукционе по форме, указанной в приложении № 1 к настоящей документации, подписанную заявителем или его уполномоченным представителем. Форма заявки размещена: </w:t>
      </w:r>
      <w:hyperlink r:id="rId10" w:history="1">
        <w:r>
          <w:rPr>
            <w:rStyle w:val="af1"/>
            <w:sz w:val="24"/>
          </w:rPr>
          <w:t>https://petushki.info/transport</w:t>
        </w:r>
      </w:hyperlink>
      <w:r>
        <w:rPr>
          <w:sz w:val="24"/>
        </w:rPr>
        <w:t>.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2.2. К заявке на участие в аукционе прилагаются следующие документы: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2.2.1. Заверенные в установленном порядке копии: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а) свидетельства о внесении записи в Единый государственный реестр юридических лиц (индивидуальных предпринимателей);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б) свидетельства о постановке на учет в налоговом органе;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в) учредительных документов заявителя (для юридических лиц);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д) документов, подтверждающих владение на любом законном праве специализированной стоянкой и эвакуатором: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- свидетельств о регистрации транспортных средств и паспортов транспортных средств, с использованием которых осуществляется (предполагается осуществлять) перемещение задержанных маломерных судов на специализированную стоянку;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- документов, подтверждающих право владения на любом законном праве специализированной стоянкой, и документов и (или) фотоматериалов, подтверждающих соответствие территории для хранения задержанных транспортных средств требованиям частью 5 статьи 2 Закона Владимирской области от 27.06.2012 № 62-ОЗ 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средств».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2.2.2. Документ, подтверждающий полномочия лица на осуществление действий от имени заявителя (в случае необходимости).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2.2.3. Согласие на обработку персональных данных юридического лица (индивидуального предпринимателя) согласно приложению № 5 к настоящей документации.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2.3. Заявка на участие в аукционе и прилагаемые к ней документы должны быть сформированы в единый пакет документов, который должен быть прошит, пронумерован и скреплен печатью заявителя (при ее наличии). На обратной стороне последнего листа комплекта документов с заявкой на участие в аукционе должна быть надпись «прошито, пронумеровано и скреплено печатью ___ листов», данная надпись заверяется подписью и печатью (при ее наличии) заявителя таким образом, чтобы исключалась возможность изъятия, замены или добавления документов в такой комплект без нарушения прошивки, печати (при ее наличии) и подписи заявителя и нумерации листов.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Заявка на участие в аукционе и прилагаемые к ней документы подаются в запечатанном конверте.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2.4. Заявитель вправе внести изменения (дополнения) в свою заявку на участие в аукционе или отозвать ее, направив соответствующее письменное уведомление. Изменения (дополнения) к заявке на участие в аукционе являются ее неотъемлемой частью. В уведомлении о внесении изменений (дополнений) или об отзыве заявки на участие в аукционе должно быть указано «Отзыв заявки на участие в аукционе» или «Внесение изменений (дополнений) в заявку на участие в аукционе» соответственно. При неоднократном внесении изменений (дополнений) в заявку на участие в аукционе все изменения (дополнения) нумеруются в порядке возрастания. В случае противоречий между внесенными изменениями (дополнениями) преимущество имеют более поздние изменения (дополнения).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2.5. Все заявки на участие в аукционе, а также уведомления о внесении изменений (дополнений), представленные заявителями после даты и времени окончания приема таких заявок, указанных в настоящем извещении, не рассматриваются и в тот же день возвращаются заявителю.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2.6. В случае, если подана одна заявка на участие в аукционе или не подано ни одной такой заявки, аукцион признается несостоявшимся.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2.7. Документы, представленные для участия в аукционе, не возвращаются и хранятся в </w:t>
      </w:r>
      <w:proofErr w:type="spellStart"/>
      <w:r>
        <w:rPr>
          <w:sz w:val="24"/>
        </w:rPr>
        <w:t>УСПИПиЭР</w:t>
      </w:r>
      <w:proofErr w:type="spellEnd"/>
      <w:r>
        <w:rPr>
          <w:sz w:val="24"/>
        </w:rPr>
        <w:t xml:space="preserve"> в соответствии с утвержденной номенклатурой дел, за исключением заявок, признанных опоздавшими. 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Признание заявителя участником аукциона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3.1. Аукционная комиссия рассматривает заявки на участие в аукционе на соответствие требованиям, установленным организатором аукциона. Срок рассмотрения заявок на участие в аукционе не может превышать десяти рабочих дней со дня окончания срока их подачи.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3.2. На основании результатов рассмотрения заявок на участие в аукционе аукционная комиссия принимает решение о допуске к участию в аукционе заявителя и признании заявителя, подавшего заявку на участие в аукционе, участником аукциона или об отказе в допуске заявителя к участию в аукционе.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Протокол рассмотрения заявок на участие в аукционе подписывается всеми присутствующими на заседании членами аукционной комиссии в день окончания срока рассмотрения заявок на участие в аукционе и утверждается председателем аукционной комиссии. В протоколе указываются: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а) сведения о зарегистрированных заявках на участие в аукционе с указанием имен (наименований) заявителей;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б) дата подачи заявок на участие в аукционе;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в) сведения об отозванных заявках на участие в аукционе;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г) имена (наименования) заявителей, признанных участниками аукциона; д) имена (наименования) заявителей, которым было отказано в признании их участниками аукциона, с указанием причин такого отказа.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3.3. Протокол рассмотрения заявок на участие в аукционе в день окончания их рассмотрения размещается организатором аукциона на официальном сайте</w:t>
      </w:r>
      <w:r>
        <w:t xml:space="preserve"> </w:t>
      </w:r>
      <w:r>
        <w:rPr>
          <w:sz w:val="24"/>
        </w:rPr>
        <w:t>органов местного самоуправления муниципального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район». </w:t>
      </w:r>
    </w:p>
    <w:p w:rsidR="00022BFA" w:rsidRDefault="00022BFA">
      <w:pPr>
        <w:widowControl w:val="0"/>
        <w:ind w:firstLine="709"/>
        <w:jc w:val="both"/>
        <w:rPr>
          <w:b/>
          <w:sz w:val="24"/>
        </w:rPr>
      </w:pPr>
    </w:p>
    <w:p w:rsidR="00022BFA" w:rsidRDefault="008515EB">
      <w:pPr>
        <w:widowControl w:val="0"/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Требования, предъявляемые к участникам аукциона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4.1. Участником аукциона может быть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 Федерации, осуществляющие или имеющие намерение осуществлять услуги по перемещению и хранению задержанных маломерных судов на территории Петушинского района.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4.2. Участник аукциона должен соответствовать следующим требованиям: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а) не находиться в процессе реорганизации, ликвидации или банкротства в соответствии с законодательством Российской Федерации;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б) на имущество участника аукциона не наложен арест и (или) его деятельность не приостановлена;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в) владеть на любом законном праве специализированной стоянкой и эвакуатором.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4.3. В случае установления факта недостоверности сведений, содержащихся в документах, представленных участником аукциона, аукционная комиссия обязана отстранить такого заявителя или участника аукциона от участия в аукционе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организатора аукциона в срок, не позднее дня, следующего за днем принятия такого решения. При этом в протоколе указываются установленные факты недостоверных сведений. 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numPr>
          <w:ilvl w:val="0"/>
          <w:numId w:val="22"/>
        </w:numPr>
        <w:jc w:val="center"/>
        <w:rPr>
          <w:sz w:val="24"/>
        </w:rPr>
      </w:pPr>
      <w:r>
        <w:rPr>
          <w:sz w:val="24"/>
        </w:rPr>
        <w:t>Внесение изменений в документацию об аукционе и (или) извещение</w:t>
      </w:r>
    </w:p>
    <w:p w:rsidR="00022BFA" w:rsidRDefault="00022BFA">
      <w:pPr>
        <w:widowControl w:val="0"/>
        <w:ind w:left="720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5.1. Организатор аукциона вправе принять решение о внесении изменений в извещение о </w:t>
      </w:r>
      <w:r>
        <w:rPr>
          <w:sz w:val="24"/>
        </w:rPr>
        <w:lastRenderedPageBreak/>
        <w:t xml:space="preserve">проведении аукциона и (или) в документацию об аукционе (в том числе в соответствии с запросом заявителя), не позднее чем за 5 дней до дня окончания срока подачи заявок на участие в аукционе. Изменение предмета аукциона не допускается.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5.2. Изменения в извещение о проведении аукциона и (или) в документацию об аукционе размещаются организатором на официальном сайте</w:t>
      </w:r>
      <w:r>
        <w:t xml:space="preserve"> </w:t>
      </w:r>
      <w:r>
        <w:rPr>
          <w:sz w:val="24"/>
        </w:rPr>
        <w:t>органов местного самоуправления муниципального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 в течение 1 рабочего дня со дня принятия указанного решения и в течение 2 рабочих дней направляются всем заявителям, которым была предоставлена документация об аукционе. При этом срок подачи заявок на участие в аукционе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на участие в аукционе было не менее 20 рабочих дней.</w:t>
      </w:r>
    </w:p>
    <w:p w:rsidR="00022BFA" w:rsidRDefault="00022BFA">
      <w:pPr>
        <w:widowControl w:val="0"/>
        <w:spacing w:after="120"/>
        <w:ind w:firstLine="709"/>
        <w:jc w:val="both"/>
        <w:rPr>
          <w:sz w:val="24"/>
        </w:rPr>
      </w:pP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6. Порядок проведения аукциона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6.1. В аукционе могут участвовать только заявители, признанные участниками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6.2. Аукцион проводится в присутствии членов аукционной комиссии и участников аукциона (их представителей).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6.3. Аукцион проводится путем понижения начальной максимальной цены аукциона на «шаг аукциона», установленный в извещении о проведении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6.4. Победителем аукциона признается участник, предложивший наиболее низкую цену предмета аукциона. </w:t>
      </w:r>
    </w:p>
    <w:p w:rsidR="00022BFA" w:rsidRDefault="008515E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6.5. В случае, если в аукционе участвовал только один участник, аукцион признается несостоявшимся. 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7. Оформление результатов аукциона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7.1. Аукционная комиссия объявляет последнее предложение о цене аукциона и участника аукциона, его сделавшего.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7.2. Аукционная комиссия ведет протокол аукциона, в котором указываются место, дата и время проведения аукциона, участники аукциона, начальная максимальная цена аукциона, последнее предложение о цене аукциона, наименование и место нахождения юридического лица, фамилия, имя, отчество (при наличии) и место жительства индивидуального предпринимателя, сделавшего последнее предложение о цене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7.3. Протокол аукциона подписывается в день проведения аукциона всеми присутствующими членами аукционной комиссии и победителем аукциона или членами аукционной комиссии, в случае, если аукцион признан несостоявшимся.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7.4. Протокол аукциона составляется в 2-х экземплярах, один из которых остается в </w:t>
      </w:r>
      <w:proofErr w:type="spellStart"/>
      <w:r>
        <w:rPr>
          <w:sz w:val="24"/>
        </w:rPr>
        <w:t>УСПИПиЭР</w:t>
      </w:r>
      <w:proofErr w:type="spellEnd"/>
      <w:r>
        <w:rPr>
          <w:sz w:val="24"/>
        </w:rPr>
        <w:t xml:space="preserve">, другой предоставляется организатором торгов в Министерство государственного регулирования цен и тарифов Владимирской области в течение трех рабочих дней после дня проведения аукциона в электронном виде и на бумажном носителе.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7.5. Информация об итогах аукциона размещается организатором аукциона на официальном сайте</w:t>
      </w:r>
      <w:r>
        <w:t xml:space="preserve"> </w:t>
      </w:r>
      <w:r>
        <w:rPr>
          <w:sz w:val="24"/>
        </w:rPr>
        <w:t>органов местного самоуправления муниципального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 в течение 1 рабочего дня, следующего за днем подписания протокола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7.6. Протокол аукциона направляется в Министерство государственного регулирования цен и тарифов Владимирской области в течение трех рабочих дней после дня проведения аукциона в электронном виде и на бумажном носителе. </w:t>
      </w:r>
    </w:p>
    <w:p w:rsidR="00022BFA" w:rsidRDefault="008515E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7.7. Результаты аукциона могут быть обжалованы его участниками в установленном порядке. </w:t>
      </w:r>
    </w:p>
    <w:p w:rsidR="00022BFA" w:rsidRDefault="008515EB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8. Заключительные положения</w:t>
      </w: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8.1. Любой заявитель, участник аукциона имеет право по письменному запросу получить от администрации района копии документов, только в части информации, касающейся данного заявителя, участника аукциона.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8.2. Выдача копий документов аукциона осуществляется администрацией района в течение тридцати дней с даты регистрации письменного запроса, но не ранее подведения итогов аукциона.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8.3. Протоколы, составленные в ходе проведения аукциона, заявки, документация об аукционе, изменения, внесенные в извещение о проведении аукциона и документацию об аукционе, хранятся администрацией района не менее чем три года. </w:t>
      </w:r>
    </w:p>
    <w:p w:rsidR="00022BFA" w:rsidRDefault="008515EB">
      <w:pPr>
        <w:widowControl w:val="0"/>
        <w:spacing w:after="120"/>
        <w:ind w:firstLine="709"/>
        <w:jc w:val="both"/>
        <w:rPr>
          <w:sz w:val="24"/>
        </w:rPr>
      </w:pPr>
      <w:r>
        <w:rPr>
          <w:sz w:val="24"/>
        </w:rPr>
        <w:t>8.4. Любой заявитель, участник аукциона имеет право в порядке, предусмотренном действующим законодательством Российской Федерации, обжаловать действия (бездействие) организатора аукциона, аукционной комиссии.</w:t>
      </w:r>
    </w:p>
    <w:p w:rsidR="00022BFA" w:rsidRDefault="00022BFA">
      <w:pPr>
        <w:widowControl w:val="0"/>
        <w:spacing w:after="12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  <w:rPr>
          <w:sz w:val="24"/>
        </w:rPr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ind w:firstLine="709"/>
        <w:jc w:val="both"/>
      </w:pPr>
    </w:p>
    <w:p w:rsidR="00022BFA" w:rsidRDefault="00022BFA">
      <w:pPr>
        <w:widowControl w:val="0"/>
        <w:jc w:val="both"/>
        <w:sectPr w:rsidR="00022BFA">
          <w:pgSz w:w="11907" w:h="16839"/>
          <w:pgMar w:top="1134" w:right="567" w:bottom="1134" w:left="1134" w:header="720" w:footer="720" w:gutter="0"/>
          <w:pgNumType w:start="1"/>
          <w:cols w:space="60"/>
          <w:titlePg/>
          <w:docGrid w:linePitch="360"/>
        </w:sectPr>
      </w:pPr>
    </w:p>
    <w:tbl>
      <w:tblPr>
        <w:tblW w:w="10182" w:type="dxa"/>
        <w:tblLook w:val="04A0" w:firstRow="1" w:lastRow="0" w:firstColumn="1" w:lastColumn="0" w:noHBand="0" w:noVBand="1"/>
      </w:tblPr>
      <w:tblGrid>
        <w:gridCol w:w="5234"/>
        <w:gridCol w:w="4948"/>
      </w:tblGrid>
      <w:tr w:rsidR="00022BFA">
        <w:trPr>
          <w:trHeight w:val="2146"/>
        </w:trPr>
        <w:tc>
          <w:tcPr>
            <w:tcW w:w="5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widowControl w:val="0"/>
              <w:jc w:val="both"/>
            </w:pPr>
          </w:p>
        </w:tc>
        <w:tc>
          <w:tcPr>
            <w:tcW w:w="4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1</w:t>
            </w:r>
          </w:p>
          <w:p w:rsidR="00022BFA" w:rsidRDefault="008515EB">
            <w:pPr>
              <w:widowControl w:val="0"/>
              <w:jc w:val="center"/>
            </w:pPr>
            <w:r>
              <w:rPr>
                <w:sz w:val="24"/>
              </w:rPr>
              <w:t>к документации на проведение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от ____________ № _______</w:t>
            </w:r>
          </w:p>
        </w:tc>
      </w:tr>
    </w:tbl>
    <w:p w:rsidR="00022BFA" w:rsidRDefault="00022BFA">
      <w:pPr>
        <w:widowControl w:val="0"/>
        <w:ind w:firstLine="709"/>
        <w:jc w:val="both"/>
      </w:pPr>
    </w:p>
    <w:p w:rsidR="00022BFA" w:rsidRDefault="008515EB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Заявка</w:t>
      </w:r>
    </w:p>
    <w:p w:rsidR="00022BFA" w:rsidRDefault="008515EB">
      <w:pPr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на участие в торгах (аукционе на понижение цены) по выбору исполнителя услуг по</w:t>
      </w:r>
      <w:r>
        <w:rPr>
          <w:rFonts w:ascii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перемещению и хранению задержанных маломерных судов на</w:t>
      </w:r>
      <w:r>
        <w:rPr>
          <w:rFonts w:ascii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территории Петушинского района</w:t>
      </w:r>
    </w:p>
    <w:p w:rsidR="00022BFA" w:rsidRDefault="00022BFA">
      <w:pPr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Полное и сокращенное наименование юридического лица / фамилия, имя, отчество индивидуального предпринимателя/ ______________________________________________________________________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______________________________________________________________________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Основной государственный регистрационный номер: ______________________________________________________________________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Идентификационный номер налогоплательщика: ______________________________________________________________________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Адрес места нахождения юридического лица / места жительства индивидуального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предпринимателя:_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>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______________________________________________________________________ Контактные телефоны: ______________________________________________________________________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Адрес электронной почты (не обязательно): ______________________________________________________________________</w:t>
      </w: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Настоящая Заявка выражает намерение ______________________________________________________________________</w:t>
      </w:r>
    </w:p>
    <w:p w:rsidR="00022BFA" w:rsidRDefault="008515EB">
      <w:pPr>
        <w:jc w:val="center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(наименование заявителя)</w:t>
      </w:r>
    </w:p>
    <w:p w:rsidR="00022BFA" w:rsidRDefault="008515EB">
      <w:pPr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принять участие в аукционе</w:t>
      </w:r>
      <w:r>
        <w:rPr>
          <w:rFonts w:ascii="Times New Roman CYR" w:hAnsi="Times New Roman CYR" w:cs="Times New Roman CYR"/>
          <w:color w:val="000000"/>
          <w:szCs w:val="28"/>
        </w:rPr>
        <w:t xml:space="preserve">, проводимом на условиях, указанных в извещении о проведении аукциона по выбору исполнителя услуг по перемещению и хранению задержанных маломерных судов на территории Петушинского района, утвержденным постановлением администрации Петушинского района от </w:t>
      </w:r>
      <w:r>
        <w:rPr>
          <w:color w:val="000000"/>
          <w:szCs w:val="28"/>
        </w:rPr>
        <w:t xml:space="preserve">«____» ___________ 20___ </w:t>
      </w:r>
      <w:r>
        <w:rPr>
          <w:rFonts w:ascii="Times New Roman CYR" w:hAnsi="Times New Roman CYR" w:cs="Times New Roman CYR"/>
          <w:color w:val="000000"/>
          <w:szCs w:val="28"/>
        </w:rPr>
        <w:t xml:space="preserve">года </w:t>
      </w:r>
      <w:r>
        <w:rPr>
          <w:color w:val="000000"/>
          <w:szCs w:val="28"/>
        </w:rPr>
        <w:t xml:space="preserve">№____, </w:t>
      </w:r>
      <w:r>
        <w:rPr>
          <w:rFonts w:ascii="Times New Roman CYR" w:hAnsi="Times New Roman CYR" w:cs="Times New Roman CYR"/>
          <w:color w:val="000000"/>
          <w:szCs w:val="28"/>
        </w:rPr>
        <w:t xml:space="preserve">размещенным на официальном сайте </w:t>
      </w:r>
      <w:r>
        <w:rPr>
          <w:szCs w:val="28"/>
        </w:rPr>
        <w:t>органов местного самоуправления муниципального образования «</w:t>
      </w:r>
      <w:proofErr w:type="spellStart"/>
      <w:r>
        <w:rPr>
          <w:szCs w:val="28"/>
        </w:rPr>
        <w:t>Петушинский</w:t>
      </w:r>
      <w:proofErr w:type="spellEnd"/>
      <w:r>
        <w:rPr>
          <w:szCs w:val="28"/>
        </w:rPr>
        <w:t xml:space="preserve"> район»</w:t>
      </w:r>
      <w:r>
        <w:rPr>
          <w:color w:val="000000"/>
          <w:szCs w:val="28"/>
        </w:rPr>
        <w:t>.</w:t>
      </w: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______________________________ /___________________/</w:t>
      </w:r>
    </w:p>
    <w:p w:rsidR="00022BFA" w:rsidRDefault="008515EB">
      <w:pPr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(подпись заявителя, представителя заявителя)</w:t>
      </w:r>
    </w:p>
    <w:p w:rsidR="00022BFA" w:rsidRDefault="00022BFA">
      <w:pPr>
        <w:rPr>
          <w:rFonts w:ascii="Times New Roman CYR" w:hAnsi="Times New Roman CYR" w:cs="Times New Roman CYR"/>
          <w:color w:val="000000"/>
          <w:szCs w:val="28"/>
        </w:rPr>
      </w:pPr>
    </w:p>
    <w:p w:rsidR="00022BFA" w:rsidRDefault="008515EB">
      <w:pPr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М.П. </w:t>
      </w:r>
      <w:r>
        <w:rPr>
          <w:rFonts w:ascii="Times New Roman CYR" w:hAnsi="Times New Roman CYR" w:cs="Times New Roman CYR"/>
          <w:color w:val="000000"/>
          <w:sz w:val="24"/>
        </w:rPr>
        <w:t xml:space="preserve">(при </w:t>
      </w:r>
      <w:proofErr w:type="gramStart"/>
      <w:r>
        <w:rPr>
          <w:rFonts w:ascii="Times New Roman CYR" w:hAnsi="Times New Roman CYR" w:cs="Times New Roman CYR"/>
          <w:color w:val="000000"/>
          <w:sz w:val="24"/>
        </w:rPr>
        <w:t xml:space="preserve">наличии)   </w:t>
      </w:r>
      <w:proofErr w:type="gramEnd"/>
      <w:r>
        <w:rPr>
          <w:rFonts w:ascii="Times New Roman CYR" w:hAnsi="Times New Roman CYR" w:cs="Times New Roman CYR"/>
          <w:color w:val="000000"/>
          <w:sz w:val="24"/>
        </w:rPr>
        <w:t xml:space="preserve">                                                 </w:t>
      </w:r>
      <w:r>
        <w:rPr>
          <w:rFonts w:ascii="Times New Roman CYR" w:hAnsi="Times New Roman CYR" w:cs="Times New Roman CYR"/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«____» ____________ 20___ </w:t>
      </w:r>
      <w:r>
        <w:rPr>
          <w:rFonts w:ascii="Times New Roman CYR" w:hAnsi="Times New Roman CYR" w:cs="Times New Roman CYR"/>
          <w:color w:val="000000"/>
          <w:szCs w:val="28"/>
        </w:rPr>
        <w:t>г.</w:t>
      </w:r>
    </w:p>
    <w:p w:rsidR="00022BFA" w:rsidRDefault="00022BFA">
      <w:pPr>
        <w:rPr>
          <w:rFonts w:ascii="Times New Roman CYR" w:hAnsi="Times New Roman CYR" w:cs="Times New Roman CYR"/>
          <w:color w:val="000000"/>
          <w:szCs w:val="28"/>
        </w:rPr>
      </w:pPr>
    </w:p>
    <w:p w:rsidR="00022BFA" w:rsidRDefault="00022BFA">
      <w:pPr>
        <w:rPr>
          <w:rFonts w:ascii="Times New Roman CYR" w:hAnsi="Times New Roman CYR" w:cs="Times New Roman CYR"/>
          <w:color w:val="000000"/>
          <w:szCs w:val="28"/>
        </w:rPr>
      </w:pPr>
    </w:p>
    <w:p w:rsidR="00022BFA" w:rsidRDefault="00022BFA">
      <w:pPr>
        <w:rPr>
          <w:rFonts w:ascii="Times New Roman CYR" w:hAnsi="Times New Roman CYR" w:cs="Times New Roman CYR"/>
          <w:color w:val="000000"/>
          <w:szCs w:val="28"/>
        </w:rPr>
      </w:pPr>
    </w:p>
    <w:p w:rsidR="00022BFA" w:rsidRDefault="00022BFA">
      <w:pPr>
        <w:rPr>
          <w:rFonts w:ascii="Times New Roman CYR" w:hAnsi="Times New Roman CYR" w:cs="Times New Roman CYR"/>
          <w:color w:val="000000"/>
          <w:szCs w:val="28"/>
        </w:rPr>
        <w:sectPr w:rsidR="00022BFA">
          <w:pgSz w:w="11907" w:h="16839"/>
          <w:pgMar w:top="1134" w:right="567" w:bottom="1134" w:left="1134" w:header="720" w:footer="720" w:gutter="0"/>
          <w:pgNumType w:start="1"/>
          <w:cols w:space="60"/>
          <w:titlePg/>
          <w:docGrid w:linePitch="360"/>
        </w:sectPr>
      </w:pPr>
    </w:p>
    <w:p w:rsidR="00022BFA" w:rsidRDefault="00022BFA">
      <w:pPr>
        <w:rPr>
          <w:rFonts w:ascii="Times New Roman CYR" w:hAnsi="Times New Roman CYR" w:cs="Times New Roman CYR"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27"/>
      </w:tblGrid>
      <w:tr w:rsidR="00022BFA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022BFA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документации на проведение торгов (аукциона на понижение цены) по выбору исполнителя услуг по перемещению и хранению задержанных маломерных судов на территории Петушинского района </w:t>
            </w:r>
          </w:p>
          <w:p w:rsidR="00022BFA" w:rsidRDefault="008515E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 ___________ № _____</w:t>
            </w:r>
          </w:p>
        </w:tc>
      </w:tr>
    </w:tbl>
    <w:p w:rsidR="00022BFA" w:rsidRDefault="00022BFA">
      <w:pPr>
        <w:rPr>
          <w:rFonts w:ascii="Times New Roman CYR" w:hAnsi="Times New Roman CYR" w:cs="Times New Roman CYR"/>
          <w:color w:val="000000"/>
          <w:sz w:val="24"/>
        </w:rPr>
      </w:pPr>
    </w:p>
    <w:p w:rsidR="00022BFA" w:rsidRDefault="008515EB">
      <w:pPr>
        <w:jc w:val="center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Согласие</w:t>
      </w:r>
    </w:p>
    <w:p w:rsidR="00022BFA" w:rsidRDefault="008515EB">
      <w:pPr>
        <w:jc w:val="center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 на обработку персональных данных юридического лица (индивидуального предпринимателя) - заявителя на участие в торгах (аукционе на понижение цены)</w:t>
      </w:r>
    </w:p>
    <w:p w:rsidR="00022BFA" w:rsidRDefault="008515EB">
      <w:pPr>
        <w:jc w:val="center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Я, __________________________________________________________________________</w:t>
      </w:r>
    </w:p>
    <w:p w:rsidR="00022BFA" w:rsidRDefault="008515EB">
      <w:pPr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(Ф.И.О. полностью)</w:t>
      </w:r>
    </w:p>
    <w:p w:rsidR="00022BFA" w:rsidRDefault="008515EB">
      <w:pPr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зарегистрированный(</w:t>
      </w:r>
      <w:proofErr w:type="spellStart"/>
      <w:r>
        <w:rPr>
          <w:rFonts w:ascii="Times New Roman CYR" w:hAnsi="Times New Roman CYR" w:cs="Times New Roman CYR"/>
          <w:color w:val="000000"/>
          <w:sz w:val="24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4"/>
        </w:rPr>
        <w:t xml:space="preserve">) по адресу: ______________________________________________ ____________________________________________________________________________, </w:t>
      </w:r>
    </w:p>
    <w:p w:rsidR="00022BFA" w:rsidRDefault="008515EB">
      <w:pPr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(индекс и адрес регистрации согласно паспорту)</w:t>
      </w:r>
    </w:p>
    <w:p w:rsidR="00022BFA" w:rsidRDefault="008515EB">
      <w:pPr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паспорт серии ______ </w:t>
      </w:r>
      <w:r>
        <w:rPr>
          <w:color w:val="000000"/>
          <w:sz w:val="24"/>
        </w:rPr>
        <w:t xml:space="preserve">№ ___________ </w:t>
      </w:r>
      <w:r>
        <w:rPr>
          <w:rFonts w:ascii="Times New Roman CYR" w:hAnsi="Times New Roman CYR" w:cs="Times New Roman CYR"/>
          <w:color w:val="000000"/>
          <w:sz w:val="24"/>
        </w:rPr>
        <w:t xml:space="preserve">выдан _____________________________________ ____________________________________________________________________________ </w:t>
      </w:r>
    </w:p>
    <w:p w:rsidR="00022BFA" w:rsidRDefault="008515EB">
      <w:pPr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(орган, выдавший паспорт, и дата выдачи)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являясь заявителем на участие в торгах (аукционе на понижение цены)по выбору исполнителя услуг по перемещению и хранению задержанных маломерных судов на территории Петушинского района, организатором которого является администрация Петушинского района, находящаяся по адресу: 601144 Владимирская область, г. Петушки, Советская площадь, д. 5, своей волей и в своем интересе выражаю согласие на обработку моих персональных данных администрацией Петушинского района (далее </w:t>
      </w:r>
      <w:r>
        <w:rPr>
          <w:color w:val="000000"/>
          <w:sz w:val="24"/>
        </w:rPr>
        <w:t>–</w:t>
      </w:r>
      <w:r>
        <w:rPr>
          <w:rFonts w:ascii="Times New Roman CYR" w:hAnsi="Times New Roman CYR" w:cs="Times New Roman CYR"/>
          <w:color w:val="000000"/>
          <w:sz w:val="24"/>
        </w:rPr>
        <w:t xml:space="preserve"> администрация района) в целях информационного обеспечения для формирования общедоступных источников персональных данных (справочников, адресных книг, информации на сайте организации и т.д.).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Перечень действий с персональными данными, на исполнение которых дается согласие, общее описание используемых администрацией района способов обработки персональных данных: обработка нижеуказанных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выполнение действия по сбору, записи, систематизации, накоплению, хранению, уточнению (обновлению, изменению), извлечению, использованию, передаче (распространению, предоставлению, доступу), блокированию, удалению и уничтожению моих персональных данных, входящих в следующий перечень: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1. Фамилия, имя, отчество.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2. Адрес места нахождения/жительства.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3. Паспортные данные.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4.Рабочий номер телефона и адрес электронной почты.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5.Основной государственный регистрационный номер записи о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государственной регистрации индивидуального предпринимателя (ОГРНИП).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6. Идентификационный номер налогоплательщика (ИНН).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7. Сведения о должности.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8. Сведения об участии в аукционе.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9. Иные сведения, специально предоставленные мной для размещения в общедоступных источниках персональных данных.</w:t>
      </w: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Вышеприведенное согласие на обработку моих персональных данных представлено с учетом п. 2 ст. 6 и п. 2 ст. 9 Федерального закона от 27.07.2006 </w:t>
      </w:r>
      <w:r>
        <w:rPr>
          <w:color w:val="000000"/>
          <w:sz w:val="24"/>
        </w:rPr>
        <w:t xml:space="preserve">№ </w:t>
      </w:r>
      <w:r>
        <w:rPr>
          <w:rFonts w:ascii="Times New Roman CYR" w:hAnsi="Times New Roman CYR" w:cs="Times New Roman CYR"/>
          <w:color w:val="000000"/>
          <w:sz w:val="24"/>
        </w:rPr>
        <w:t xml:space="preserve">152-ФЗ </w:t>
      </w:r>
      <w:r>
        <w:rPr>
          <w:color w:val="000000"/>
          <w:sz w:val="24"/>
        </w:rPr>
        <w:t>«</w:t>
      </w:r>
      <w:r>
        <w:rPr>
          <w:rFonts w:ascii="Times New Roman CYR" w:hAnsi="Times New Roman CYR" w:cs="Times New Roman CYR"/>
          <w:color w:val="000000"/>
          <w:sz w:val="24"/>
        </w:rPr>
        <w:t>О персональных данных</w:t>
      </w:r>
      <w:r>
        <w:rPr>
          <w:color w:val="000000"/>
          <w:sz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</w:rPr>
        <w:t>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администрацией района без моего дополнительного согласия.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lastRenderedPageBreak/>
        <w:t>Настоящее согласие вступает в силу с момента его подписания на срок 5 лет и может быть отозвано путем подачи в администрацию района письменного заявления.</w:t>
      </w: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«___</w:t>
      </w:r>
      <w:proofErr w:type="gramStart"/>
      <w:r>
        <w:rPr>
          <w:rFonts w:ascii="Times New Roman CYR" w:hAnsi="Times New Roman CYR" w:cs="Times New Roman CYR"/>
          <w:color w:val="000000"/>
          <w:sz w:val="24"/>
        </w:rPr>
        <w:t>_»  _</w:t>
      </w:r>
      <w:proofErr w:type="gramEnd"/>
      <w:r>
        <w:rPr>
          <w:rFonts w:ascii="Times New Roman CYR" w:hAnsi="Times New Roman CYR" w:cs="Times New Roman CYR"/>
          <w:color w:val="000000"/>
          <w:sz w:val="24"/>
        </w:rPr>
        <w:t>_________ 20___ г. ____________________________________________</w:t>
      </w:r>
    </w:p>
    <w:p w:rsidR="00022BFA" w:rsidRDefault="008515EB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(подпись и фамилия, имя, отчество прописью полностью)</w:t>
      </w: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2BFA" w:rsidRDefault="00022BFA">
      <w:pPr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022BFA">
      <w:pgSz w:w="11907" w:h="16839"/>
      <w:pgMar w:top="567" w:right="567" w:bottom="709" w:left="1134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45" w:rsidRDefault="00813245">
      <w:r>
        <w:separator/>
      </w:r>
    </w:p>
  </w:endnote>
  <w:endnote w:type="continuationSeparator" w:id="0">
    <w:p w:rsidR="00813245" w:rsidRDefault="0081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45" w:rsidRDefault="00813245">
      <w:r>
        <w:separator/>
      </w:r>
    </w:p>
  </w:footnote>
  <w:footnote w:type="continuationSeparator" w:id="0">
    <w:p w:rsidR="00813245" w:rsidRDefault="0081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FA" w:rsidRDefault="008515EB">
    <w:pPr>
      <w:pStyle w:val="ab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81C9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022BFA" w:rsidRDefault="00022BFA">
    <w:pPr>
      <w:pStyle w:val="ab"/>
      <w:jc w:val="center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11"/>
    <w:multiLevelType w:val="multilevel"/>
    <w:tmpl w:val="4A60C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3641D"/>
    <w:multiLevelType w:val="hybridMultilevel"/>
    <w:tmpl w:val="0526CB2C"/>
    <w:lvl w:ilvl="0" w:tplc="F2788B52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5164CE4A">
      <w:numFmt w:val="decimal"/>
      <w:lvlText w:val=""/>
      <w:lvlJc w:val="left"/>
    </w:lvl>
    <w:lvl w:ilvl="2" w:tplc="73643F2C">
      <w:numFmt w:val="decimal"/>
      <w:lvlText w:val=""/>
      <w:lvlJc w:val="left"/>
    </w:lvl>
    <w:lvl w:ilvl="3" w:tplc="F24CFB6E">
      <w:numFmt w:val="decimal"/>
      <w:lvlText w:val=""/>
      <w:lvlJc w:val="left"/>
    </w:lvl>
    <w:lvl w:ilvl="4" w:tplc="56F44C68">
      <w:numFmt w:val="decimal"/>
      <w:lvlText w:val=""/>
      <w:lvlJc w:val="left"/>
    </w:lvl>
    <w:lvl w:ilvl="5" w:tplc="A0020630">
      <w:numFmt w:val="decimal"/>
      <w:lvlText w:val=""/>
      <w:lvlJc w:val="left"/>
    </w:lvl>
    <w:lvl w:ilvl="6" w:tplc="DE98F0E0">
      <w:numFmt w:val="decimal"/>
      <w:lvlText w:val=""/>
      <w:lvlJc w:val="left"/>
    </w:lvl>
    <w:lvl w:ilvl="7" w:tplc="4132A4CA">
      <w:numFmt w:val="decimal"/>
      <w:lvlText w:val=""/>
      <w:lvlJc w:val="left"/>
    </w:lvl>
    <w:lvl w:ilvl="8" w:tplc="81F89710">
      <w:numFmt w:val="decimal"/>
      <w:lvlText w:val=""/>
      <w:lvlJc w:val="left"/>
    </w:lvl>
  </w:abstractNum>
  <w:abstractNum w:abstractNumId="2" w15:restartNumberingAfterBreak="0">
    <w:nsid w:val="0D342396"/>
    <w:multiLevelType w:val="hybridMultilevel"/>
    <w:tmpl w:val="B5A4CEBA"/>
    <w:lvl w:ilvl="0" w:tplc="2A84724C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2FECC304">
      <w:numFmt w:val="decimal"/>
      <w:lvlText w:val=""/>
      <w:lvlJc w:val="left"/>
    </w:lvl>
    <w:lvl w:ilvl="2" w:tplc="0BECE2CC">
      <w:numFmt w:val="decimal"/>
      <w:lvlText w:val=""/>
      <w:lvlJc w:val="left"/>
    </w:lvl>
    <w:lvl w:ilvl="3" w:tplc="57302C4C">
      <w:numFmt w:val="decimal"/>
      <w:lvlText w:val=""/>
      <w:lvlJc w:val="left"/>
    </w:lvl>
    <w:lvl w:ilvl="4" w:tplc="C36C8094">
      <w:numFmt w:val="decimal"/>
      <w:lvlText w:val=""/>
      <w:lvlJc w:val="left"/>
    </w:lvl>
    <w:lvl w:ilvl="5" w:tplc="160C204A">
      <w:numFmt w:val="decimal"/>
      <w:lvlText w:val=""/>
      <w:lvlJc w:val="left"/>
    </w:lvl>
    <w:lvl w:ilvl="6" w:tplc="362A469C">
      <w:numFmt w:val="decimal"/>
      <w:lvlText w:val=""/>
      <w:lvlJc w:val="left"/>
    </w:lvl>
    <w:lvl w:ilvl="7" w:tplc="6158F9BE">
      <w:numFmt w:val="decimal"/>
      <w:lvlText w:val=""/>
      <w:lvlJc w:val="left"/>
    </w:lvl>
    <w:lvl w:ilvl="8" w:tplc="BB38C4A8">
      <w:numFmt w:val="decimal"/>
      <w:lvlText w:val=""/>
      <w:lvlJc w:val="left"/>
    </w:lvl>
  </w:abstractNum>
  <w:abstractNum w:abstractNumId="3" w15:restartNumberingAfterBreak="0">
    <w:nsid w:val="0DD14E80"/>
    <w:multiLevelType w:val="hybridMultilevel"/>
    <w:tmpl w:val="B7BEAA82"/>
    <w:lvl w:ilvl="0" w:tplc="AF2CACB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7E6EE8AA">
      <w:numFmt w:val="decimal"/>
      <w:lvlText w:val=""/>
      <w:lvlJc w:val="left"/>
    </w:lvl>
    <w:lvl w:ilvl="2" w:tplc="4440B136">
      <w:numFmt w:val="decimal"/>
      <w:lvlText w:val=""/>
      <w:lvlJc w:val="left"/>
    </w:lvl>
    <w:lvl w:ilvl="3" w:tplc="DE308BF2">
      <w:numFmt w:val="decimal"/>
      <w:lvlText w:val=""/>
      <w:lvlJc w:val="left"/>
    </w:lvl>
    <w:lvl w:ilvl="4" w:tplc="2E9EC3EE">
      <w:numFmt w:val="decimal"/>
      <w:lvlText w:val=""/>
      <w:lvlJc w:val="left"/>
    </w:lvl>
    <w:lvl w:ilvl="5" w:tplc="F91C342C">
      <w:numFmt w:val="decimal"/>
      <w:lvlText w:val=""/>
      <w:lvlJc w:val="left"/>
    </w:lvl>
    <w:lvl w:ilvl="6" w:tplc="DCD682EC">
      <w:numFmt w:val="decimal"/>
      <w:lvlText w:val=""/>
      <w:lvlJc w:val="left"/>
    </w:lvl>
    <w:lvl w:ilvl="7" w:tplc="02966CAE">
      <w:numFmt w:val="decimal"/>
      <w:lvlText w:val=""/>
      <w:lvlJc w:val="left"/>
    </w:lvl>
    <w:lvl w:ilvl="8" w:tplc="B6D47B8E">
      <w:numFmt w:val="decimal"/>
      <w:lvlText w:val=""/>
      <w:lvlJc w:val="left"/>
    </w:lvl>
  </w:abstractNum>
  <w:abstractNum w:abstractNumId="4" w15:restartNumberingAfterBreak="0">
    <w:nsid w:val="1B1A738C"/>
    <w:multiLevelType w:val="hybridMultilevel"/>
    <w:tmpl w:val="04603168"/>
    <w:lvl w:ilvl="0" w:tplc="E536D18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1D36FD40">
      <w:numFmt w:val="decimal"/>
      <w:lvlText w:val=""/>
      <w:lvlJc w:val="left"/>
    </w:lvl>
    <w:lvl w:ilvl="2" w:tplc="24F098D6">
      <w:numFmt w:val="decimal"/>
      <w:lvlText w:val=""/>
      <w:lvlJc w:val="left"/>
    </w:lvl>
    <w:lvl w:ilvl="3" w:tplc="C72EEC68">
      <w:numFmt w:val="decimal"/>
      <w:lvlText w:val=""/>
      <w:lvlJc w:val="left"/>
    </w:lvl>
    <w:lvl w:ilvl="4" w:tplc="F30836A6">
      <w:numFmt w:val="decimal"/>
      <w:lvlText w:val=""/>
      <w:lvlJc w:val="left"/>
    </w:lvl>
    <w:lvl w:ilvl="5" w:tplc="0F3A6EA4">
      <w:numFmt w:val="decimal"/>
      <w:lvlText w:val=""/>
      <w:lvlJc w:val="left"/>
    </w:lvl>
    <w:lvl w:ilvl="6" w:tplc="E2B849E2">
      <w:numFmt w:val="decimal"/>
      <w:lvlText w:val=""/>
      <w:lvlJc w:val="left"/>
    </w:lvl>
    <w:lvl w:ilvl="7" w:tplc="E2B4C5C6">
      <w:numFmt w:val="decimal"/>
      <w:lvlText w:val=""/>
      <w:lvlJc w:val="left"/>
    </w:lvl>
    <w:lvl w:ilvl="8" w:tplc="CB7C060E">
      <w:numFmt w:val="decimal"/>
      <w:lvlText w:val=""/>
      <w:lvlJc w:val="left"/>
    </w:lvl>
  </w:abstractNum>
  <w:abstractNum w:abstractNumId="5" w15:restartNumberingAfterBreak="0">
    <w:nsid w:val="1C6D41A7"/>
    <w:multiLevelType w:val="hybridMultilevel"/>
    <w:tmpl w:val="A6E644A6"/>
    <w:lvl w:ilvl="0" w:tplc="0CAA33FC">
      <w:start w:val="3"/>
      <w:numFmt w:val="decimal"/>
      <w:lvlText w:val="%1."/>
      <w:lvlJc w:val="left"/>
      <w:pPr>
        <w:ind w:left="720" w:hanging="360"/>
      </w:pPr>
    </w:lvl>
    <w:lvl w:ilvl="1" w:tplc="D0BA039C">
      <w:start w:val="1"/>
      <w:numFmt w:val="lowerLetter"/>
      <w:lvlText w:val="%2."/>
      <w:lvlJc w:val="left"/>
      <w:pPr>
        <w:ind w:left="1440" w:hanging="360"/>
      </w:pPr>
    </w:lvl>
    <w:lvl w:ilvl="2" w:tplc="C49AF94A">
      <w:start w:val="1"/>
      <w:numFmt w:val="lowerRoman"/>
      <w:lvlText w:val="%3."/>
      <w:lvlJc w:val="right"/>
      <w:pPr>
        <w:ind w:left="2160" w:hanging="180"/>
      </w:pPr>
    </w:lvl>
    <w:lvl w:ilvl="3" w:tplc="33AE2BE8">
      <w:start w:val="1"/>
      <w:numFmt w:val="decimal"/>
      <w:lvlText w:val="%4."/>
      <w:lvlJc w:val="left"/>
      <w:pPr>
        <w:ind w:left="2880" w:hanging="360"/>
      </w:pPr>
    </w:lvl>
    <w:lvl w:ilvl="4" w:tplc="C114D100">
      <w:start w:val="1"/>
      <w:numFmt w:val="lowerLetter"/>
      <w:lvlText w:val="%5."/>
      <w:lvlJc w:val="left"/>
      <w:pPr>
        <w:ind w:left="3600" w:hanging="360"/>
      </w:pPr>
    </w:lvl>
    <w:lvl w:ilvl="5" w:tplc="7804CADC">
      <w:start w:val="1"/>
      <w:numFmt w:val="lowerRoman"/>
      <w:lvlText w:val="%6."/>
      <w:lvlJc w:val="right"/>
      <w:pPr>
        <w:ind w:left="4320" w:hanging="180"/>
      </w:pPr>
    </w:lvl>
    <w:lvl w:ilvl="6" w:tplc="FC40AA08">
      <w:start w:val="1"/>
      <w:numFmt w:val="decimal"/>
      <w:lvlText w:val="%7."/>
      <w:lvlJc w:val="left"/>
      <w:pPr>
        <w:ind w:left="5040" w:hanging="360"/>
      </w:pPr>
    </w:lvl>
    <w:lvl w:ilvl="7" w:tplc="87D0B360">
      <w:start w:val="1"/>
      <w:numFmt w:val="lowerLetter"/>
      <w:lvlText w:val="%8."/>
      <w:lvlJc w:val="left"/>
      <w:pPr>
        <w:ind w:left="5760" w:hanging="360"/>
      </w:pPr>
    </w:lvl>
    <w:lvl w:ilvl="8" w:tplc="FA0412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B43"/>
    <w:multiLevelType w:val="hybridMultilevel"/>
    <w:tmpl w:val="9384B244"/>
    <w:lvl w:ilvl="0" w:tplc="8DD25D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1112496E">
      <w:numFmt w:val="decimal"/>
      <w:lvlText w:val=""/>
      <w:lvlJc w:val="left"/>
    </w:lvl>
    <w:lvl w:ilvl="2" w:tplc="6F94012A">
      <w:numFmt w:val="decimal"/>
      <w:lvlText w:val=""/>
      <w:lvlJc w:val="left"/>
    </w:lvl>
    <w:lvl w:ilvl="3" w:tplc="287ED7DA">
      <w:numFmt w:val="decimal"/>
      <w:lvlText w:val=""/>
      <w:lvlJc w:val="left"/>
    </w:lvl>
    <w:lvl w:ilvl="4" w:tplc="49B4FA4C">
      <w:numFmt w:val="decimal"/>
      <w:lvlText w:val=""/>
      <w:lvlJc w:val="left"/>
    </w:lvl>
    <w:lvl w:ilvl="5" w:tplc="E40AE104">
      <w:numFmt w:val="decimal"/>
      <w:lvlText w:val=""/>
      <w:lvlJc w:val="left"/>
    </w:lvl>
    <w:lvl w:ilvl="6" w:tplc="FF3EA712">
      <w:numFmt w:val="decimal"/>
      <w:lvlText w:val=""/>
      <w:lvlJc w:val="left"/>
    </w:lvl>
    <w:lvl w:ilvl="7" w:tplc="E3CCAD94">
      <w:numFmt w:val="decimal"/>
      <w:lvlText w:val=""/>
      <w:lvlJc w:val="left"/>
    </w:lvl>
    <w:lvl w:ilvl="8" w:tplc="A9A6FA66">
      <w:numFmt w:val="decimal"/>
      <w:lvlText w:val=""/>
      <w:lvlJc w:val="left"/>
    </w:lvl>
  </w:abstractNum>
  <w:abstractNum w:abstractNumId="7" w15:restartNumberingAfterBreak="0">
    <w:nsid w:val="332C6375"/>
    <w:multiLevelType w:val="hybridMultilevel"/>
    <w:tmpl w:val="9A60C4EE"/>
    <w:lvl w:ilvl="0" w:tplc="5E0A3416">
      <w:numFmt w:val="decimal"/>
      <w:lvlText w:val="23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3F6F9DA">
      <w:numFmt w:val="decimal"/>
      <w:lvlText w:val=""/>
      <w:lvlJc w:val="left"/>
    </w:lvl>
    <w:lvl w:ilvl="2" w:tplc="E3FAA746">
      <w:numFmt w:val="decimal"/>
      <w:lvlText w:val=""/>
      <w:lvlJc w:val="left"/>
    </w:lvl>
    <w:lvl w:ilvl="3" w:tplc="A9F49F5C">
      <w:numFmt w:val="decimal"/>
      <w:lvlText w:val=""/>
      <w:lvlJc w:val="left"/>
    </w:lvl>
    <w:lvl w:ilvl="4" w:tplc="35D6CD0C">
      <w:numFmt w:val="decimal"/>
      <w:lvlText w:val=""/>
      <w:lvlJc w:val="left"/>
    </w:lvl>
    <w:lvl w:ilvl="5" w:tplc="E5EABD74">
      <w:numFmt w:val="decimal"/>
      <w:lvlText w:val=""/>
      <w:lvlJc w:val="left"/>
    </w:lvl>
    <w:lvl w:ilvl="6" w:tplc="ABEC31B0">
      <w:numFmt w:val="decimal"/>
      <w:lvlText w:val=""/>
      <w:lvlJc w:val="left"/>
    </w:lvl>
    <w:lvl w:ilvl="7" w:tplc="9FE24150">
      <w:numFmt w:val="decimal"/>
      <w:lvlText w:val=""/>
      <w:lvlJc w:val="left"/>
    </w:lvl>
    <w:lvl w:ilvl="8" w:tplc="F0B60EF8">
      <w:numFmt w:val="decimal"/>
      <w:lvlText w:val=""/>
      <w:lvlJc w:val="left"/>
    </w:lvl>
  </w:abstractNum>
  <w:abstractNum w:abstractNumId="8" w15:restartNumberingAfterBreak="0">
    <w:nsid w:val="335919E9"/>
    <w:multiLevelType w:val="hybridMultilevel"/>
    <w:tmpl w:val="859E91BA"/>
    <w:lvl w:ilvl="0" w:tplc="10E6C4B0">
      <w:start w:val="1"/>
      <w:numFmt w:val="decimal"/>
      <w:lvlText w:val="%1."/>
      <w:lvlJc w:val="left"/>
      <w:pPr>
        <w:ind w:left="720" w:hanging="360"/>
      </w:pPr>
    </w:lvl>
    <w:lvl w:ilvl="1" w:tplc="2040BDD2">
      <w:start w:val="1"/>
      <w:numFmt w:val="lowerLetter"/>
      <w:lvlText w:val="%2."/>
      <w:lvlJc w:val="left"/>
      <w:pPr>
        <w:ind w:left="1440" w:hanging="360"/>
      </w:pPr>
    </w:lvl>
    <w:lvl w:ilvl="2" w:tplc="D95C5F8E">
      <w:start w:val="1"/>
      <w:numFmt w:val="lowerRoman"/>
      <w:lvlText w:val="%3."/>
      <w:lvlJc w:val="right"/>
      <w:pPr>
        <w:ind w:left="2160" w:hanging="180"/>
      </w:pPr>
    </w:lvl>
    <w:lvl w:ilvl="3" w:tplc="402427C4">
      <w:start w:val="1"/>
      <w:numFmt w:val="decimal"/>
      <w:lvlText w:val="%4."/>
      <w:lvlJc w:val="left"/>
      <w:pPr>
        <w:ind w:left="2880" w:hanging="360"/>
      </w:pPr>
    </w:lvl>
    <w:lvl w:ilvl="4" w:tplc="01FA231E">
      <w:start w:val="1"/>
      <w:numFmt w:val="lowerLetter"/>
      <w:lvlText w:val="%5."/>
      <w:lvlJc w:val="left"/>
      <w:pPr>
        <w:ind w:left="3600" w:hanging="360"/>
      </w:pPr>
    </w:lvl>
    <w:lvl w:ilvl="5" w:tplc="9872DBF8">
      <w:start w:val="1"/>
      <w:numFmt w:val="lowerRoman"/>
      <w:lvlText w:val="%6."/>
      <w:lvlJc w:val="right"/>
      <w:pPr>
        <w:ind w:left="4320" w:hanging="180"/>
      </w:pPr>
    </w:lvl>
    <w:lvl w:ilvl="6" w:tplc="60C623F0">
      <w:start w:val="1"/>
      <w:numFmt w:val="decimal"/>
      <w:lvlText w:val="%7."/>
      <w:lvlJc w:val="left"/>
      <w:pPr>
        <w:ind w:left="5040" w:hanging="360"/>
      </w:pPr>
    </w:lvl>
    <w:lvl w:ilvl="7" w:tplc="F8A6A00E">
      <w:start w:val="1"/>
      <w:numFmt w:val="lowerLetter"/>
      <w:lvlText w:val="%8."/>
      <w:lvlJc w:val="left"/>
      <w:pPr>
        <w:ind w:left="5760" w:hanging="360"/>
      </w:pPr>
    </w:lvl>
    <w:lvl w:ilvl="8" w:tplc="CE1CBE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0FE"/>
    <w:multiLevelType w:val="hybridMultilevel"/>
    <w:tmpl w:val="172437E6"/>
    <w:lvl w:ilvl="0" w:tplc="F4BEB90C">
      <w:start w:val="1"/>
      <w:numFmt w:val="decimal"/>
      <w:lvlText w:val="%1."/>
      <w:lvlJc w:val="left"/>
      <w:pPr>
        <w:ind w:left="720" w:hanging="360"/>
      </w:pPr>
    </w:lvl>
    <w:lvl w:ilvl="1" w:tplc="8262605C">
      <w:start w:val="1"/>
      <w:numFmt w:val="lowerLetter"/>
      <w:lvlText w:val="%2."/>
      <w:lvlJc w:val="left"/>
      <w:pPr>
        <w:ind w:left="1440" w:hanging="360"/>
      </w:pPr>
    </w:lvl>
    <w:lvl w:ilvl="2" w:tplc="0E925A92">
      <w:start w:val="1"/>
      <w:numFmt w:val="lowerRoman"/>
      <w:lvlText w:val="%3."/>
      <w:lvlJc w:val="right"/>
      <w:pPr>
        <w:ind w:left="2160" w:hanging="180"/>
      </w:pPr>
    </w:lvl>
    <w:lvl w:ilvl="3" w:tplc="21229F80">
      <w:start w:val="1"/>
      <w:numFmt w:val="decimal"/>
      <w:lvlText w:val="%4."/>
      <w:lvlJc w:val="left"/>
      <w:pPr>
        <w:ind w:left="2880" w:hanging="360"/>
      </w:pPr>
    </w:lvl>
    <w:lvl w:ilvl="4" w:tplc="7AFA66D8">
      <w:start w:val="1"/>
      <w:numFmt w:val="lowerLetter"/>
      <w:lvlText w:val="%5."/>
      <w:lvlJc w:val="left"/>
      <w:pPr>
        <w:ind w:left="3600" w:hanging="360"/>
      </w:pPr>
    </w:lvl>
    <w:lvl w:ilvl="5" w:tplc="C552720A">
      <w:start w:val="1"/>
      <w:numFmt w:val="lowerRoman"/>
      <w:lvlText w:val="%6."/>
      <w:lvlJc w:val="right"/>
      <w:pPr>
        <w:ind w:left="4320" w:hanging="180"/>
      </w:pPr>
    </w:lvl>
    <w:lvl w:ilvl="6" w:tplc="68A272B0">
      <w:start w:val="1"/>
      <w:numFmt w:val="decimal"/>
      <w:lvlText w:val="%7."/>
      <w:lvlJc w:val="left"/>
      <w:pPr>
        <w:ind w:left="5040" w:hanging="360"/>
      </w:pPr>
    </w:lvl>
    <w:lvl w:ilvl="7" w:tplc="3F1432B2">
      <w:start w:val="1"/>
      <w:numFmt w:val="lowerLetter"/>
      <w:lvlText w:val="%8."/>
      <w:lvlJc w:val="left"/>
      <w:pPr>
        <w:ind w:left="5760" w:hanging="360"/>
      </w:pPr>
    </w:lvl>
    <w:lvl w:ilvl="8" w:tplc="1D36FE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5A3C"/>
    <w:multiLevelType w:val="hybridMultilevel"/>
    <w:tmpl w:val="E662DFFC"/>
    <w:lvl w:ilvl="0" w:tplc="7730D738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10DAE4B4">
      <w:numFmt w:val="decimal"/>
      <w:lvlText w:val=""/>
      <w:lvlJc w:val="left"/>
    </w:lvl>
    <w:lvl w:ilvl="2" w:tplc="71B6DC64">
      <w:numFmt w:val="decimal"/>
      <w:lvlText w:val=""/>
      <w:lvlJc w:val="left"/>
    </w:lvl>
    <w:lvl w:ilvl="3" w:tplc="6D18D2FE">
      <w:numFmt w:val="decimal"/>
      <w:lvlText w:val=""/>
      <w:lvlJc w:val="left"/>
    </w:lvl>
    <w:lvl w:ilvl="4" w:tplc="F29E297C">
      <w:numFmt w:val="decimal"/>
      <w:lvlText w:val=""/>
      <w:lvlJc w:val="left"/>
    </w:lvl>
    <w:lvl w:ilvl="5" w:tplc="EBCA32E8">
      <w:numFmt w:val="decimal"/>
      <w:lvlText w:val=""/>
      <w:lvlJc w:val="left"/>
    </w:lvl>
    <w:lvl w:ilvl="6" w:tplc="545EFDC4">
      <w:numFmt w:val="decimal"/>
      <w:lvlText w:val=""/>
      <w:lvlJc w:val="left"/>
    </w:lvl>
    <w:lvl w:ilvl="7" w:tplc="F358F66C">
      <w:numFmt w:val="decimal"/>
      <w:lvlText w:val=""/>
      <w:lvlJc w:val="left"/>
    </w:lvl>
    <w:lvl w:ilvl="8" w:tplc="3C54D3C8">
      <w:numFmt w:val="decimal"/>
      <w:lvlText w:val=""/>
      <w:lvlJc w:val="left"/>
    </w:lvl>
  </w:abstractNum>
  <w:abstractNum w:abstractNumId="11" w15:restartNumberingAfterBreak="0">
    <w:nsid w:val="3748713A"/>
    <w:multiLevelType w:val="hybridMultilevel"/>
    <w:tmpl w:val="32B6E472"/>
    <w:lvl w:ilvl="0" w:tplc="AB36B3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62AB77E">
      <w:numFmt w:val="decimal"/>
      <w:lvlText w:val=""/>
      <w:lvlJc w:val="left"/>
    </w:lvl>
    <w:lvl w:ilvl="2" w:tplc="0D40D2B0">
      <w:numFmt w:val="decimal"/>
      <w:lvlText w:val=""/>
      <w:lvlJc w:val="left"/>
    </w:lvl>
    <w:lvl w:ilvl="3" w:tplc="6896B91A">
      <w:numFmt w:val="decimal"/>
      <w:lvlText w:val=""/>
      <w:lvlJc w:val="left"/>
    </w:lvl>
    <w:lvl w:ilvl="4" w:tplc="9106324E">
      <w:numFmt w:val="decimal"/>
      <w:lvlText w:val=""/>
      <w:lvlJc w:val="left"/>
    </w:lvl>
    <w:lvl w:ilvl="5" w:tplc="5C129656">
      <w:numFmt w:val="decimal"/>
      <w:lvlText w:val=""/>
      <w:lvlJc w:val="left"/>
    </w:lvl>
    <w:lvl w:ilvl="6" w:tplc="DC542546">
      <w:numFmt w:val="decimal"/>
      <w:lvlText w:val=""/>
      <w:lvlJc w:val="left"/>
    </w:lvl>
    <w:lvl w:ilvl="7" w:tplc="4B44D3BE">
      <w:numFmt w:val="decimal"/>
      <w:lvlText w:val=""/>
      <w:lvlJc w:val="left"/>
    </w:lvl>
    <w:lvl w:ilvl="8" w:tplc="D0747F32">
      <w:numFmt w:val="decimal"/>
      <w:lvlText w:val=""/>
      <w:lvlJc w:val="left"/>
    </w:lvl>
  </w:abstractNum>
  <w:abstractNum w:abstractNumId="12" w15:restartNumberingAfterBreak="0">
    <w:nsid w:val="38EC6349"/>
    <w:multiLevelType w:val="hybridMultilevel"/>
    <w:tmpl w:val="41D8792E"/>
    <w:lvl w:ilvl="0" w:tplc="412A5A2A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5C06B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4CE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C5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EE83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68C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F25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3608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16D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B7956FC"/>
    <w:multiLevelType w:val="hybridMultilevel"/>
    <w:tmpl w:val="83BC5C04"/>
    <w:lvl w:ilvl="0" w:tplc="8BF49778">
      <w:start w:val="1"/>
      <w:numFmt w:val="decimal"/>
      <w:lvlText w:val="%1."/>
      <w:lvlJc w:val="left"/>
      <w:pPr>
        <w:tabs>
          <w:tab w:val="num" w:pos="2172"/>
        </w:tabs>
        <w:ind w:left="2172" w:hanging="1464"/>
      </w:pPr>
    </w:lvl>
    <w:lvl w:ilvl="1" w:tplc="40FA3D7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972943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7C48B6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7CCF4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CB0A8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B2A9D9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244D1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CEEE1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E631982"/>
    <w:multiLevelType w:val="hybridMultilevel"/>
    <w:tmpl w:val="889E9438"/>
    <w:lvl w:ilvl="0" w:tplc="CBAE6F3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52AE5D2">
      <w:numFmt w:val="decimal"/>
      <w:lvlText w:val=""/>
      <w:lvlJc w:val="left"/>
    </w:lvl>
    <w:lvl w:ilvl="2" w:tplc="696E1FEA">
      <w:numFmt w:val="decimal"/>
      <w:lvlText w:val=""/>
      <w:lvlJc w:val="left"/>
    </w:lvl>
    <w:lvl w:ilvl="3" w:tplc="9C587584">
      <w:numFmt w:val="decimal"/>
      <w:lvlText w:val=""/>
      <w:lvlJc w:val="left"/>
    </w:lvl>
    <w:lvl w:ilvl="4" w:tplc="A788A300">
      <w:numFmt w:val="decimal"/>
      <w:lvlText w:val=""/>
      <w:lvlJc w:val="left"/>
    </w:lvl>
    <w:lvl w:ilvl="5" w:tplc="DB386BFE">
      <w:numFmt w:val="decimal"/>
      <w:lvlText w:val=""/>
      <w:lvlJc w:val="left"/>
    </w:lvl>
    <w:lvl w:ilvl="6" w:tplc="8BEC8810">
      <w:numFmt w:val="decimal"/>
      <w:lvlText w:val=""/>
      <w:lvlJc w:val="left"/>
    </w:lvl>
    <w:lvl w:ilvl="7" w:tplc="68808600">
      <w:numFmt w:val="decimal"/>
      <w:lvlText w:val=""/>
      <w:lvlJc w:val="left"/>
    </w:lvl>
    <w:lvl w:ilvl="8" w:tplc="2A1258A0">
      <w:numFmt w:val="decimal"/>
      <w:lvlText w:val=""/>
      <w:lvlJc w:val="left"/>
    </w:lvl>
  </w:abstractNum>
  <w:abstractNum w:abstractNumId="15" w15:restartNumberingAfterBreak="0">
    <w:nsid w:val="42AE45BB"/>
    <w:multiLevelType w:val="hybridMultilevel"/>
    <w:tmpl w:val="95846FF2"/>
    <w:lvl w:ilvl="0" w:tplc="FF52AB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004D3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C44F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D2D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A65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190C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AA1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385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09AA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EF12F1"/>
    <w:multiLevelType w:val="hybridMultilevel"/>
    <w:tmpl w:val="D0AAB68E"/>
    <w:lvl w:ilvl="0" w:tplc="FFB6A0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6284D814">
      <w:numFmt w:val="decimal"/>
      <w:lvlText w:val=""/>
      <w:lvlJc w:val="left"/>
    </w:lvl>
    <w:lvl w:ilvl="2" w:tplc="2B6E93D4">
      <w:numFmt w:val="decimal"/>
      <w:lvlText w:val=""/>
      <w:lvlJc w:val="left"/>
    </w:lvl>
    <w:lvl w:ilvl="3" w:tplc="BE3A5B3E">
      <w:numFmt w:val="decimal"/>
      <w:lvlText w:val=""/>
      <w:lvlJc w:val="left"/>
    </w:lvl>
    <w:lvl w:ilvl="4" w:tplc="B80C331A">
      <w:numFmt w:val="decimal"/>
      <w:lvlText w:val=""/>
      <w:lvlJc w:val="left"/>
    </w:lvl>
    <w:lvl w:ilvl="5" w:tplc="EAF68F84">
      <w:numFmt w:val="decimal"/>
      <w:lvlText w:val=""/>
      <w:lvlJc w:val="left"/>
    </w:lvl>
    <w:lvl w:ilvl="6" w:tplc="3D22BCB6">
      <w:numFmt w:val="decimal"/>
      <w:lvlText w:val=""/>
      <w:lvlJc w:val="left"/>
    </w:lvl>
    <w:lvl w:ilvl="7" w:tplc="2CE6F83E">
      <w:numFmt w:val="decimal"/>
      <w:lvlText w:val=""/>
      <w:lvlJc w:val="left"/>
    </w:lvl>
    <w:lvl w:ilvl="8" w:tplc="1A881EE2">
      <w:numFmt w:val="decimal"/>
      <w:lvlText w:val=""/>
      <w:lvlJc w:val="left"/>
    </w:lvl>
  </w:abstractNum>
  <w:abstractNum w:abstractNumId="17" w15:restartNumberingAfterBreak="0">
    <w:nsid w:val="51DD5122"/>
    <w:multiLevelType w:val="hybridMultilevel"/>
    <w:tmpl w:val="940C386C"/>
    <w:lvl w:ilvl="0" w:tplc="05C48434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5D866A42">
      <w:numFmt w:val="decimal"/>
      <w:lvlText w:val=""/>
      <w:lvlJc w:val="left"/>
    </w:lvl>
    <w:lvl w:ilvl="2" w:tplc="DA98B896">
      <w:numFmt w:val="decimal"/>
      <w:lvlText w:val=""/>
      <w:lvlJc w:val="left"/>
    </w:lvl>
    <w:lvl w:ilvl="3" w:tplc="CA98E6BE">
      <w:numFmt w:val="decimal"/>
      <w:lvlText w:val=""/>
      <w:lvlJc w:val="left"/>
    </w:lvl>
    <w:lvl w:ilvl="4" w:tplc="CBA878B8">
      <w:numFmt w:val="decimal"/>
      <w:lvlText w:val=""/>
      <w:lvlJc w:val="left"/>
    </w:lvl>
    <w:lvl w:ilvl="5" w:tplc="A2AC0A9C">
      <w:numFmt w:val="decimal"/>
      <w:lvlText w:val=""/>
      <w:lvlJc w:val="left"/>
    </w:lvl>
    <w:lvl w:ilvl="6" w:tplc="86F0244C">
      <w:numFmt w:val="decimal"/>
      <w:lvlText w:val=""/>
      <w:lvlJc w:val="left"/>
    </w:lvl>
    <w:lvl w:ilvl="7" w:tplc="D5025AEE">
      <w:numFmt w:val="decimal"/>
      <w:lvlText w:val=""/>
      <w:lvlJc w:val="left"/>
    </w:lvl>
    <w:lvl w:ilvl="8" w:tplc="E3467722">
      <w:numFmt w:val="decimal"/>
      <w:lvlText w:val=""/>
      <w:lvlJc w:val="left"/>
    </w:lvl>
  </w:abstractNum>
  <w:abstractNum w:abstractNumId="18" w15:restartNumberingAfterBreak="0">
    <w:nsid w:val="5D6C3DFD"/>
    <w:multiLevelType w:val="multilevel"/>
    <w:tmpl w:val="CAA4A5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384F23"/>
    <w:multiLevelType w:val="multilevel"/>
    <w:tmpl w:val="C868D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AB5E56"/>
    <w:multiLevelType w:val="hybridMultilevel"/>
    <w:tmpl w:val="8B0CB4AA"/>
    <w:lvl w:ilvl="0" w:tplc="771CF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A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449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2D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0D2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64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27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26C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2A7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57D1D"/>
    <w:multiLevelType w:val="hybridMultilevel"/>
    <w:tmpl w:val="19949752"/>
    <w:lvl w:ilvl="0" w:tplc="9F9CC430">
      <w:numFmt w:val="decimal"/>
      <w:lvlText w:val="19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FA985124">
      <w:numFmt w:val="decimal"/>
      <w:lvlText w:val=""/>
      <w:lvlJc w:val="left"/>
    </w:lvl>
    <w:lvl w:ilvl="2" w:tplc="5F0EFBF6">
      <w:numFmt w:val="decimal"/>
      <w:lvlText w:val=""/>
      <w:lvlJc w:val="left"/>
    </w:lvl>
    <w:lvl w:ilvl="3" w:tplc="D0C8295A">
      <w:numFmt w:val="decimal"/>
      <w:lvlText w:val=""/>
      <w:lvlJc w:val="left"/>
    </w:lvl>
    <w:lvl w:ilvl="4" w:tplc="BCF8E94C">
      <w:numFmt w:val="decimal"/>
      <w:lvlText w:val=""/>
      <w:lvlJc w:val="left"/>
    </w:lvl>
    <w:lvl w:ilvl="5" w:tplc="91609238">
      <w:numFmt w:val="decimal"/>
      <w:lvlText w:val=""/>
      <w:lvlJc w:val="left"/>
    </w:lvl>
    <w:lvl w:ilvl="6" w:tplc="F266F8AE">
      <w:numFmt w:val="decimal"/>
      <w:lvlText w:val=""/>
      <w:lvlJc w:val="left"/>
    </w:lvl>
    <w:lvl w:ilvl="7" w:tplc="B02AD756">
      <w:numFmt w:val="decimal"/>
      <w:lvlText w:val=""/>
      <w:lvlJc w:val="left"/>
    </w:lvl>
    <w:lvl w:ilvl="8" w:tplc="889A02A4">
      <w:numFmt w:val="decimal"/>
      <w:lvlText w:val=""/>
      <w:lvlJc w:val="left"/>
    </w:lvl>
  </w:abstractNum>
  <w:abstractNum w:abstractNumId="22" w15:restartNumberingAfterBreak="0">
    <w:nsid w:val="74F07BA9"/>
    <w:multiLevelType w:val="hybridMultilevel"/>
    <w:tmpl w:val="AE5CA8B6"/>
    <w:lvl w:ilvl="0" w:tplc="C270F676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9622FCE2">
      <w:numFmt w:val="decimal"/>
      <w:lvlText w:val=""/>
      <w:lvlJc w:val="left"/>
    </w:lvl>
    <w:lvl w:ilvl="2" w:tplc="FA96D9A2">
      <w:numFmt w:val="decimal"/>
      <w:lvlText w:val=""/>
      <w:lvlJc w:val="left"/>
    </w:lvl>
    <w:lvl w:ilvl="3" w:tplc="B11E813A">
      <w:numFmt w:val="decimal"/>
      <w:lvlText w:val=""/>
      <w:lvlJc w:val="left"/>
    </w:lvl>
    <w:lvl w:ilvl="4" w:tplc="2FBCB754">
      <w:numFmt w:val="decimal"/>
      <w:lvlText w:val=""/>
      <w:lvlJc w:val="left"/>
    </w:lvl>
    <w:lvl w:ilvl="5" w:tplc="813EA20E">
      <w:numFmt w:val="decimal"/>
      <w:lvlText w:val=""/>
      <w:lvlJc w:val="left"/>
    </w:lvl>
    <w:lvl w:ilvl="6" w:tplc="76702074">
      <w:numFmt w:val="decimal"/>
      <w:lvlText w:val=""/>
      <w:lvlJc w:val="left"/>
    </w:lvl>
    <w:lvl w:ilvl="7" w:tplc="8AA2D1E2">
      <w:numFmt w:val="decimal"/>
      <w:lvlText w:val=""/>
      <w:lvlJc w:val="left"/>
    </w:lvl>
    <w:lvl w:ilvl="8" w:tplc="73EEE284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5"/>
  </w:num>
  <w:num w:numId="5">
    <w:abstractNumId w:val="9"/>
  </w:num>
  <w:num w:numId="6">
    <w:abstractNumId w:val="6"/>
  </w:num>
  <w:num w:numId="7">
    <w:abstractNumId w:val="14"/>
  </w:num>
  <w:num w:numId="8">
    <w:abstractNumId w:val="19"/>
  </w:num>
  <w:num w:numId="9">
    <w:abstractNumId w:val="10"/>
  </w:num>
  <w:num w:numId="10">
    <w:abstractNumId w:val="1"/>
  </w:num>
  <w:num w:numId="11">
    <w:abstractNumId w:val="3"/>
  </w:num>
  <w:num w:numId="12">
    <w:abstractNumId w:val="22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21"/>
  </w:num>
  <w:num w:numId="18">
    <w:abstractNumId w:val="0"/>
  </w:num>
  <w:num w:numId="19">
    <w:abstractNumId w:val="17"/>
  </w:num>
  <w:num w:numId="20">
    <w:abstractNumId w:val="18"/>
  </w:num>
  <w:num w:numId="21">
    <w:abstractNumId w:val="1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FA"/>
    <w:rsid w:val="00022BFA"/>
    <w:rsid w:val="00200539"/>
    <w:rsid w:val="003F1785"/>
    <w:rsid w:val="00813245"/>
    <w:rsid w:val="008515EB"/>
    <w:rsid w:val="00D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B77"/>
  <w15:docId w15:val="{BEDC41E5-B4A5-4AB0-BAA3-0B0174D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sz w:val="28"/>
      <w:szCs w:val="24"/>
    </w:rPr>
  </w:style>
  <w:style w:type="character" w:customStyle="1" w:styleId="ae">
    <w:name w:val="Нижний колонтитул Знак"/>
    <w:link w:val="ad"/>
    <w:rPr>
      <w:sz w:val="28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styleId="afc">
    <w:name w:val="line number"/>
    <w:basedOn w:val="a0"/>
  </w:style>
  <w:style w:type="paragraph" w:customStyle="1" w:styleId="ConsPlusNormal">
    <w:name w:val="ConsPlusNormal"/>
    <w:link w:val="ConsPlusNormal0"/>
    <w:uiPriority w:val="99"/>
    <w:qFormat/>
    <w:pPr>
      <w:widowControl w:val="0"/>
    </w:pPr>
    <w:rPr>
      <w:rFonts w:ascii="Calibri" w:hAnsi="Calibri"/>
      <w:sz w:val="22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rPr>
      <w:rFonts w:ascii="Calibri" w:hAnsi="Calibri"/>
      <w:sz w:val="22"/>
      <w:lang w:bidi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character" w:customStyle="1" w:styleId="afd">
    <w:name w:val="Основной текст_"/>
    <w:link w:val="25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d"/>
    <w:pPr>
      <w:widowControl w:val="0"/>
      <w:shd w:val="clear" w:color="auto" w:fill="FFFFFF"/>
      <w:spacing w:before="660" w:after="60" w:line="322" w:lineRule="exact"/>
      <w:ind w:hanging="1380"/>
      <w:jc w:val="both"/>
    </w:pPr>
    <w:rPr>
      <w:sz w:val="26"/>
      <w:szCs w:val="26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aff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petushki.inf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etushki.info/tran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ika@petushki.inf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Ирина И.Г. Алексеева</cp:lastModifiedBy>
  <cp:revision>2</cp:revision>
  <dcterms:created xsi:type="dcterms:W3CDTF">2024-10-22T07:59:00Z</dcterms:created>
  <dcterms:modified xsi:type="dcterms:W3CDTF">2024-10-22T07:59:00Z</dcterms:modified>
  <cp:version>1048576</cp:version>
</cp:coreProperties>
</file>