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A2" w:rsidRDefault="00C776A2" w:rsidP="00C776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76A2" w:rsidRDefault="00C776A2" w:rsidP="00C776A2">
      <w:pPr>
        <w:spacing w:line="360" w:lineRule="auto"/>
        <w:jc w:val="center"/>
        <w:rPr>
          <w:b/>
          <w:sz w:val="28"/>
          <w:szCs w:val="28"/>
        </w:rPr>
      </w:pPr>
    </w:p>
    <w:p w:rsidR="00C776A2" w:rsidRDefault="00C776A2" w:rsidP="00C776A2">
      <w:pPr>
        <w:spacing w:line="360" w:lineRule="auto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C776A2" w:rsidRDefault="00C776A2" w:rsidP="00C776A2">
      <w:pPr>
        <w:spacing w:line="360" w:lineRule="auto"/>
        <w:jc w:val="center"/>
        <w:rPr>
          <w:b/>
          <w:sz w:val="28"/>
          <w:szCs w:val="28"/>
        </w:rPr>
      </w:pPr>
    </w:p>
    <w:p w:rsidR="00C776A2" w:rsidRDefault="00C776A2" w:rsidP="00C776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ПЕТУШИНСКОГО РАЙОНА</w:t>
      </w:r>
    </w:p>
    <w:p w:rsidR="00C776A2" w:rsidRDefault="00C776A2" w:rsidP="00C776A2">
      <w:pPr>
        <w:spacing w:before="120" w:after="120" w:line="360" w:lineRule="auto"/>
        <w:jc w:val="center"/>
        <w:rPr>
          <w:b/>
        </w:rPr>
      </w:pPr>
      <w:r>
        <w:rPr>
          <w:b/>
        </w:rPr>
        <w:t>Владимирская область</w:t>
      </w:r>
    </w:p>
    <w:p w:rsidR="00C776A2" w:rsidRPr="00CA6BC6" w:rsidRDefault="00C776A2" w:rsidP="00C776A2">
      <w:pPr>
        <w:rPr>
          <w:b/>
          <w:u w:val="single"/>
        </w:rPr>
      </w:pPr>
      <w:r w:rsidRPr="00EF6E13">
        <w:rPr>
          <w:b/>
          <w:u w:val="single"/>
        </w:rPr>
        <w:t xml:space="preserve">от </w:t>
      </w:r>
      <w:r w:rsidR="00EF6E13" w:rsidRPr="00EF6E13">
        <w:rPr>
          <w:b/>
          <w:u w:val="single"/>
        </w:rPr>
        <w:t>13.10.2021</w:t>
      </w:r>
      <w:r w:rsidRPr="00EF6E13">
        <w:rPr>
          <w:b/>
          <w:u w:val="single"/>
        </w:rPr>
        <w:t xml:space="preserve">    </w:t>
      </w:r>
      <w:r>
        <w:rPr>
          <w:b/>
        </w:rPr>
        <w:t xml:space="preserve">                                           г. Петушки                                                       </w:t>
      </w:r>
      <w:r w:rsidR="00EF6E13">
        <w:rPr>
          <w:b/>
        </w:rPr>
        <w:t xml:space="preserve"> </w:t>
      </w:r>
      <w:r w:rsidRPr="00EF6E13">
        <w:rPr>
          <w:b/>
          <w:u w:val="single"/>
        </w:rPr>
        <w:t xml:space="preserve">№ </w:t>
      </w:r>
      <w:r w:rsidR="00EF6E13" w:rsidRPr="00EF6E13">
        <w:rPr>
          <w:b/>
          <w:u w:val="single"/>
        </w:rPr>
        <w:t>1627</w:t>
      </w:r>
    </w:p>
    <w:p w:rsidR="00C776A2" w:rsidRDefault="00C776A2" w:rsidP="00C776A2">
      <w:pPr>
        <w:rPr>
          <w:b/>
        </w:rPr>
      </w:pPr>
    </w:p>
    <w:p w:rsidR="00C776A2" w:rsidRDefault="00C776A2" w:rsidP="00C776A2">
      <w:pPr>
        <w:rPr>
          <w:i/>
        </w:rPr>
      </w:pPr>
    </w:p>
    <w:p w:rsidR="00C776A2" w:rsidRDefault="00C776A2" w:rsidP="00C776A2">
      <w:pPr>
        <w:rPr>
          <w:i/>
        </w:rPr>
      </w:pPr>
      <w:r>
        <w:rPr>
          <w:i/>
        </w:rPr>
        <w:t>О проведении месячника пожарной безопасности</w:t>
      </w:r>
    </w:p>
    <w:p w:rsidR="00C776A2" w:rsidRDefault="00C776A2" w:rsidP="00C776A2">
      <w:pPr>
        <w:rPr>
          <w:i/>
        </w:rPr>
      </w:pPr>
      <w:r>
        <w:rPr>
          <w:i/>
        </w:rPr>
        <w:t>в Петушинском районе в 2021 году</w:t>
      </w:r>
    </w:p>
    <w:p w:rsidR="00C776A2" w:rsidRDefault="00C776A2" w:rsidP="00C776A2">
      <w:pPr>
        <w:rPr>
          <w:i/>
        </w:rPr>
      </w:pPr>
    </w:p>
    <w:p w:rsidR="00C776A2" w:rsidRDefault="00C776A2" w:rsidP="00C776A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Петушинского района в области гражданской обороны, предупреждения и ликвидации чрезвычайных ситуаций и обеспечения безопасности людей на водных объектах на 2021 год </w:t>
      </w:r>
    </w:p>
    <w:p w:rsidR="00C776A2" w:rsidRDefault="00C776A2" w:rsidP="00C776A2">
      <w:pPr>
        <w:spacing w:after="120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C776A2" w:rsidRDefault="00C776A2" w:rsidP="00C776A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в период с 15 октября по 15 ноября 2021 года месячник пожарной безопасности в Петушинском районе.</w:t>
      </w:r>
    </w:p>
    <w:p w:rsidR="00C776A2" w:rsidRDefault="00C776A2" w:rsidP="00C776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2.Муниципальному учреждению «Управление образования администрации Петушинского района» в срок до 14.10.2021 года завершить подготовку и утверждение организационных документов по проведению месячника и соответствующих инструктивных  занятий в муниципальных образовательных учреждениях Петушинского района.</w:t>
      </w:r>
    </w:p>
    <w:p w:rsidR="00C776A2" w:rsidRDefault="00C776A2" w:rsidP="00C776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Положение о месячнике пожарной безопасности в  Петушинском районе в 2021 году (приложение № 1).</w:t>
      </w:r>
    </w:p>
    <w:p w:rsidR="00C776A2" w:rsidRDefault="00C776A2" w:rsidP="00C776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состав </w:t>
      </w:r>
      <w:r w:rsidRPr="005679BA">
        <w:rPr>
          <w:sz w:val="28"/>
          <w:szCs w:val="28"/>
        </w:rPr>
        <w:t xml:space="preserve">организационного комитета по </w:t>
      </w:r>
      <w:proofErr w:type="gramStart"/>
      <w:r w:rsidRPr="005679BA">
        <w:rPr>
          <w:sz w:val="28"/>
          <w:szCs w:val="28"/>
        </w:rPr>
        <w:t>контролю за</w:t>
      </w:r>
      <w:proofErr w:type="gramEnd"/>
      <w:r w:rsidRPr="005679BA">
        <w:rPr>
          <w:sz w:val="28"/>
          <w:szCs w:val="28"/>
        </w:rPr>
        <w:t xml:space="preserve"> выполнением мероприятий </w:t>
      </w:r>
      <w:r>
        <w:rPr>
          <w:sz w:val="28"/>
          <w:szCs w:val="28"/>
        </w:rPr>
        <w:t>м</w:t>
      </w:r>
      <w:r w:rsidRPr="005679BA">
        <w:rPr>
          <w:sz w:val="28"/>
          <w:szCs w:val="28"/>
        </w:rPr>
        <w:t>есячника пожарной безопасности</w:t>
      </w:r>
      <w:r>
        <w:rPr>
          <w:sz w:val="28"/>
          <w:szCs w:val="28"/>
        </w:rPr>
        <w:t xml:space="preserve"> в 2021 году (приложение № 2)</w:t>
      </w:r>
      <w:r w:rsidRPr="005679BA">
        <w:rPr>
          <w:sz w:val="28"/>
          <w:szCs w:val="28"/>
        </w:rPr>
        <w:t>.</w:t>
      </w:r>
    </w:p>
    <w:p w:rsidR="00C776A2" w:rsidRDefault="00C776A2" w:rsidP="00C776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B3B3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главам администраций муниципальных образований Петушинского района принять участие и оказать содействие в проведении месячника пожарной безопасности в муниципальных образовательных учреждениях Петушинского района.</w:t>
      </w:r>
    </w:p>
    <w:p w:rsidR="00C776A2" w:rsidRDefault="00C776A2" w:rsidP="00C776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B3B30">
        <w:rPr>
          <w:sz w:val="28"/>
          <w:szCs w:val="28"/>
        </w:rPr>
        <w:t xml:space="preserve"> </w:t>
      </w:r>
      <w:r w:rsidRPr="0021781E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 xml:space="preserve"> </w:t>
      </w:r>
      <w:r w:rsidRPr="00AD43F5">
        <w:rPr>
          <w:sz w:val="28"/>
          <w:szCs w:val="28"/>
        </w:rPr>
        <w:t>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C776A2" w:rsidRDefault="00C776A2" w:rsidP="00C776A2">
      <w:pPr>
        <w:spacing w:after="120"/>
        <w:jc w:val="both"/>
        <w:rPr>
          <w:sz w:val="28"/>
          <w:szCs w:val="28"/>
        </w:rPr>
      </w:pPr>
    </w:p>
    <w:p w:rsidR="00C776A2" w:rsidRDefault="00C776A2" w:rsidP="00C776A2">
      <w:pPr>
        <w:spacing w:after="120"/>
        <w:jc w:val="both"/>
        <w:rPr>
          <w:sz w:val="28"/>
          <w:szCs w:val="28"/>
        </w:rPr>
      </w:pPr>
    </w:p>
    <w:p w:rsidR="00A376FB" w:rsidRDefault="00C776A2" w:rsidP="00C776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А.В. КУРБАТОВ</w:t>
      </w:r>
    </w:p>
    <w:p w:rsidR="0050611A" w:rsidRPr="00AE1CC5" w:rsidRDefault="0050611A" w:rsidP="0050611A">
      <w:pPr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50611A" w:rsidRDefault="0050611A" w:rsidP="00506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50611A" w:rsidRDefault="0050611A" w:rsidP="00506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Петушинского района</w:t>
      </w:r>
    </w:p>
    <w:p w:rsidR="0050611A" w:rsidRPr="0014380E" w:rsidRDefault="0050611A" w:rsidP="005061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851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13.10.2021  </w:t>
      </w:r>
      <w:r w:rsidRPr="0018516A">
        <w:rPr>
          <w:sz w:val="28"/>
          <w:szCs w:val="28"/>
        </w:rPr>
        <w:t>№</w:t>
      </w:r>
      <w:r>
        <w:rPr>
          <w:sz w:val="28"/>
          <w:szCs w:val="28"/>
        </w:rPr>
        <w:t xml:space="preserve"> 1627</w:t>
      </w:r>
    </w:p>
    <w:p w:rsidR="0050611A" w:rsidRDefault="0050611A" w:rsidP="0050611A">
      <w:pPr>
        <w:jc w:val="center"/>
        <w:rPr>
          <w:b/>
          <w:sz w:val="28"/>
          <w:szCs w:val="28"/>
        </w:rPr>
      </w:pPr>
    </w:p>
    <w:p w:rsidR="0050611A" w:rsidRPr="00695D65" w:rsidRDefault="0050611A" w:rsidP="0050611A">
      <w:pPr>
        <w:jc w:val="center"/>
        <w:rPr>
          <w:sz w:val="28"/>
          <w:szCs w:val="28"/>
        </w:rPr>
      </w:pPr>
      <w:r w:rsidRPr="00695D65">
        <w:rPr>
          <w:sz w:val="28"/>
          <w:szCs w:val="28"/>
        </w:rPr>
        <w:t>ПОЛОЖЕНИЕ</w:t>
      </w:r>
    </w:p>
    <w:p w:rsidR="0050611A" w:rsidRPr="00695D65" w:rsidRDefault="0050611A" w:rsidP="0050611A">
      <w:pPr>
        <w:jc w:val="center"/>
        <w:rPr>
          <w:color w:val="000000"/>
          <w:sz w:val="28"/>
          <w:szCs w:val="28"/>
        </w:rPr>
      </w:pPr>
      <w:r w:rsidRPr="00695D65">
        <w:rPr>
          <w:sz w:val="28"/>
          <w:szCs w:val="28"/>
        </w:rPr>
        <w:t xml:space="preserve">о </w:t>
      </w:r>
      <w:proofErr w:type="gramStart"/>
      <w:r w:rsidRPr="00695D65">
        <w:rPr>
          <w:sz w:val="28"/>
          <w:szCs w:val="28"/>
        </w:rPr>
        <w:t>месячнике</w:t>
      </w:r>
      <w:proofErr w:type="gramEnd"/>
      <w:r w:rsidRPr="00695D65">
        <w:rPr>
          <w:sz w:val="28"/>
          <w:szCs w:val="28"/>
        </w:rPr>
        <w:t xml:space="preserve"> пожарной безопасности в </w:t>
      </w:r>
      <w:proofErr w:type="spellStart"/>
      <w:r w:rsidRPr="00695D65">
        <w:rPr>
          <w:sz w:val="28"/>
          <w:szCs w:val="28"/>
        </w:rPr>
        <w:t>Петушинском</w:t>
      </w:r>
      <w:proofErr w:type="spellEnd"/>
      <w:r w:rsidRPr="00695D65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в 2021 году</w:t>
      </w:r>
    </w:p>
    <w:p w:rsidR="0050611A" w:rsidRPr="00695D65" w:rsidRDefault="0050611A" w:rsidP="0050611A">
      <w:pPr>
        <w:shd w:val="clear" w:color="auto" w:fill="FFFFFF"/>
        <w:tabs>
          <w:tab w:val="left" w:leader="underscore" w:pos="5002"/>
        </w:tabs>
        <w:spacing w:line="322" w:lineRule="exact"/>
        <w:ind w:right="24" w:firstLine="715"/>
        <w:jc w:val="center"/>
        <w:rPr>
          <w:color w:val="000000"/>
          <w:sz w:val="28"/>
          <w:szCs w:val="28"/>
        </w:rPr>
      </w:pPr>
    </w:p>
    <w:p w:rsidR="0050611A" w:rsidRPr="00695D65" w:rsidRDefault="0050611A" w:rsidP="0050611A">
      <w:pPr>
        <w:shd w:val="clear" w:color="auto" w:fill="FFFFFF"/>
        <w:tabs>
          <w:tab w:val="left" w:pos="4320"/>
          <w:tab w:val="left" w:pos="4680"/>
          <w:tab w:val="left" w:leader="underscore" w:pos="5002"/>
        </w:tabs>
        <w:spacing w:line="322" w:lineRule="exact"/>
        <w:ind w:right="24" w:firstLine="71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695D65">
        <w:rPr>
          <w:color w:val="000000"/>
          <w:sz w:val="28"/>
          <w:szCs w:val="28"/>
        </w:rPr>
        <w:t>1. Общие положения</w:t>
      </w:r>
    </w:p>
    <w:p w:rsidR="0050611A" w:rsidRDefault="0050611A" w:rsidP="0050611A">
      <w:pPr>
        <w:shd w:val="clear" w:color="auto" w:fill="FFFFFF"/>
        <w:tabs>
          <w:tab w:val="left" w:leader="underscore" w:pos="5002"/>
        </w:tabs>
        <w:spacing w:before="120" w:after="120"/>
        <w:ind w:right="24" w:firstLine="715"/>
        <w:jc w:val="both"/>
      </w:pPr>
      <w:r>
        <w:rPr>
          <w:color w:val="000000"/>
          <w:sz w:val="28"/>
          <w:szCs w:val="28"/>
        </w:rPr>
        <w:t xml:space="preserve">Месячник пожарной безопасности в </w:t>
      </w:r>
      <w:proofErr w:type="spellStart"/>
      <w:r>
        <w:rPr>
          <w:color w:val="000000"/>
          <w:sz w:val="28"/>
          <w:szCs w:val="28"/>
        </w:rPr>
        <w:t>Петушинском</w:t>
      </w:r>
      <w:proofErr w:type="spellEnd"/>
      <w:r>
        <w:rPr>
          <w:color w:val="000000"/>
          <w:sz w:val="28"/>
          <w:szCs w:val="28"/>
        </w:rPr>
        <w:t xml:space="preserve"> районе в 2021 году </w:t>
      </w:r>
      <w:r>
        <w:rPr>
          <w:color w:val="000000"/>
          <w:spacing w:val="-5"/>
          <w:sz w:val="28"/>
          <w:szCs w:val="28"/>
        </w:rPr>
        <w:t>(далее - месячник) проводится в</w:t>
      </w:r>
      <w:r>
        <w:rPr>
          <w:color w:val="000000"/>
          <w:spacing w:val="-1"/>
          <w:sz w:val="28"/>
          <w:szCs w:val="28"/>
        </w:rPr>
        <w:t xml:space="preserve"> соответствии с П</w:t>
      </w:r>
      <w:r>
        <w:rPr>
          <w:sz w:val="28"/>
          <w:szCs w:val="28"/>
        </w:rPr>
        <w:t>ланом основных мероприятий Петушинского района в области гражданской обороны, предупреждения и ликвидации чрезвычайных ситуаций и обеспечения безопасности людей на водных объектах на 2021 год</w:t>
      </w:r>
      <w:r>
        <w:rPr>
          <w:color w:val="000000"/>
          <w:spacing w:val="-4"/>
          <w:sz w:val="28"/>
          <w:szCs w:val="28"/>
        </w:rPr>
        <w:t>.</w:t>
      </w:r>
    </w:p>
    <w:p w:rsidR="0050611A" w:rsidRDefault="0050611A" w:rsidP="0050611A">
      <w:pPr>
        <w:shd w:val="clear" w:color="auto" w:fill="FFFFFF"/>
        <w:spacing w:before="120" w:after="120"/>
        <w:ind w:left="5" w:right="38" w:firstLine="725"/>
        <w:jc w:val="both"/>
      </w:pPr>
      <w:r>
        <w:rPr>
          <w:color w:val="000000"/>
          <w:spacing w:val="3"/>
          <w:sz w:val="28"/>
          <w:szCs w:val="28"/>
        </w:rPr>
        <w:t xml:space="preserve">Месячник </w:t>
      </w:r>
      <w:r>
        <w:rPr>
          <w:color w:val="000000"/>
          <w:spacing w:val="-7"/>
          <w:sz w:val="28"/>
          <w:szCs w:val="28"/>
        </w:rPr>
        <w:t>проводится в целях:</w:t>
      </w:r>
    </w:p>
    <w:p w:rsidR="0050611A" w:rsidRDefault="0050611A" w:rsidP="0050611A">
      <w:pPr>
        <w:shd w:val="clear" w:color="auto" w:fill="FFFFFF"/>
        <w:tabs>
          <w:tab w:val="left" w:pos="1056"/>
        </w:tabs>
        <w:spacing w:before="120" w:after="120"/>
        <w:ind w:left="11" w:firstLine="72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пропаганды   среди   населения   знаний   в   области   предупреждения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>чрезвычайных ситуаций и защиты от них;</w:t>
      </w:r>
    </w:p>
    <w:p w:rsidR="0050611A" w:rsidRDefault="0050611A" w:rsidP="0050611A">
      <w:pPr>
        <w:shd w:val="clear" w:color="auto" w:fill="FFFFFF"/>
        <w:tabs>
          <w:tab w:val="left" w:pos="979"/>
        </w:tabs>
        <w:spacing w:line="322" w:lineRule="exact"/>
        <w:ind w:left="14" w:firstLine="71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обучения граждан действиям по оказанию первой помощи людям,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пострадавшим в экстремальной обстановке.</w:t>
      </w:r>
    </w:p>
    <w:p w:rsidR="0050611A" w:rsidRPr="00695D65" w:rsidRDefault="0050611A" w:rsidP="0050611A">
      <w:pPr>
        <w:shd w:val="clear" w:color="auto" w:fill="FFFFFF"/>
        <w:spacing w:before="312"/>
        <w:ind w:right="19"/>
        <w:jc w:val="center"/>
      </w:pPr>
      <w:r w:rsidRPr="00695D65">
        <w:rPr>
          <w:color w:val="000000"/>
          <w:spacing w:val="4"/>
          <w:sz w:val="28"/>
          <w:szCs w:val="28"/>
        </w:rPr>
        <w:t>2. Основные требования по организации  месячника</w:t>
      </w:r>
    </w:p>
    <w:p w:rsidR="0050611A" w:rsidRDefault="0050611A" w:rsidP="0050611A">
      <w:pPr>
        <w:shd w:val="clear" w:color="auto" w:fill="FFFFFF"/>
        <w:spacing w:before="120" w:after="120"/>
        <w:ind w:left="11" w:firstLine="709"/>
        <w:jc w:val="both"/>
      </w:pPr>
      <w:r>
        <w:rPr>
          <w:color w:val="000000"/>
          <w:spacing w:val="-4"/>
          <w:sz w:val="28"/>
          <w:szCs w:val="28"/>
        </w:rPr>
        <w:t xml:space="preserve">Общее руководство и </w:t>
      </w:r>
      <w:proofErr w:type="gramStart"/>
      <w:r>
        <w:rPr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color w:val="000000"/>
          <w:spacing w:val="-4"/>
          <w:sz w:val="28"/>
          <w:szCs w:val="28"/>
        </w:rPr>
        <w:t xml:space="preserve"> его проведением осуществляется </w:t>
      </w:r>
      <w:r>
        <w:rPr>
          <w:color w:val="000000"/>
          <w:spacing w:val="-6"/>
          <w:sz w:val="28"/>
          <w:szCs w:val="28"/>
        </w:rPr>
        <w:t>организационным комитетом.</w:t>
      </w:r>
    </w:p>
    <w:p w:rsidR="0050611A" w:rsidRDefault="0050611A" w:rsidP="0050611A">
      <w:pPr>
        <w:shd w:val="clear" w:color="auto" w:fill="FFFFFF"/>
        <w:spacing w:line="322" w:lineRule="exact"/>
        <w:ind w:left="14" w:right="19" w:firstLine="715"/>
        <w:jc w:val="both"/>
      </w:pPr>
      <w:r>
        <w:rPr>
          <w:color w:val="000000"/>
          <w:spacing w:val="8"/>
          <w:sz w:val="28"/>
          <w:szCs w:val="28"/>
        </w:rPr>
        <w:t xml:space="preserve">При проведении месячника обязательными являются следующие </w:t>
      </w:r>
      <w:r>
        <w:rPr>
          <w:color w:val="000000"/>
          <w:spacing w:val="-8"/>
          <w:sz w:val="28"/>
          <w:szCs w:val="28"/>
        </w:rPr>
        <w:t>мероприятия:</w:t>
      </w:r>
    </w:p>
    <w:p w:rsidR="0050611A" w:rsidRDefault="0050611A" w:rsidP="0050611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-отработка, в том числе учащимися, действий по сигналу оповещения гражданской обороны «Внимание всем!»;</w:t>
      </w:r>
    </w:p>
    <w:p w:rsidR="0050611A" w:rsidRDefault="0050611A" w:rsidP="00506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противопожарного состояния зданий и прилегающей к ним территории в соответствии с установленными нормами правилами; </w:t>
      </w:r>
    </w:p>
    <w:p w:rsidR="0050611A" w:rsidRDefault="0050611A" w:rsidP="0050611A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занятий, инструктажей, встреч, сходов с населением, работниками организаций по  разъяснению первичных мер пожарной безопасности, предупреждению пожаров на предприятиях,  в организациях  и в жилых помещениях, порядка действий при их возникновении;</w:t>
      </w:r>
    </w:p>
    <w:p w:rsidR="0050611A" w:rsidRDefault="0050611A" w:rsidP="0050611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-распространение соответствующих памяток, листовок и  т.д. среди жителей Петушинского района;</w:t>
      </w:r>
    </w:p>
    <w:p w:rsidR="0050611A" w:rsidRDefault="0050611A" w:rsidP="00506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возгораний, связанных пожарами в лесах и на торфяниках на территории района;</w:t>
      </w:r>
    </w:p>
    <w:p w:rsidR="0050611A" w:rsidRDefault="0050611A" w:rsidP="0050611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пожаров, возникших из-за детской шалости;</w:t>
      </w:r>
    </w:p>
    <w:p w:rsidR="0050611A" w:rsidRDefault="0050611A" w:rsidP="00506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у школьников интереса к пожарному делу, воспитания у них бережного отношения к материальным ценностям, обучение детей правилам безопасного поведения в пожароопасный сезон;</w:t>
      </w:r>
    </w:p>
    <w:p w:rsidR="0050611A" w:rsidRDefault="0050611A" w:rsidP="0050611A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-проведение с учащимися школ, воспитанниками детских образовательных учреждений (далее – ДОУ) викторин, конкурсов, бесед, просмотров видеофильмов Министерства  Российской Федерации по делам гражданской обороны, чрезвычайным ситуациям и ликвидации последствий стихийных бедствий (далее – МЧС России) по противопожарной тематике, встреч с сотрудниками Отряда федеральной противопожарной службы, Отдела надзорной деятельности и профилактической работы по Петушинскому и </w:t>
      </w:r>
      <w:proofErr w:type="spellStart"/>
      <w:r>
        <w:rPr>
          <w:sz w:val="28"/>
          <w:szCs w:val="28"/>
        </w:rPr>
        <w:t>Собинскому</w:t>
      </w:r>
      <w:proofErr w:type="spellEnd"/>
      <w:r>
        <w:rPr>
          <w:sz w:val="28"/>
          <w:szCs w:val="28"/>
        </w:rPr>
        <w:t xml:space="preserve"> районам Главного управления МЧС России по Владимирской области</w:t>
      </w:r>
      <w:proofErr w:type="gramEnd"/>
      <w:r>
        <w:rPr>
          <w:sz w:val="28"/>
          <w:szCs w:val="28"/>
        </w:rPr>
        <w:t>, ветеранами пожарной охраны;</w:t>
      </w:r>
    </w:p>
    <w:p w:rsidR="0050611A" w:rsidRDefault="0050611A" w:rsidP="0050611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-отработка практических действий преподавателей, воспитателей, школьников, воспитанников ДОУ при возникновении пожара в здании образовательного учреждения.</w:t>
      </w:r>
    </w:p>
    <w:p w:rsidR="0050611A" w:rsidRDefault="0050611A" w:rsidP="0050611A">
      <w:pPr>
        <w:jc w:val="both"/>
        <w:rPr>
          <w:sz w:val="28"/>
          <w:szCs w:val="28"/>
        </w:rPr>
      </w:pPr>
    </w:p>
    <w:p w:rsidR="0050611A" w:rsidRDefault="0050611A" w:rsidP="0050611A">
      <w:pPr>
        <w:jc w:val="both"/>
        <w:rPr>
          <w:sz w:val="28"/>
          <w:szCs w:val="28"/>
        </w:rPr>
      </w:pPr>
    </w:p>
    <w:p w:rsidR="0050611A" w:rsidRDefault="0050611A" w:rsidP="0050611A">
      <w:pPr>
        <w:jc w:val="center"/>
        <w:rPr>
          <w:sz w:val="28"/>
          <w:szCs w:val="28"/>
        </w:rPr>
      </w:pPr>
    </w:p>
    <w:p w:rsidR="0050611A" w:rsidRDefault="0050611A" w:rsidP="0050611A">
      <w:pPr>
        <w:spacing w:before="120" w:after="120"/>
        <w:ind w:firstLine="709"/>
        <w:jc w:val="both"/>
        <w:rPr>
          <w:sz w:val="28"/>
          <w:szCs w:val="28"/>
        </w:rPr>
      </w:pPr>
    </w:p>
    <w:p w:rsidR="0050611A" w:rsidRDefault="0050611A" w:rsidP="0050611A"/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C776A2">
      <w:pPr>
        <w:spacing w:after="120"/>
        <w:jc w:val="both"/>
      </w:pPr>
    </w:p>
    <w:p w:rsidR="0050611A" w:rsidRDefault="0050611A" w:rsidP="0050611A">
      <w:pPr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50611A" w:rsidRDefault="0050611A" w:rsidP="00506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50611A" w:rsidRDefault="0050611A" w:rsidP="00506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Петушинского района</w:t>
      </w:r>
    </w:p>
    <w:p w:rsidR="0050611A" w:rsidRDefault="0050611A" w:rsidP="00506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13.10.2021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№ 1627</w:t>
      </w:r>
    </w:p>
    <w:p w:rsidR="0050611A" w:rsidRDefault="0050611A" w:rsidP="0050611A">
      <w:pPr>
        <w:jc w:val="center"/>
        <w:rPr>
          <w:sz w:val="28"/>
          <w:szCs w:val="28"/>
        </w:rPr>
      </w:pPr>
    </w:p>
    <w:p w:rsidR="0050611A" w:rsidRDefault="0050611A" w:rsidP="005061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0611A" w:rsidRDefault="0050611A" w:rsidP="00506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мероприятий </w:t>
      </w:r>
    </w:p>
    <w:p w:rsidR="0050611A" w:rsidRDefault="0050611A" w:rsidP="00506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месячника пожарной безопасности в </w:t>
      </w:r>
      <w:proofErr w:type="spellStart"/>
      <w:r>
        <w:rPr>
          <w:sz w:val="28"/>
          <w:szCs w:val="28"/>
        </w:rPr>
        <w:t>Петушинском</w:t>
      </w:r>
      <w:proofErr w:type="spellEnd"/>
      <w:r>
        <w:rPr>
          <w:sz w:val="28"/>
          <w:szCs w:val="28"/>
        </w:rPr>
        <w:t xml:space="preserve"> районе в 2021 году</w:t>
      </w:r>
    </w:p>
    <w:p w:rsidR="0050611A" w:rsidRDefault="0050611A" w:rsidP="0050611A">
      <w:pPr>
        <w:jc w:val="center"/>
        <w:rPr>
          <w:b/>
          <w:sz w:val="28"/>
          <w:szCs w:val="28"/>
        </w:rPr>
      </w:pPr>
    </w:p>
    <w:p w:rsidR="0050611A" w:rsidRDefault="0050611A" w:rsidP="0050611A">
      <w:pPr>
        <w:jc w:val="center"/>
        <w:rPr>
          <w:sz w:val="28"/>
          <w:szCs w:val="28"/>
        </w:rPr>
      </w:pPr>
    </w:p>
    <w:tbl>
      <w:tblPr>
        <w:tblW w:w="10052" w:type="dxa"/>
        <w:tblInd w:w="-34" w:type="dxa"/>
        <w:tblLook w:val="04A0" w:firstRow="1" w:lastRow="0" w:firstColumn="1" w:lastColumn="0" w:noHBand="0" w:noVBand="1"/>
      </w:tblPr>
      <w:tblGrid>
        <w:gridCol w:w="3945"/>
        <w:gridCol w:w="1071"/>
        <w:gridCol w:w="5036"/>
      </w:tblGrid>
      <w:tr w:rsidR="0050611A" w:rsidTr="00CA01BC">
        <w:trPr>
          <w:trHeight w:val="695"/>
        </w:trPr>
        <w:tc>
          <w:tcPr>
            <w:tcW w:w="3945" w:type="dxa"/>
            <w:hideMark/>
          </w:tcPr>
          <w:p w:rsidR="0050611A" w:rsidRDefault="0050611A" w:rsidP="00CA01BC">
            <w:pPr>
              <w:ind w:right="-106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  <w:p w:rsidR="0050611A" w:rsidRDefault="0050611A" w:rsidP="00CA01BC">
            <w:pPr>
              <w:ind w:right="-106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1071" w:type="dxa"/>
            <w:hideMark/>
          </w:tcPr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35" w:type="dxa"/>
            <w:hideMark/>
          </w:tcPr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МКУ «УГЗ Петушинского района» (по согласованию) – председатель организационного комитета</w:t>
            </w:r>
          </w:p>
        </w:tc>
      </w:tr>
      <w:tr w:rsidR="0050611A" w:rsidTr="00CA01BC">
        <w:trPr>
          <w:trHeight w:val="695"/>
        </w:trPr>
        <w:tc>
          <w:tcPr>
            <w:tcW w:w="3945" w:type="dxa"/>
          </w:tcPr>
          <w:p w:rsidR="0050611A" w:rsidRDefault="0050611A" w:rsidP="00CA01BC">
            <w:pPr>
              <w:ind w:right="-106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Члены организационного комитета:</w:t>
            </w:r>
          </w:p>
          <w:p w:rsidR="0050611A" w:rsidRDefault="0050611A" w:rsidP="00CA01BC">
            <w:pPr>
              <w:ind w:right="-106" w:firstLine="34"/>
              <w:jc w:val="both"/>
              <w:rPr>
                <w:sz w:val="28"/>
                <w:szCs w:val="28"/>
              </w:rPr>
            </w:pPr>
          </w:p>
          <w:p w:rsidR="0050611A" w:rsidRDefault="0050611A" w:rsidP="00CA01BC">
            <w:pPr>
              <w:ind w:right="-106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50611A" w:rsidRDefault="0050611A" w:rsidP="00CA01BC">
            <w:pPr>
              <w:ind w:right="-106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071" w:type="dxa"/>
          </w:tcPr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</w:p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</w:p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35" w:type="dxa"/>
          </w:tcPr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</w:p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</w:p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</w:p>
          <w:p w:rsidR="0050611A" w:rsidRDefault="0050611A" w:rsidP="00CA01BC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муниципального учреждения «Управление образования администрации Петушинского района»; </w:t>
            </w:r>
          </w:p>
        </w:tc>
      </w:tr>
      <w:tr w:rsidR="0050611A" w:rsidTr="00CA01BC">
        <w:trPr>
          <w:trHeight w:val="425"/>
        </w:trPr>
        <w:tc>
          <w:tcPr>
            <w:tcW w:w="3945" w:type="dxa"/>
          </w:tcPr>
          <w:p w:rsidR="0050611A" w:rsidRDefault="0050611A" w:rsidP="00CA01BC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50611A" w:rsidRDefault="0050611A" w:rsidP="00CA01BC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</w:t>
            </w:r>
          </w:p>
          <w:p w:rsidR="0050611A" w:rsidRDefault="0050611A" w:rsidP="00CA01BC">
            <w:pPr>
              <w:ind w:righ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71" w:type="dxa"/>
          </w:tcPr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</w:p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35" w:type="dxa"/>
          </w:tcPr>
          <w:p w:rsidR="0050611A" w:rsidRDefault="0050611A" w:rsidP="00CA01BC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50611A" w:rsidRDefault="0050611A" w:rsidP="00CA01B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пожарно-спасательной части – 77 1 ПСО ФПС ГПС ГУ МЧС России по Владимирской области» (по согласованию);</w:t>
            </w:r>
          </w:p>
        </w:tc>
      </w:tr>
      <w:tr w:rsidR="0050611A" w:rsidTr="00CA01BC">
        <w:trPr>
          <w:trHeight w:val="425"/>
        </w:trPr>
        <w:tc>
          <w:tcPr>
            <w:tcW w:w="3945" w:type="dxa"/>
            <w:hideMark/>
          </w:tcPr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</w:t>
            </w:r>
          </w:p>
          <w:p w:rsidR="0050611A" w:rsidRDefault="0050611A" w:rsidP="00CA01B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Сергеевич</w:t>
            </w:r>
          </w:p>
        </w:tc>
        <w:tc>
          <w:tcPr>
            <w:tcW w:w="1071" w:type="dxa"/>
            <w:hideMark/>
          </w:tcPr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35" w:type="dxa"/>
            <w:hideMark/>
          </w:tcPr>
          <w:p w:rsidR="0050611A" w:rsidRDefault="0050611A" w:rsidP="00CA01B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Петушинскому и </w:t>
            </w:r>
            <w:proofErr w:type="spellStart"/>
            <w:r>
              <w:rPr>
                <w:sz w:val="28"/>
                <w:szCs w:val="28"/>
              </w:rPr>
              <w:t>Собинскому</w:t>
            </w:r>
            <w:proofErr w:type="spellEnd"/>
            <w:r>
              <w:rPr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50611A" w:rsidTr="00CA01BC">
        <w:trPr>
          <w:trHeight w:val="425"/>
        </w:trPr>
        <w:tc>
          <w:tcPr>
            <w:tcW w:w="3945" w:type="dxa"/>
            <w:hideMark/>
          </w:tcPr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Никифоровна</w:t>
            </w:r>
          </w:p>
        </w:tc>
        <w:tc>
          <w:tcPr>
            <w:tcW w:w="1071" w:type="dxa"/>
            <w:hideMark/>
          </w:tcPr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35" w:type="dxa"/>
            <w:hideMark/>
          </w:tcPr>
          <w:p w:rsidR="0050611A" w:rsidRDefault="0050611A" w:rsidP="00CA01B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Петушинского районного отделения Владимирского областного отделения общероссийской общественной организации «Всероссийское добровольное пожарное общество» (по согласованию).</w:t>
            </w:r>
          </w:p>
        </w:tc>
      </w:tr>
      <w:tr w:rsidR="0050611A" w:rsidTr="00CA01BC">
        <w:trPr>
          <w:trHeight w:val="425"/>
        </w:trPr>
        <w:tc>
          <w:tcPr>
            <w:tcW w:w="3945" w:type="dxa"/>
          </w:tcPr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50611A" w:rsidRDefault="0050611A" w:rsidP="00CA01BC">
            <w:pPr>
              <w:spacing w:before="120" w:after="120"/>
              <w:ind w:left="437"/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50611A" w:rsidRDefault="0050611A" w:rsidP="00CA01B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50611A" w:rsidTr="00CA01BC">
        <w:trPr>
          <w:trHeight w:val="425"/>
        </w:trPr>
        <w:tc>
          <w:tcPr>
            <w:tcW w:w="10052" w:type="dxa"/>
            <w:gridSpan w:val="3"/>
          </w:tcPr>
          <w:p w:rsidR="0050611A" w:rsidRDefault="0050611A" w:rsidP="00CA01BC">
            <w:pPr>
              <w:jc w:val="both"/>
              <w:rPr>
                <w:sz w:val="28"/>
                <w:szCs w:val="28"/>
              </w:rPr>
            </w:pPr>
          </w:p>
        </w:tc>
      </w:tr>
    </w:tbl>
    <w:p w:rsidR="0050611A" w:rsidRDefault="0050611A" w:rsidP="0050611A"/>
    <w:p w:rsidR="0050611A" w:rsidRDefault="0050611A" w:rsidP="0050611A"/>
    <w:p w:rsidR="0050611A" w:rsidRDefault="0050611A" w:rsidP="00C776A2">
      <w:pPr>
        <w:spacing w:after="120"/>
        <w:jc w:val="both"/>
      </w:pPr>
      <w:bookmarkStart w:id="0" w:name="_GoBack"/>
      <w:bookmarkEnd w:id="0"/>
    </w:p>
    <w:sectPr w:rsidR="0050611A" w:rsidSect="00746347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7E" w:rsidRDefault="00C1597E" w:rsidP="008930E3">
      <w:r>
        <w:separator/>
      </w:r>
    </w:p>
  </w:endnote>
  <w:endnote w:type="continuationSeparator" w:id="0">
    <w:p w:rsidR="00C1597E" w:rsidRDefault="00C1597E" w:rsidP="0089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7E" w:rsidRDefault="00C1597E" w:rsidP="008930E3">
      <w:r>
        <w:separator/>
      </w:r>
    </w:p>
  </w:footnote>
  <w:footnote w:type="continuationSeparator" w:id="0">
    <w:p w:rsidR="00C1597E" w:rsidRDefault="00C1597E" w:rsidP="0089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C5" w:rsidRDefault="008930E3" w:rsidP="00D12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6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AC5" w:rsidRDefault="00C1597E" w:rsidP="0074634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C5" w:rsidRDefault="00C776A2" w:rsidP="00D121F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t>2</w:t>
    </w:r>
  </w:p>
  <w:p w:rsidR="00D121FE" w:rsidRDefault="00C1597E" w:rsidP="00746347">
    <w:pPr>
      <w:pStyle w:val="a3"/>
      <w:ind w:right="360" w:firstLine="360"/>
      <w:jc w:val="center"/>
    </w:pPr>
  </w:p>
  <w:p w:rsidR="00746347" w:rsidRDefault="00C1597E" w:rsidP="00746347">
    <w:pPr>
      <w:pStyle w:val="a3"/>
      <w:jc w:val="center"/>
    </w:pPr>
  </w:p>
  <w:p w:rsidR="00746347" w:rsidRDefault="00C1597E" w:rsidP="00AD26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A2"/>
    <w:rsid w:val="00234847"/>
    <w:rsid w:val="0050611A"/>
    <w:rsid w:val="008930E3"/>
    <w:rsid w:val="00A376FB"/>
    <w:rsid w:val="00C1597E"/>
    <w:rsid w:val="00C776A2"/>
    <w:rsid w:val="00E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А.О. Тутубалина</cp:lastModifiedBy>
  <cp:revision>2</cp:revision>
  <cp:lastPrinted>2021-10-14T08:30:00Z</cp:lastPrinted>
  <dcterms:created xsi:type="dcterms:W3CDTF">2021-10-14T09:34:00Z</dcterms:created>
  <dcterms:modified xsi:type="dcterms:W3CDTF">2021-10-14T09:34:00Z</dcterms:modified>
</cp:coreProperties>
</file>