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32" w:rsidRDefault="00BF09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964"/>
          <w:tab w:val="center" w:pos="481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РОССИЙСКАЯ ФЕДЕРАЦИЯ</w:t>
      </w:r>
    </w:p>
    <w:p w:rsidR="005C7432" w:rsidRDefault="005C74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</w:rPr>
      </w:pPr>
    </w:p>
    <w:p w:rsidR="005C7432" w:rsidRDefault="005C74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</w:rPr>
      </w:pPr>
    </w:p>
    <w:p w:rsidR="005C7432" w:rsidRDefault="00BF0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5C7432" w:rsidRDefault="005C7432">
      <w:pPr>
        <w:rPr>
          <w:b/>
          <w:sz w:val="28"/>
          <w:szCs w:val="28"/>
        </w:rPr>
      </w:pPr>
    </w:p>
    <w:p w:rsidR="005C7432" w:rsidRDefault="005C7432">
      <w:pPr>
        <w:rPr>
          <w:b/>
          <w:sz w:val="28"/>
          <w:szCs w:val="28"/>
        </w:rPr>
      </w:pPr>
    </w:p>
    <w:p w:rsidR="005C7432" w:rsidRDefault="00BF0904">
      <w:pPr>
        <w:tabs>
          <w:tab w:val="left" w:pos="72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  ПЕТУШИНСКОГО</w:t>
      </w:r>
      <w:proofErr w:type="gramEnd"/>
      <w:r>
        <w:rPr>
          <w:b/>
          <w:sz w:val="28"/>
          <w:szCs w:val="28"/>
        </w:rPr>
        <w:t xml:space="preserve">  РАЙОНА</w:t>
      </w:r>
    </w:p>
    <w:p w:rsidR="005C7432" w:rsidRDefault="005C7432">
      <w:pPr>
        <w:jc w:val="center"/>
        <w:rPr>
          <w:b/>
          <w:sz w:val="28"/>
          <w:szCs w:val="28"/>
        </w:rPr>
      </w:pPr>
    </w:p>
    <w:p w:rsidR="005C7432" w:rsidRDefault="00BF0904">
      <w:pPr>
        <w:jc w:val="center"/>
        <w:rPr>
          <w:b/>
        </w:rPr>
      </w:pPr>
      <w:r>
        <w:rPr>
          <w:b/>
        </w:rPr>
        <w:t>Владимирской области</w:t>
      </w:r>
    </w:p>
    <w:p w:rsidR="005C7432" w:rsidRDefault="005C7432">
      <w:pPr>
        <w:jc w:val="center"/>
        <w:rPr>
          <w:b/>
        </w:rPr>
      </w:pPr>
    </w:p>
    <w:p w:rsidR="005C7432" w:rsidRDefault="00BF0904">
      <w:pPr>
        <w:rPr>
          <w:b/>
        </w:rPr>
      </w:pPr>
      <w:r>
        <w:rPr>
          <w:b/>
        </w:rPr>
        <w:t>от 23.12.2025                                                  г. Петушки                                                             № 1225</w:t>
      </w:r>
    </w:p>
    <w:p w:rsidR="005C7432" w:rsidRDefault="005C7432"/>
    <w:tbl>
      <w:tblPr>
        <w:tblStyle w:val="StGen0"/>
        <w:tblW w:w="10137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219"/>
        <w:gridCol w:w="5918"/>
      </w:tblGrid>
      <w:tr w:rsidR="005C7432">
        <w:tc>
          <w:tcPr>
            <w:tcW w:w="4219" w:type="dxa"/>
            <w:shd w:val="clear" w:color="auto" w:fill="auto"/>
            <w:noWrap/>
          </w:tcPr>
          <w:p w:rsidR="005C7432" w:rsidRDefault="00BF0904">
            <w:pPr>
              <w:jc w:val="both"/>
              <w:rPr>
                <w:i/>
              </w:rPr>
            </w:pPr>
            <w:r>
              <w:rPr>
                <w:rFonts w:eastAsia="Liberation Serif"/>
                <w:i/>
              </w:rPr>
              <w:t>О</w:t>
            </w:r>
            <w:r>
              <w:rPr>
                <w:rFonts w:eastAsia="Liberation Serif"/>
                <w:i/>
              </w:rPr>
              <w:t xml:space="preserve"> проведении конкурса на лучшее новогоднее оформление объектов торговли, общественного питания, сферы услуг, промышленных предприятий и гостиниц, расположенных на территории Петушинского района</w:t>
            </w:r>
          </w:p>
        </w:tc>
        <w:tc>
          <w:tcPr>
            <w:tcW w:w="5918" w:type="dxa"/>
            <w:shd w:val="clear" w:color="auto" w:fill="auto"/>
            <w:noWrap/>
          </w:tcPr>
          <w:p w:rsidR="005C7432" w:rsidRDefault="005C7432">
            <w:pPr>
              <w:rPr>
                <w:highlight w:val="yellow"/>
              </w:rPr>
            </w:pPr>
          </w:p>
        </w:tc>
      </w:tr>
    </w:tbl>
    <w:p w:rsidR="005C7432" w:rsidRDefault="005C7432"/>
    <w:p w:rsidR="005C7432" w:rsidRDefault="005C7432" w:rsidP="00211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jc w:val="both"/>
        <w:rPr>
          <w:rFonts w:eastAsia="Liberation Serif"/>
          <w:sz w:val="28"/>
          <w:szCs w:val="28"/>
          <w:highlight w:val="yellow"/>
        </w:rPr>
      </w:pPr>
    </w:p>
    <w:p w:rsidR="005C7432" w:rsidRDefault="00BF09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В целях </w:t>
      </w:r>
      <w:r>
        <w:rPr>
          <w:rFonts w:eastAsia="Liberation Serif"/>
          <w:color w:val="000000"/>
          <w:sz w:val="28"/>
        </w:rPr>
        <w:t>создания торжественно-праздничной атмосферы на период новогодних и рождественских праздников, придания архитектурному облику населенных пунктов Петушинского района Владимирской области большей выразительности и привлекательности, художественного оформления</w:t>
      </w:r>
      <w:r>
        <w:rPr>
          <w:rFonts w:eastAsia="Liberation Serif"/>
          <w:color w:val="000000"/>
          <w:sz w:val="28"/>
        </w:rPr>
        <w:t xml:space="preserve"> фасадов, витрин и интерьеров объектов торговли, общественного питания и сферы услуг, а также благоустройства прилегающих к ним территорий,</w:t>
      </w:r>
      <w:r>
        <w:rPr>
          <w:color w:val="000000"/>
          <w:sz w:val="28"/>
          <w:szCs w:val="28"/>
        </w:rPr>
        <w:t xml:space="preserve"> реализации постановления администрации Петушинского района от 30.03.2018 № 595 «Об утверждении муниципальной програм</w:t>
      </w:r>
      <w:r>
        <w:rPr>
          <w:color w:val="000000"/>
          <w:sz w:val="28"/>
          <w:szCs w:val="28"/>
        </w:rPr>
        <w:t xml:space="preserve">мы «Развитие субъектов малого и среднего предпринимательства в </w:t>
      </w:r>
      <w:proofErr w:type="spellStart"/>
      <w:r>
        <w:rPr>
          <w:color w:val="000000"/>
          <w:sz w:val="28"/>
          <w:szCs w:val="28"/>
        </w:rPr>
        <w:t>Петушинском</w:t>
      </w:r>
      <w:proofErr w:type="spellEnd"/>
      <w:r>
        <w:rPr>
          <w:color w:val="000000"/>
          <w:sz w:val="28"/>
          <w:szCs w:val="28"/>
        </w:rPr>
        <w:t xml:space="preserve"> районе» </w:t>
      </w:r>
    </w:p>
    <w:p w:rsidR="005C7432" w:rsidRDefault="00BF09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jc w:val="both"/>
        <w:rPr>
          <w:color w:val="000000"/>
          <w:sz w:val="28"/>
          <w:szCs w:val="28"/>
        </w:rPr>
      </w:pPr>
      <w:r>
        <w:rPr>
          <w:rFonts w:eastAsia="Liberation Serif"/>
          <w:color w:val="000000"/>
          <w:sz w:val="28"/>
          <w:szCs w:val="28"/>
        </w:rPr>
        <w:t xml:space="preserve">п о с </w:t>
      </w:r>
      <w:proofErr w:type="gramStart"/>
      <w:r>
        <w:rPr>
          <w:rFonts w:eastAsia="Liberation Serif"/>
          <w:color w:val="000000"/>
          <w:sz w:val="28"/>
          <w:szCs w:val="28"/>
        </w:rPr>
        <w:t>т</w:t>
      </w:r>
      <w:proofErr w:type="gramEnd"/>
      <w:r>
        <w:rPr>
          <w:rFonts w:eastAsia="Liberation Serif"/>
          <w:color w:val="000000"/>
          <w:sz w:val="28"/>
          <w:szCs w:val="28"/>
        </w:rPr>
        <w:t xml:space="preserve"> а н о в л я ю:</w:t>
      </w:r>
    </w:p>
    <w:p w:rsidR="005C7432" w:rsidRDefault="00BF0904">
      <w:pPr>
        <w:spacing w:before="120" w:after="120"/>
        <w:ind w:firstLine="720"/>
        <w:jc w:val="both"/>
        <w:rPr>
          <w:sz w:val="28"/>
          <w:szCs w:val="28"/>
          <w:highlight w:val="white"/>
        </w:rPr>
      </w:pPr>
      <w:r>
        <w:rPr>
          <w:rFonts w:eastAsia="Liberation Serif"/>
          <w:sz w:val="28"/>
          <w:szCs w:val="28"/>
        </w:rPr>
        <w:t xml:space="preserve">1. Утвердить Положение о конкурсе на лучшее новогоднее оформление </w:t>
      </w:r>
      <w:r>
        <w:rPr>
          <w:rFonts w:eastAsia="Liberation Serif"/>
          <w:sz w:val="28"/>
          <w:szCs w:val="28"/>
          <w:highlight w:val="white"/>
        </w:rPr>
        <w:t xml:space="preserve">объектов торговли, </w:t>
      </w:r>
      <w:r>
        <w:rPr>
          <w:rFonts w:eastAsia="Liberation Serif"/>
          <w:color w:val="000000"/>
          <w:sz w:val="28"/>
          <w:highlight w:val="white"/>
        </w:rPr>
        <w:t xml:space="preserve">общественного питания, сферы услуг, </w:t>
      </w:r>
      <w:r>
        <w:rPr>
          <w:rFonts w:eastAsia="Liberation Serif"/>
          <w:sz w:val="28"/>
          <w:szCs w:val="28"/>
          <w:highlight w:val="white"/>
        </w:rPr>
        <w:t>промышленных предприятий</w:t>
      </w:r>
      <w:r>
        <w:rPr>
          <w:rFonts w:eastAsia="Liberation Serif"/>
          <w:color w:val="000000"/>
          <w:sz w:val="28"/>
          <w:highlight w:val="white"/>
        </w:rPr>
        <w:t xml:space="preserve"> и г</w:t>
      </w:r>
      <w:r>
        <w:rPr>
          <w:rFonts w:eastAsia="Liberation Serif"/>
          <w:color w:val="000000"/>
          <w:sz w:val="28"/>
          <w:highlight w:val="white"/>
        </w:rPr>
        <w:t xml:space="preserve">остиниц, расположенных на территории </w:t>
      </w:r>
      <w:r>
        <w:rPr>
          <w:rFonts w:eastAsia="Liberation Serif"/>
          <w:sz w:val="28"/>
          <w:szCs w:val="28"/>
          <w:highlight w:val="white"/>
        </w:rPr>
        <w:t>Петушинского района, согласно приложению № 1.</w:t>
      </w:r>
    </w:p>
    <w:p w:rsidR="005C7432" w:rsidRDefault="00BF0904">
      <w:pPr>
        <w:spacing w:before="120" w:after="120"/>
        <w:ind w:firstLine="720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2. Утвердить состав конкурсной комиссии по подведению итогов конкурса на лучшее новогоднее оформление </w:t>
      </w:r>
      <w:r>
        <w:rPr>
          <w:rFonts w:eastAsia="Liberation Serif"/>
          <w:sz w:val="28"/>
          <w:szCs w:val="28"/>
          <w:highlight w:val="white"/>
        </w:rPr>
        <w:t xml:space="preserve">объектов торговли, </w:t>
      </w:r>
      <w:r>
        <w:rPr>
          <w:rFonts w:eastAsia="Liberation Serif"/>
          <w:color w:val="000000"/>
          <w:sz w:val="28"/>
          <w:highlight w:val="white"/>
        </w:rPr>
        <w:t xml:space="preserve">общественного питания, сферы услуг, </w:t>
      </w:r>
      <w:r>
        <w:rPr>
          <w:rFonts w:eastAsia="Liberation Serif"/>
          <w:sz w:val="28"/>
          <w:szCs w:val="28"/>
          <w:highlight w:val="white"/>
        </w:rPr>
        <w:t>промышленных предприятий</w:t>
      </w:r>
      <w:r>
        <w:rPr>
          <w:rFonts w:eastAsia="Liberation Serif"/>
          <w:color w:val="000000"/>
          <w:sz w:val="28"/>
          <w:highlight w:val="white"/>
        </w:rPr>
        <w:t xml:space="preserve"> и гостиниц, расположенных на территории </w:t>
      </w:r>
      <w:r>
        <w:rPr>
          <w:rFonts w:eastAsia="Liberation Serif"/>
          <w:sz w:val="28"/>
          <w:szCs w:val="28"/>
          <w:highlight w:val="white"/>
        </w:rPr>
        <w:t>Петушинского района, согласно приложению № 2.</w:t>
      </w:r>
    </w:p>
    <w:p w:rsidR="005C7432" w:rsidRDefault="00BF0904">
      <w:pPr>
        <w:spacing w:before="120" w:after="120"/>
        <w:ind w:firstLine="720"/>
        <w:jc w:val="both"/>
        <w:rPr>
          <w:rFonts w:eastAsia="Liberation Serif"/>
          <w:sz w:val="28"/>
          <w:szCs w:val="28"/>
          <w:highlight w:val="white"/>
        </w:rPr>
      </w:pPr>
      <w:r>
        <w:rPr>
          <w:rFonts w:eastAsia="Liberation Serif"/>
          <w:sz w:val="28"/>
          <w:szCs w:val="28"/>
        </w:rPr>
        <w:t xml:space="preserve">3. Постановление вступает в силу </w:t>
      </w:r>
      <w:r>
        <w:rPr>
          <w:rFonts w:eastAsia="Liberation Serif"/>
          <w:sz w:val="28"/>
          <w:szCs w:val="28"/>
          <w:highlight w:val="white"/>
        </w:rPr>
        <w:t xml:space="preserve">со дня подписания и подлежит размещению на официальном сайте </w:t>
      </w:r>
      <w:r>
        <w:rPr>
          <w:rFonts w:eastAsia="Liberation Serif"/>
          <w:sz w:val="28"/>
          <w:szCs w:val="28"/>
          <w:highlight w:val="white"/>
        </w:rPr>
        <w:t>органов местного самоуправления муниципального образования «</w:t>
      </w:r>
      <w:proofErr w:type="spellStart"/>
      <w:r>
        <w:rPr>
          <w:rFonts w:eastAsia="Liberation Serif"/>
          <w:sz w:val="28"/>
          <w:szCs w:val="28"/>
          <w:highlight w:val="white"/>
        </w:rPr>
        <w:t>Петушинский</w:t>
      </w:r>
      <w:proofErr w:type="spellEnd"/>
      <w:r>
        <w:rPr>
          <w:rFonts w:eastAsia="Liberation Serif"/>
          <w:sz w:val="28"/>
          <w:szCs w:val="28"/>
          <w:highlight w:val="white"/>
        </w:rPr>
        <w:t xml:space="preserve"> район».</w:t>
      </w:r>
    </w:p>
    <w:p w:rsidR="005C7432" w:rsidRDefault="005C7432" w:rsidP="00211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8"/>
          <w:szCs w:val="28"/>
        </w:rPr>
      </w:pPr>
    </w:p>
    <w:p w:rsidR="005C7432" w:rsidRDefault="00BF09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Liberation Serif"/>
          <w:color w:val="000000"/>
          <w:sz w:val="28"/>
          <w:szCs w:val="28"/>
        </w:rPr>
      </w:pPr>
      <w:proofErr w:type="spellStart"/>
      <w:r>
        <w:rPr>
          <w:rFonts w:eastAsia="Liberation Serif"/>
          <w:color w:val="000000"/>
          <w:sz w:val="28"/>
          <w:szCs w:val="28"/>
        </w:rPr>
        <w:t>И.о</w:t>
      </w:r>
      <w:proofErr w:type="spellEnd"/>
      <w:r>
        <w:rPr>
          <w:rFonts w:eastAsia="Liberation Serif"/>
          <w:color w:val="000000"/>
          <w:sz w:val="28"/>
          <w:szCs w:val="28"/>
        </w:rPr>
        <w:t>. главы администрации                                                                      А.В. КУРБАТОВ</w:t>
      </w:r>
    </w:p>
    <w:p w:rsidR="005C7432" w:rsidRDefault="005C7432"/>
    <w:p w:rsidR="005C7432" w:rsidRDefault="00BF0904">
      <w:pPr>
        <w:ind w:left="3540" w:firstLine="708"/>
        <w:jc w:val="right"/>
      </w:pPr>
      <w:proofErr w:type="gramStart"/>
      <w:r>
        <w:t xml:space="preserve">Приложение </w:t>
      </w:r>
      <w:r>
        <w:t xml:space="preserve"> №</w:t>
      </w:r>
      <w:proofErr w:type="gramEnd"/>
      <w:r>
        <w:t xml:space="preserve"> 1</w:t>
      </w:r>
    </w:p>
    <w:p w:rsidR="005C7432" w:rsidRDefault="00BF0904">
      <w:pPr>
        <w:jc w:val="right"/>
      </w:pPr>
      <w:r>
        <w:t xml:space="preserve">                                                                                                    к постановлению администрации</w:t>
      </w:r>
    </w:p>
    <w:p w:rsidR="005C7432" w:rsidRDefault="00BF0904">
      <w:pPr>
        <w:jc w:val="right"/>
      </w:pPr>
      <w:r>
        <w:t xml:space="preserve">                                                                                                              Петушинског</w:t>
      </w:r>
      <w:r>
        <w:t xml:space="preserve">о района </w:t>
      </w:r>
    </w:p>
    <w:p w:rsidR="005C7432" w:rsidRDefault="00BF0904">
      <w:pPr>
        <w:jc w:val="right"/>
      </w:pPr>
      <w:r>
        <w:t xml:space="preserve"> от </w:t>
      </w:r>
      <w:proofErr w:type="gramStart"/>
      <w:r>
        <w:t>23.12.2025  №</w:t>
      </w:r>
      <w:proofErr w:type="gramEnd"/>
      <w:r>
        <w:t xml:space="preserve"> 1225</w:t>
      </w:r>
    </w:p>
    <w:p w:rsidR="005C7432" w:rsidRDefault="005C7432"/>
    <w:p w:rsidR="005C7432" w:rsidRDefault="005C7432">
      <w:pPr>
        <w:spacing w:before="119" w:after="119"/>
        <w:ind w:firstLine="709"/>
      </w:pPr>
    </w:p>
    <w:p w:rsidR="005C7432" w:rsidRDefault="00BF0904">
      <w:pPr>
        <w:keepNext/>
        <w:spacing w:before="119" w:after="119"/>
        <w:ind w:firstLine="709"/>
        <w:jc w:val="center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ПОЛОЖЕНИЕ</w:t>
      </w:r>
    </w:p>
    <w:p w:rsidR="005C7432" w:rsidRDefault="00BF0904">
      <w:pPr>
        <w:spacing w:before="119" w:after="119"/>
        <w:ind w:firstLine="709"/>
        <w:jc w:val="center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о конкурсе на лучшее новогоднее оформление </w:t>
      </w:r>
      <w:r>
        <w:rPr>
          <w:rFonts w:eastAsia="Liberation Serif"/>
          <w:sz w:val="28"/>
          <w:szCs w:val="28"/>
          <w:highlight w:val="white"/>
        </w:rPr>
        <w:t xml:space="preserve">объектов торговли, </w:t>
      </w:r>
      <w:r>
        <w:rPr>
          <w:rFonts w:eastAsia="Liberation Serif"/>
          <w:color w:val="000000"/>
          <w:sz w:val="28"/>
          <w:highlight w:val="white"/>
        </w:rPr>
        <w:t xml:space="preserve">общественного питания, сферы услуг, </w:t>
      </w:r>
      <w:r>
        <w:rPr>
          <w:rFonts w:eastAsia="Liberation Serif"/>
          <w:sz w:val="28"/>
          <w:szCs w:val="28"/>
          <w:highlight w:val="white"/>
        </w:rPr>
        <w:t>промышленных предприятий</w:t>
      </w:r>
      <w:r>
        <w:rPr>
          <w:rFonts w:eastAsia="Liberation Serif"/>
          <w:color w:val="000000"/>
          <w:sz w:val="28"/>
          <w:highlight w:val="white"/>
        </w:rPr>
        <w:t xml:space="preserve"> и гостиниц, расположенных на территории </w:t>
      </w:r>
      <w:r>
        <w:rPr>
          <w:rFonts w:eastAsia="Liberation Serif"/>
          <w:sz w:val="28"/>
          <w:szCs w:val="28"/>
          <w:highlight w:val="white"/>
        </w:rPr>
        <w:t>Петушинского района</w:t>
      </w:r>
    </w:p>
    <w:p w:rsidR="005C7432" w:rsidRDefault="00BF0904">
      <w:pPr>
        <w:spacing w:before="119" w:after="119"/>
        <w:ind w:firstLine="709"/>
        <w:jc w:val="center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1. Общие положения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  <w:highlight w:val="cyan"/>
        </w:rPr>
      </w:pPr>
      <w:r>
        <w:rPr>
          <w:rFonts w:eastAsia="Liberation Serif"/>
          <w:sz w:val="28"/>
          <w:szCs w:val="28"/>
        </w:rPr>
        <w:t>1.1. Настоящее Положение определяет усло</w:t>
      </w:r>
      <w:r>
        <w:rPr>
          <w:rFonts w:eastAsia="Liberation Serif"/>
          <w:sz w:val="28"/>
          <w:szCs w:val="28"/>
          <w:highlight w:val="white"/>
        </w:rPr>
        <w:t>вия,</w:t>
      </w:r>
      <w:r>
        <w:rPr>
          <w:rFonts w:eastAsia="Liberation Serif"/>
          <w:sz w:val="28"/>
          <w:szCs w:val="28"/>
        </w:rPr>
        <w:t xml:space="preserve"> по</w:t>
      </w:r>
      <w:r>
        <w:rPr>
          <w:rFonts w:eastAsia="Liberation Serif"/>
          <w:color w:val="000000"/>
          <w:sz w:val="28"/>
          <w:szCs w:val="28"/>
        </w:rPr>
        <w:t xml:space="preserve">рядок проведения и подведения итогов конкурса </w:t>
      </w:r>
      <w:r>
        <w:rPr>
          <w:rFonts w:eastAsia="Liberation Serif"/>
          <w:sz w:val="28"/>
          <w:szCs w:val="28"/>
        </w:rPr>
        <w:t xml:space="preserve">на лучшее новогоднее оформление </w:t>
      </w:r>
      <w:r>
        <w:rPr>
          <w:rFonts w:eastAsia="Liberation Serif"/>
          <w:sz w:val="28"/>
          <w:szCs w:val="28"/>
          <w:highlight w:val="white"/>
        </w:rPr>
        <w:t xml:space="preserve">объектов </w:t>
      </w:r>
      <w:proofErr w:type="gramStart"/>
      <w:r>
        <w:rPr>
          <w:rFonts w:eastAsia="Liberation Serif"/>
          <w:sz w:val="28"/>
          <w:szCs w:val="28"/>
          <w:highlight w:val="white"/>
        </w:rPr>
        <w:t xml:space="preserve">торговли,  </w:t>
      </w:r>
      <w:r>
        <w:rPr>
          <w:rFonts w:eastAsia="Liberation Serif"/>
          <w:color w:val="000000"/>
          <w:sz w:val="28"/>
          <w:highlight w:val="white"/>
        </w:rPr>
        <w:t>общественного</w:t>
      </w:r>
      <w:proofErr w:type="gramEnd"/>
      <w:r>
        <w:rPr>
          <w:rFonts w:eastAsia="Liberation Serif"/>
          <w:color w:val="000000"/>
          <w:sz w:val="28"/>
          <w:highlight w:val="white"/>
        </w:rPr>
        <w:t xml:space="preserve"> питания, сферы услуг, </w:t>
      </w:r>
      <w:r>
        <w:rPr>
          <w:rFonts w:eastAsia="Liberation Serif"/>
          <w:sz w:val="28"/>
          <w:szCs w:val="28"/>
          <w:highlight w:val="white"/>
        </w:rPr>
        <w:t xml:space="preserve">промышленных предприятий и </w:t>
      </w:r>
      <w:r>
        <w:rPr>
          <w:rFonts w:eastAsia="Liberation Serif"/>
          <w:color w:val="000000"/>
          <w:sz w:val="28"/>
          <w:highlight w:val="white"/>
        </w:rPr>
        <w:t xml:space="preserve">гостиниц, расположенных на территории </w:t>
      </w:r>
      <w:r>
        <w:rPr>
          <w:rFonts w:eastAsia="Liberation Serif"/>
          <w:sz w:val="28"/>
          <w:szCs w:val="28"/>
          <w:highlight w:val="white"/>
        </w:rPr>
        <w:t>Петушинско</w:t>
      </w:r>
      <w:r>
        <w:rPr>
          <w:rFonts w:eastAsia="Liberation Serif"/>
          <w:sz w:val="28"/>
          <w:szCs w:val="28"/>
          <w:highlight w:val="white"/>
        </w:rPr>
        <w:t>го района</w:t>
      </w:r>
      <w:r>
        <w:rPr>
          <w:rFonts w:eastAsia="Liberation Serif"/>
          <w:sz w:val="28"/>
          <w:szCs w:val="28"/>
        </w:rPr>
        <w:t xml:space="preserve"> (далее – Конкурс).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1.2. </w:t>
      </w:r>
      <w:r>
        <w:rPr>
          <w:rFonts w:eastAsia="Liberation Serif"/>
          <w:color w:val="000000"/>
          <w:sz w:val="28"/>
          <w:szCs w:val="28"/>
        </w:rPr>
        <w:t>Целью проведения Конкурса является определение объектов торговли, общественного питания, сферы услуг, промышленных предприятий и гостиниц (далее – объекты), обеспечивших оформление фасадов, витрин и интерьеров, а также при</w:t>
      </w:r>
      <w:r>
        <w:rPr>
          <w:rFonts w:eastAsia="Liberation Serif"/>
          <w:color w:val="000000"/>
          <w:sz w:val="28"/>
          <w:szCs w:val="28"/>
        </w:rPr>
        <w:t>легающие к ним территории на высоком художественном и профессиональном уровне, создавших условия для праздничного настроения у жителей и гостей населенных пунктов Петушинского района в преддверии новогодних и рождественских праздников.</w:t>
      </w:r>
    </w:p>
    <w:p w:rsidR="005C7432" w:rsidRDefault="00BF0904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1.3.  Организатором </w:t>
      </w:r>
      <w:r>
        <w:rPr>
          <w:rFonts w:eastAsia="Liberation Serif"/>
          <w:sz w:val="28"/>
          <w:szCs w:val="28"/>
        </w:rPr>
        <w:t xml:space="preserve">Конкурса является администрация Петушинского района в лице управления стратегического планирования, инвестиционной политики и экономического развития. </w:t>
      </w:r>
    </w:p>
    <w:p w:rsidR="005C7432" w:rsidRDefault="00BF0904">
      <w:pPr>
        <w:spacing w:before="119" w:after="119"/>
        <w:ind w:left="431" w:firstLine="709"/>
        <w:jc w:val="center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2. Условия и порядок проведения Конкурса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2.1. Для участия в Конкурсе заинтересованные лица вправе проинф</w:t>
      </w:r>
      <w:r>
        <w:rPr>
          <w:rFonts w:eastAsia="Liberation Serif"/>
          <w:sz w:val="28"/>
          <w:szCs w:val="28"/>
        </w:rPr>
        <w:t xml:space="preserve">ормировать организатора Конкурса о своем желании принять участие устно по телефонам  8(49243) 2-22-09, 8(49243) 2-28-23, 8(49243) 2-28-81  или в письменном виде, направив заявку в произвольной форме на электронную почту </w:t>
      </w:r>
      <w:hyperlink r:id="rId7" w:tooltip="mailto:ekonomika@petushki.info" w:history="1">
        <w:r>
          <w:rPr>
            <w:rStyle w:val="ac"/>
            <w:sz w:val="28"/>
            <w:szCs w:val="28"/>
            <w:lang w:val="en-US"/>
          </w:rPr>
          <w:t>ekonomika</w:t>
        </w:r>
        <w:r>
          <w:rPr>
            <w:rStyle w:val="ac"/>
            <w:rFonts w:eastAsia="Liberation Serif"/>
            <w:sz w:val="28"/>
            <w:szCs w:val="28"/>
          </w:rPr>
          <w:t>@</w:t>
        </w:r>
        <w:r>
          <w:rPr>
            <w:rStyle w:val="ac"/>
            <w:rFonts w:eastAsia="Liberation Serif"/>
            <w:sz w:val="28"/>
            <w:szCs w:val="28"/>
            <w:lang w:val="en-US"/>
          </w:rPr>
          <w:t>petushki</w:t>
        </w:r>
        <w:r>
          <w:rPr>
            <w:rStyle w:val="ac"/>
            <w:rFonts w:eastAsia="Liberation Serif"/>
            <w:sz w:val="28"/>
            <w:szCs w:val="28"/>
          </w:rPr>
          <w:t>.</w:t>
        </w:r>
        <w:r>
          <w:rPr>
            <w:rStyle w:val="ac"/>
            <w:rFonts w:eastAsia="Liberation Serif"/>
            <w:sz w:val="28"/>
            <w:szCs w:val="28"/>
            <w:lang w:val="en-US"/>
          </w:rPr>
          <w:t>info</w:t>
        </w:r>
      </w:hyperlink>
      <w:r>
        <w:rPr>
          <w:rFonts w:eastAsia="Liberation Serif"/>
          <w:sz w:val="28"/>
          <w:szCs w:val="28"/>
        </w:rPr>
        <w:t xml:space="preserve"> или по адресу: г. Петушки, Советская площадь, дом 5.</w:t>
      </w:r>
    </w:p>
    <w:p w:rsidR="005C7432" w:rsidRDefault="00BF0904">
      <w:pPr>
        <w:pStyle w:val="a3"/>
        <w:spacing w:before="120" w:after="120"/>
        <w:ind w:left="0"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2.2. Участниками Конкурса могут быть юридические лица, индивидуальные предприниматели, </w:t>
      </w:r>
      <w:proofErr w:type="spellStart"/>
      <w:r>
        <w:rPr>
          <w:rFonts w:eastAsia="Liberation Serif"/>
          <w:sz w:val="28"/>
          <w:szCs w:val="28"/>
        </w:rPr>
        <w:t>самозанятые</w:t>
      </w:r>
      <w:proofErr w:type="spellEnd"/>
      <w:r>
        <w:rPr>
          <w:rFonts w:eastAsia="Liberation Serif"/>
          <w:sz w:val="28"/>
          <w:szCs w:val="28"/>
        </w:rPr>
        <w:t xml:space="preserve"> граждане (плательщики налога на профессиональный доход), осуществляющие свою деятельность на территории Петушинского </w:t>
      </w:r>
      <w:r>
        <w:rPr>
          <w:rFonts w:eastAsia="Liberation Serif"/>
          <w:sz w:val="28"/>
          <w:szCs w:val="28"/>
          <w:highlight w:val="white"/>
        </w:rPr>
        <w:t>района,</w:t>
      </w:r>
      <w:r>
        <w:rPr>
          <w:rFonts w:eastAsia="Liberation Serif"/>
          <w:sz w:val="28"/>
          <w:szCs w:val="28"/>
        </w:rPr>
        <w:t xml:space="preserve"> в следующих сферах: </w:t>
      </w:r>
      <w:proofErr w:type="gramStart"/>
      <w:r>
        <w:rPr>
          <w:rFonts w:eastAsia="Liberation Serif"/>
          <w:sz w:val="28"/>
          <w:szCs w:val="28"/>
        </w:rPr>
        <w:t>торговля,  общественное</w:t>
      </w:r>
      <w:proofErr w:type="gramEnd"/>
      <w:r>
        <w:rPr>
          <w:rFonts w:eastAsia="Liberation Serif"/>
          <w:sz w:val="28"/>
          <w:szCs w:val="28"/>
        </w:rPr>
        <w:t xml:space="preserve"> питание, бытовые услуги, промышленные производства, гостиницы.</w:t>
      </w:r>
    </w:p>
    <w:p w:rsidR="005C7432" w:rsidRDefault="00BF0904">
      <w:pPr>
        <w:pStyle w:val="a3"/>
        <w:spacing w:before="120" w:after="120"/>
        <w:ind w:left="0"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2.3. Участниками Конкур</w:t>
      </w:r>
      <w:r>
        <w:rPr>
          <w:rFonts w:eastAsia="Liberation Serif"/>
          <w:sz w:val="28"/>
          <w:szCs w:val="28"/>
        </w:rPr>
        <w:t>са могут быть объекты, предложенные членами Конкурсной комиссии.</w:t>
      </w:r>
    </w:p>
    <w:p w:rsidR="005C7432" w:rsidRDefault="005C7432">
      <w:pPr>
        <w:pStyle w:val="a3"/>
        <w:spacing w:before="119" w:after="119"/>
        <w:ind w:left="0" w:firstLine="709"/>
        <w:jc w:val="both"/>
        <w:rPr>
          <w:rFonts w:eastAsia="Liberation Serif"/>
          <w:sz w:val="6"/>
          <w:szCs w:val="6"/>
        </w:rPr>
      </w:pPr>
    </w:p>
    <w:p w:rsidR="005C7432" w:rsidRDefault="00BF0904">
      <w:pPr>
        <w:pStyle w:val="a3"/>
        <w:spacing w:before="119" w:after="119"/>
        <w:ind w:left="0"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2.3. Сроки проведения Конкурса:</w:t>
      </w:r>
    </w:p>
    <w:p w:rsidR="005C7432" w:rsidRDefault="005C7432">
      <w:pPr>
        <w:pStyle w:val="a3"/>
        <w:spacing w:before="119" w:after="119"/>
        <w:ind w:left="0" w:firstLine="709"/>
        <w:jc w:val="both"/>
        <w:rPr>
          <w:rFonts w:eastAsia="Liberation Serif"/>
          <w:sz w:val="6"/>
          <w:szCs w:val="6"/>
        </w:rPr>
      </w:pPr>
    </w:p>
    <w:p w:rsidR="005C7432" w:rsidRDefault="00BF0904">
      <w:pPr>
        <w:pStyle w:val="a3"/>
        <w:numPr>
          <w:ilvl w:val="0"/>
          <w:numId w:val="24"/>
        </w:numPr>
        <w:spacing w:before="119" w:after="119"/>
        <w:ind w:left="0" w:firstLine="1057"/>
        <w:jc w:val="both"/>
        <w:rPr>
          <w:szCs w:val="28"/>
        </w:rPr>
      </w:pPr>
      <w:r>
        <w:rPr>
          <w:rFonts w:eastAsia="Liberation Serif"/>
          <w:sz w:val="28"/>
          <w:szCs w:val="28"/>
        </w:rPr>
        <w:t xml:space="preserve">сбор информации от заинтересованных лиц, отборочный этап и подведение итогов Конкурса осуществляется в срок до 30 декабря 2025 г. </w:t>
      </w:r>
    </w:p>
    <w:p w:rsidR="005C7432" w:rsidRDefault="00BF0904">
      <w:pPr>
        <w:spacing w:before="120" w:after="120"/>
        <w:ind w:firstLine="709"/>
        <w:jc w:val="center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lastRenderedPageBreak/>
        <w:t>3. Номинации Конкурса</w:t>
      </w:r>
    </w:p>
    <w:p w:rsidR="005C7432" w:rsidRPr="00211F6B" w:rsidRDefault="00BF0904" w:rsidP="00211F6B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3.1.</w:t>
      </w:r>
      <w:r>
        <w:rPr>
          <w:rFonts w:eastAsia="Liberation Serif"/>
          <w:sz w:val="28"/>
          <w:szCs w:val="28"/>
        </w:rPr>
        <w:t xml:space="preserve"> Конкурс проводится в пяти номинациях:</w:t>
      </w:r>
    </w:p>
    <w:p w:rsidR="005C7432" w:rsidRDefault="00BF0904">
      <w:pPr>
        <w:pStyle w:val="a3"/>
        <w:numPr>
          <w:ilvl w:val="0"/>
          <w:numId w:val="16"/>
        </w:numPr>
        <w:spacing w:before="119" w:after="119"/>
        <w:ind w:left="0" w:firstLine="1057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«</w:t>
      </w:r>
      <w:r>
        <w:rPr>
          <w:rFonts w:eastAsia="Liberation Serif"/>
          <w:color w:val="000000"/>
          <w:sz w:val="28"/>
          <w:szCs w:val="28"/>
        </w:rPr>
        <w:t xml:space="preserve">Лучшее праздничное декоративно-художественное и световое оформление наружных витрин, фасада, входа и прилегающей территории объектов </w:t>
      </w:r>
      <w:proofErr w:type="gramStart"/>
      <w:r>
        <w:rPr>
          <w:rFonts w:eastAsia="Liberation Serif"/>
          <w:sz w:val="28"/>
          <w:szCs w:val="28"/>
        </w:rPr>
        <w:t xml:space="preserve">торговли,  </w:t>
      </w:r>
      <w:r>
        <w:rPr>
          <w:rFonts w:eastAsia="Liberation Serif"/>
          <w:color w:val="000000"/>
          <w:sz w:val="28"/>
          <w:szCs w:val="28"/>
        </w:rPr>
        <w:t>общественного</w:t>
      </w:r>
      <w:proofErr w:type="gramEnd"/>
      <w:r>
        <w:rPr>
          <w:rFonts w:eastAsia="Liberation Serif"/>
          <w:color w:val="000000"/>
          <w:sz w:val="28"/>
          <w:szCs w:val="28"/>
        </w:rPr>
        <w:t xml:space="preserve"> питания и сферы услуг</w:t>
      </w:r>
      <w:r>
        <w:rPr>
          <w:rFonts w:eastAsia="Liberation Serif"/>
          <w:sz w:val="28"/>
          <w:szCs w:val="28"/>
        </w:rPr>
        <w:t>»;</w:t>
      </w:r>
    </w:p>
    <w:p w:rsidR="005C7432" w:rsidRDefault="00BF0904">
      <w:pPr>
        <w:pStyle w:val="a3"/>
        <w:numPr>
          <w:ilvl w:val="0"/>
          <w:numId w:val="16"/>
        </w:numPr>
        <w:spacing w:before="119" w:after="119"/>
        <w:ind w:left="0" w:firstLine="1057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«</w:t>
      </w:r>
      <w:r>
        <w:rPr>
          <w:rFonts w:eastAsia="Liberation Serif"/>
          <w:color w:val="000000"/>
          <w:sz w:val="28"/>
          <w:szCs w:val="28"/>
        </w:rPr>
        <w:t xml:space="preserve">Лучшее праздничное оформление внутренних помещений объектов </w:t>
      </w:r>
      <w:r>
        <w:rPr>
          <w:rFonts w:eastAsia="Liberation Serif"/>
          <w:sz w:val="28"/>
          <w:szCs w:val="28"/>
        </w:rPr>
        <w:t xml:space="preserve">торговли или </w:t>
      </w:r>
      <w:r>
        <w:rPr>
          <w:rFonts w:eastAsia="Liberation Serif"/>
          <w:color w:val="000000"/>
          <w:sz w:val="28"/>
          <w:szCs w:val="28"/>
        </w:rPr>
        <w:t xml:space="preserve">общественного </w:t>
      </w:r>
      <w:proofErr w:type="gramStart"/>
      <w:r>
        <w:rPr>
          <w:rFonts w:eastAsia="Liberation Serif"/>
          <w:color w:val="000000"/>
          <w:sz w:val="28"/>
          <w:szCs w:val="28"/>
        </w:rPr>
        <w:t>питания</w:t>
      </w:r>
      <w:proofErr w:type="gramEnd"/>
      <w:r>
        <w:rPr>
          <w:rFonts w:eastAsia="Liberation Serif"/>
          <w:color w:val="000000"/>
          <w:sz w:val="28"/>
          <w:szCs w:val="28"/>
        </w:rPr>
        <w:t xml:space="preserve"> или сферы услуг</w:t>
      </w:r>
      <w:r>
        <w:rPr>
          <w:rFonts w:eastAsia="Liberation Serif"/>
          <w:sz w:val="28"/>
          <w:szCs w:val="28"/>
        </w:rPr>
        <w:t>»;</w:t>
      </w:r>
    </w:p>
    <w:p w:rsidR="005C7432" w:rsidRDefault="00BF0904">
      <w:pPr>
        <w:pStyle w:val="a3"/>
        <w:numPr>
          <w:ilvl w:val="0"/>
          <w:numId w:val="16"/>
        </w:numPr>
        <w:spacing w:before="119" w:after="119"/>
        <w:ind w:left="0" w:firstLine="1057"/>
        <w:jc w:val="both"/>
        <w:rPr>
          <w:rFonts w:eastAsia="Liberation Serif"/>
          <w:color w:val="000000"/>
          <w:sz w:val="28"/>
          <w:szCs w:val="28"/>
        </w:rPr>
      </w:pPr>
      <w:r>
        <w:rPr>
          <w:rFonts w:eastAsia="Liberation Serif"/>
          <w:sz w:val="28"/>
          <w:szCs w:val="28"/>
        </w:rPr>
        <w:t>«</w:t>
      </w:r>
      <w:r>
        <w:rPr>
          <w:rFonts w:eastAsia="Liberation Serif"/>
          <w:color w:val="000000"/>
          <w:sz w:val="28"/>
          <w:szCs w:val="28"/>
        </w:rPr>
        <w:t xml:space="preserve">Лучшая новогодняя ёлка объекта </w:t>
      </w:r>
      <w:proofErr w:type="gramStart"/>
      <w:r>
        <w:rPr>
          <w:rFonts w:eastAsia="Liberation Serif"/>
          <w:sz w:val="28"/>
          <w:szCs w:val="28"/>
        </w:rPr>
        <w:t xml:space="preserve">торговли,  </w:t>
      </w:r>
      <w:r>
        <w:rPr>
          <w:rFonts w:eastAsia="Liberation Serif"/>
          <w:color w:val="000000"/>
          <w:sz w:val="28"/>
          <w:szCs w:val="28"/>
        </w:rPr>
        <w:t>общественного</w:t>
      </w:r>
      <w:proofErr w:type="gramEnd"/>
      <w:r>
        <w:rPr>
          <w:rFonts w:eastAsia="Liberation Serif"/>
          <w:color w:val="000000"/>
          <w:sz w:val="28"/>
          <w:szCs w:val="28"/>
        </w:rPr>
        <w:t xml:space="preserve"> питания и сферы услуг»;</w:t>
      </w:r>
    </w:p>
    <w:p w:rsidR="005C7432" w:rsidRDefault="00BF0904">
      <w:pPr>
        <w:pStyle w:val="a3"/>
        <w:numPr>
          <w:ilvl w:val="0"/>
          <w:numId w:val="16"/>
        </w:numPr>
        <w:spacing w:before="119" w:after="119"/>
        <w:ind w:left="0" w:firstLine="1057"/>
        <w:jc w:val="both"/>
        <w:rPr>
          <w:rFonts w:eastAsia="Liberation Serif"/>
          <w:color w:val="000000"/>
          <w:sz w:val="28"/>
          <w:szCs w:val="28"/>
        </w:rPr>
      </w:pPr>
      <w:r>
        <w:rPr>
          <w:rFonts w:eastAsia="Liberation Serif"/>
          <w:color w:val="000000"/>
          <w:sz w:val="28"/>
          <w:szCs w:val="28"/>
        </w:rPr>
        <w:t xml:space="preserve">«Лучшее праздничное оформление внутренних помещений объекта и </w:t>
      </w:r>
      <w:r>
        <w:rPr>
          <w:rFonts w:eastAsia="Liberation Serif"/>
          <w:color w:val="000000"/>
          <w:sz w:val="28"/>
          <w:szCs w:val="28"/>
        </w:rPr>
        <w:t>световое наружное оформление промышленных предприятий»;</w:t>
      </w:r>
    </w:p>
    <w:p w:rsidR="005C7432" w:rsidRDefault="00BF0904">
      <w:pPr>
        <w:pStyle w:val="a3"/>
        <w:numPr>
          <w:ilvl w:val="0"/>
          <w:numId w:val="16"/>
        </w:numPr>
        <w:spacing w:before="119" w:after="119"/>
        <w:ind w:left="0" w:firstLine="1057"/>
        <w:jc w:val="both"/>
        <w:rPr>
          <w:rFonts w:eastAsia="Liberation Serif"/>
          <w:color w:val="000000"/>
          <w:sz w:val="28"/>
          <w:szCs w:val="28"/>
        </w:rPr>
      </w:pPr>
      <w:r>
        <w:rPr>
          <w:rFonts w:eastAsia="Liberation Serif"/>
          <w:color w:val="000000"/>
          <w:sz w:val="28"/>
          <w:szCs w:val="28"/>
        </w:rPr>
        <w:t xml:space="preserve">«Лучшее новогоднее оформление внутренних помещений объекта и световое наружное оформление гостиниц». 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3.2. В случае необходимости решением конкурсной комиссии могут вноситься изменения как в номинации</w:t>
      </w:r>
      <w:r>
        <w:rPr>
          <w:rFonts w:eastAsia="Liberation Serif"/>
          <w:sz w:val="28"/>
          <w:szCs w:val="28"/>
        </w:rPr>
        <w:t xml:space="preserve"> Конкурса, так и в порядок его проведения.</w:t>
      </w:r>
    </w:p>
    <w:p w:rsidR="005C7432" w:rsidRDefault="00BF0904">
      <w:pPr>
        <w:spacing w:before="119" w:after="119"/>
        <w:ind w:firstLine="709"/>
        <w:jc w:val="center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4. Конкурсная комиссия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4.1. Для подведения итогов Конкурса создается конкурсная комиссия.</w:t>
      </w:r>
    </w:p>
    <w:p w:rsidR="005C7432" w:rsidRDefault="00BF0904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4.2. Мероприятия, связанные с организацией, методическим обеспечением, проведением Конкурса и подведением его итогов осущес</w:t>
      </w:r>
      <w:r>
        <w:rPr>
          <w:rFonts w:eastAsia="Liberation Serif"/>
          <w:sz w:val="28"/>
          <w:szCs w:val="28"/>
        </w:rPr>
        <w:t>твляются конкурсной комиссией.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4.3. </w:t>
      </w:r>
      <w:r>
        <w:rPr>
          <w:rFonts w:eastAsia="Liberation Serif"/>
          <w:color w:val="000000"/>
          <w:sz w:val="28"/>
          <w:szCs w:val="28"/>
        </w:rPr>
        <w:t xml:space="preserve">  Заседание </w:t>
      </w:r>
      <w:r>
        <w:rPr>
          <w:rFonts w:eastAsia="Liberation Serif"/>
          <w:sz w:val="28"/>
          <w:szCs w:val="28"/>
        </w:rPr>
        <w:t>конкурсной</w:t>
      </w:r>
      <w:r>
        <w:rPr>
          <w:rFonts w:eastAsia="Liberation Serif"/>
          <w:color w:val="000000"/>
          <w:sz w:val="28"/>
          <w:szCs w:val="28"/>
        </w:rPr>
        <w:t xml:space="preserve"> комиссии считается правомочным, если в нем приняло участие не менее 2/3 ее состава.</w:t>
      </w:r>
    </w:p>
    <w:p w:rsidR="005C7432" w:rsidRDefault="00BF0904">
      <w:pPr>
        <w:spacing w:before="119" w:after="119"/>
        <w:ind w:left="432" w:firstLine="709"/>
        <w:jc w:val="center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5. Критерии определения победителей</w:t>
      </w:r>
    </w:p>
    <w:p w:rsidR="005C7432" w:rsidRDefault="00BF0904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5.1. Критериями определения победителей среди участников Конкурса являются: </w:t>
      </w:r>
    </w:p>
    <w:p w:rsidR="005C7432" w:rsidRDefault="00BF0904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19" w:after="119"/>
        <w:ind w:left="0" w:firstLine="1057"/>
        <w:jc w:val="both"/>
        <w:rPr>
          <w:color w:val="000000"/>
          <w:sz w:val="28"/>
          <w:szCs w:val="28"/>
        </w:rPr>
      </w:pPr>
      <w:r>
        <w:rPr>
          <w:rFonts w:eastAsia="Liberation Serif"/>
          <w:color w:val="000000"/>
          <w:sz w:val="28"/>
          <w:szCs w:val="28"/>
        </w:rPr>
        <w:t>комплексный подход к оформлению территорий, зданий, фасадов, наружных витрин и внутренних помещений, создание наиболее интересных художественных новогодних композиций;</w:t>
      </w:r>
    </w:p>
    <w:p w:rsidR="005C7432" w:rsidRDefault="00BF0904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19" w:after="119"/>
        <w:ind w:left="0" w:firstLine="1057"/>
        <w:jc w:val="both"/>
        <w:rPr>
          <w:color w:val="000000"/>
          <w:sz w:val="28"/>
          <w:szCs w:val="28"/>
        </w:rPr>
      </w:pPr>
      <w:r>
        <w:rPr>
          <w:rFonts w:eastAsia="Liberation Serif"/>
          <w:color w:val="000000"/>
          <w:sz w:val="28"/>
          <w:szCs w:val="28"/>
        </w:rPr>
        <w:t>оригинальность художественного оформления интерьера и наружных витрин, использование современных осветительных средств и дизайнерских решений с отражением специализации объекта;</w:t>
      </w:r>
    </w:p>
    <w:p w:rsidR="005C7432" w:rsidRDefault="00BF0904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19" w:after="11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color w:val="000000"/>
          <w:sz w:val="28"/>
          <w:szCs w:val="28"/>
        </w:rPr>
        <w:t xml:space="preserve">использование </w:t>
      </w:r>
      <w:r>
        <w:rPr>
          <w:rFonts w:eastAsia="Liberation Serif"/>
          <w:sz w:val="28"/>
          <w:szCs w:val="28"/>
        </w:rPr>
        <w:t>декоративной подсветки в вечернее и ночное время;</w:t>
      </w:r>
    </w:p>
    <w:p w:rsidR="005C7432" w:rsidRDefault="00BF0904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19" w:after="119"/>
        <w:ind w:left="0" w:firstLine="1057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оформление све</w:t>
      </w:r>
      <w:r>
        <w:rPr>
          <w:rFonts w:eastAsia="Liberation Serif"/>
          <w:sz w:val="28"/>
          <w:szCs w:val="28"/>
        </w:rPr>
        <w:t>товыми гирляндами, световыми шнурами, иными декоративными светильниками, использование декоративных шаров, мишуры, игрушек, световых фигур, фигур Деда Мороза и Снегурочки, снеговика, изображений животных по восточному календарю и иных изображений;</w:t>
      </w:r>
    </w:p>
    <w:p w:rsidR="005C7432" w:rsidRDefault="00BF0904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19" w:after="119"/>
        <w:ind w:left="0" w:firstLine="1057"/>
        <w:jc w:val="both"/>
        <w:rPr>
          <w:sz w:val="28"/>
          <w:szCs w:val="28"/>
        </w:rPr>
      </w:pPr>
      <w:r>
        <w:rPr>
          <w:rFonts w:eastAsia="Liberation Serif"/>
          <w:color w:val="000000"/>
          <w:sz w:val="28"/>
          <w:szCs w:val="28"/>
        </w:rPr>
        <w:t>организа</w:t>
      </w:r>
      <w:r>
        <w:rPr>
          <w:rFonts w:eastAsia="Liberation Serif"/>
          <w:color w:val="000000"/>
          <w:sz w:val="28"/>
          <w:szCs w:val="28"/>
        </w:rPr>
        <w:t>ция тематических выставок-продаж, дегустаций, проведение праздничных акций в течение декабря;</w:t>
      </w:r>
    </w:p>
    <w:p w:rsidR="005C7432" w:rsidRDefault="00BF0904">
      <w:pPr>
        <w:pStyle w:val="a3"/>
        <w:numPr>
          <w:ilvl w:val="0"/>
          <w:numId w:val="20"/>
        </w:numPr>
        <w:spacing w:before="119" w:after="119"/>
        <w:ind w:left="0" w:firstLine="1057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использование на прилегающей территории фигур, скульптур, выполненных по разным технологиям;</w:t>
      </w:r>
    </w:p>
    <w:p w:rsidR="005C7432" w:rsidRDefault="00BF0904">
      <w:pPr>
        <w:pStyle w:val="a3"/>
        <w:numPr>
          <w:ilvl w:val="0"/>
          <w:numId w:val="20"/>
        </w:numPr>
        <w:spacing w:before="119" w:after="119"/>
        <w:jc w:val="both"/>
        <w:rPr>
          <w:sz w:val="28"/>
          <w:szCs w:val="28"/>
        </w:rPr>
      </w:pPr>
      <w:r>
        <w:rPr>
          <w:rFonts w:eastAsia="Open Sans"/>
          <w:color w:val="000000"/>
          <w:sz w:val="28"/>
          <w:szCs w:val="28"/>
        </w:rPr>
        <w:t>своеобразность и индивидуальность оформления новогодних елок;</w:t>
      </w:r>
    </w:p>
    <w:p w:rsidR="005C7432" w:rsidRDefault="00BF0904">
      <w:pPr>
        <w:pStyle w:val="a3"/>
        <w:numPr>
          <w:ilvl w:val="0"/>
          <w:numId w:val="20"/>
        </w:numPr>
        <w:spacing w:before="119" w:after="119"/>
        <w:ind w:left="0" w:firstLine="1057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lastRenderedPageBreak/>
        <w:t>оформле</w:t>
      </w:r>
      <w:r>
        <w:rPr>
          <w:rFonts w:eastAsia="Liberation Serif"/>
          <w:sz w:val="28"/>
          <w:szCs w:val="28"/>
        </w:rPr>
        <w:t>ние деревьев, расположенных на прилегающей территории, игрушками, световой сеткой, световым дождем и т.д.;</w:t>
      </w:r>
    </w:p>
    <w:p w:rsidR="005C7432" w:rsidRPr="00211F6B" w:rsidRDefault="00BF0904" w:rsidP="00211F6B">
      <w:pPr>
        <w:pStyle w:val="a3"/>
        <w:numPr>
          <w:ilvl w:val="0"/>
          <w:numId w:val="20"/>
        </w:numPr>
        <w:spacing w:before="119" w:after="119"/>
        <w:ind w:left="0" w:firstLine="1057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использование световых эффектов, радио, видео и музыкального сопровождения </w:t>
      </w:r>
      <w:r>
        <w:rPr>
          <w:rFonts w:eastAsia="Liberation Serif"/>
          <w:color w:val="000000"/>
          <w:sz w:val="28"/>
          <w:szCs w:val="28"/>
        </w:rPr>
        <w:t>внутренних помещений</w:t>
      </w:r>
      <w:r>
        <w:rPr>
          <w:rFonts w:eastAsia="Liberation Serif"/>
          <w:sz w:val="28"/>
          <w:szCs w:val="28"/>
        </w:rPr>
        <w:t>;</w:t>
      </w:r>
    </w:p>
    <w:p w:rsidR="005C7432" w:rsidRDefault="00BF0904">
      <w:pPr>
        <w:pStyle w:val="a3"/>
        <w:numPr>
          <w:ilvl w:val="0"/>
          <w:numId w:val="20"/>
        </w:numPr>
        <w:spacing w:before="119" w:after="119"/>
        <w:ind w:left="0" w:firstLine="1057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в</w:t>
      </w:r>
      <w:r>
        <w:rPr>
          <w:rFonts w:eastAsia="Liberation Serif"/>
          <w:sz w:val="28"/>
          <w:szCs w:val="28"/>
        </w:rPr>
        <w:t>нешний вид обслуживающего персонала, наличие спецодежды с использованием новогодней тематики.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5.2. При подведении итогов Конкурса учитывается мнение граждан и общественных организаций.  </w:t>
      </w:r>
    </w:p>
    <w:p w:rsidR="005C7432" w:rsidRDefault="00BF0904">
      <w:pPr>
        <w:spacing w:before="119" w:after="119"/>
        <w:ind w:firstLine="709"/>
        <w:jc w:val="center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6. Подведение итогов Конкурса и поощрение участников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6.1. Конкурсная</w:t>
      </w:r>
      <w:r>
        <w:rPr>
          <w:rFonts w:eastAsia="Liberation Serif"/>
          <w:sz w:val="28"/>
          <w:szCs w:val="28"/>
        </w:rPr>
        <w:t xml:space="preserve"> комиссия оценивает оформление объектов по установленным настоящим Положением критериям.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6.2. </w:t>
      </w:r>
      <w:r>
        <w:rPr>
          <w:rFonts w:eastAsia="Liberation Serif"/>
          <w:color w:val="000000"/>
          <w:sz w:val="28"/>
          <w:szCs w:val="28"/>
        </w:rPr>
        <w:t>По результатам обследования объектов конкурсная комиссия определяет победителя Конкурса по каждой номинации в соответствии с критериями, указанными в разделе 5 на</w:t>
      </w:r>
      <w:r>
        <w:rPr>
          <w:rFonts w:eastAsia="Liberation Serif"/>
          <w:color w:val="000000"/>
          <w:sz w:val="28"/>
          <w:szCs w:val="28"/>
        </w:rPr>
        <w:t>стоящего положения.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6.3. Победителями Конкурса становятся объекты, получившие наибольшее количество голосов членов конкурсной комиссии. </w:t>
      </w:r>
    </w:p>
    <w:p w:rsidR="005C7432" w:rsidRDefault="00BF0904">
      <w:pPr>
        <w:tabs>
          <w:tab w:val="left" w:pos="709"/>
        </w:tabs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ab/>
        <w:t>6.4. Комиссия может утвердить и ввести своим решением специальные призы по отдельным критериям.</w:t>
      </w:r>
    </w:p>
    <w:p w:rsidR="005C7432" w:rsidRDefault="00BF0904">
      <w:pPr>
        <w:spacing w:before="119" w:after="119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rFonts w:eastAsia="Liberation Serif"/>
          <w:sz w:val="28"/>
          <w:szCs w:val="28"/>
        </w:rPr>
        <w:t>6.5.</w:t>
      </w:r>
      <w:r>
        <w:rPr>
          <w:rFonts w:eastAsia="Liberation Serif"/>
          <w:color w:val="000000"/>
          <w:sz w:val="28"/>
          <w:szCs w:val="28"/>
        </w:rPr>
        <w:t xml:space="preserve"> Участники конкурс</w:t>
      </w:r>
      <w:r>
        <w:rPr>
          <w:rFonts w:eastAsia="Liberation Serif"/>
          <w:color w:val="000000"/>
          <w:sz w:val="28"/>
          <w:szCs w:val="28"/>
        </w:rPr>
        <w:t>а поощряются благодарностями администрации Петушинского района и ценными подарками.</w:t>
      </w:r>
    </w:p>
    <w:p w:rsidR="005C7432" w:rsidRDefault="00BF0904">
      <w:pPr>
        <w:spacing w:before="119" w:after="119"/>
        <w:ind w:firstLine="709"/>
        <w:jc w:val="both"/>
        <w:rPr>
          <w:sz w:val="28"/>
          <w:szCs w:val="28"/>
        </w:rPr>
      </w:pPr>
      <w:r>
        <w:rPr>
          <w:rFonts w:eastAsia="Liberation Serif"/>
          <w:sz w:val="28"/>
          <w:szCs w:val="28"/>
        </w:rPr>
        <w:t>6.6. Решение конкурсной комиссии оформляется протоколом.</w:t>
      </w:r>
    </w:p>
    <w:p w:rsidR="005C7432" w:rsidRDefault="00BF0904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6.7. Информация о результатах и победителях Конкурса размещается в средствах массовой информации. </w:t>
      </w: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>
      <w:pPr>
        <w:spacing w:before="119" w:after="119"/>
        <w:ind w:firstLine="709"/>
        <w:jc w:val="both"/>
        <w:rPr>
          <w:rFonts w:eastAsia="Liberation Serif"/>
          <w:sz w:val="28"/>
          <w:szCs w:val="28"/>
        </w:rPr>
      </w:pPr>
    </w:p>
    <w:p w:rsidR="005C7432" w:rsidRDefault="005C7432" w:rsidP="00211F6B">
      <w:pPr>
        <w:spacing w:before="119" w:after="119"/>
        <w:jc w:val="both"/>
        <w:rPr>
          <w:rFonts w:eastAsia="Liberation Serif"/>
          <w:sz w:val="28"/>
          <w:szCs w:val="28"/>
        </w:rPr>
      </w:pPr>
    </w:p>
    <w:p w:rsidR="005C7432" w:rsidRDefault="00BF0904">
      <w:pPr>
        <w:ind w:left="3540" w:firstLine="708"/>
        <w:jc w:val="right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lastRenderedPageBreak/>
        <w:t xml:space="preserve">    Приложение № 2</w:t>
      </w:r>
    </w:p>
    <w:p w:rsidR="005C7432" w:rsidRDefault="00BF0904">
      <w:pPr>
        <w:jc w:val="right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 xml:space="preserve">                                                                                                    к постановлению администрации</w:t>
      </w:r>
    </w:p>
    <w:p w:rsidR="005C7432" w:rsidRDefault="00BF0904">
      <w:pPr>
        <w:jc w:val="right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 xml:space="preserve">                                                                                                         </w:t>
      </w:r>
      <w:r>
        <w:rPr>
          <w:rFonts w:ascii="Tinos" w:eastAsia="Tinos" w:hAnsi="Tinos" w:cs="Tinos"/>
        </w:rPr>
        <w:t xml:space="preserve">     Петушинского района </w:t>
      </w:r>
    </w:p>
    <w:p w:rsidR="005C7432" w:rsidRDefault="00BF0904">
      <w:pPr>
        <w:jc w:val="right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 xml:space="preserve">от </w:t>
      </w:r>
      <w:proofErr w:type="gramStart"/>
      <w:r>
        <w:rPr>
          <w:rFonts w:ascii="Tinos" w:eastAsia="Tinos" w:hAnsi="Tinos" w:cs="Tinos"/>
        </w:rPr>
        <w:t>23.12.2025  №</w:t>
      </w:r>
      <w:proofErr w:type="gramEnd"/>
      <w:r>
        <w:rPr>
          <w:rFonts w:ascii="Tinos" w:eastAsia="Tinos" w:hAnsi="Tinos" w:cs="Tinos"/>
        </w:rPr>
        <w:t xml:space="preserve"> 1225</w:t>
      </w:r>
    </w:p>
    <w:p w:rsidR="005C7432" w:rsidRDefault="005C7432">
      <w:pPr>
        <w:rPr>
          <w:rFonts w:ascii="Tinos" w:eastAsia="Tinos" w:hAnsi="Tinos" w:cs="Tinos"/>
        </w:rPr>
      </w:pPr>
    </w:p>
    <w:p w:rsidR="005C7432" w:rsidRDefault="00BF0904">
      <w:pPr>
        <w:keepNext/>
        <w:jc w:val="center"/>
        <w:rPr>
          <w:rFonts w:eastAsia="Tinos"/>
          <w:sz w:val="28"/>
        </w:rPr>
      </w:pPr>
      <w:r>
        <w:rPr>
          <w:rFonts w:eastAsia="Tinos"/>
          <w:sz w:val="28"/>
        </w:rPr>
        <w:t>СОСТАВ</w:t>
      </w:r>
    </w:p>
    <w:p w:rsidR="005C7432" w:rsidRDefault="005C7432">
      <w:pPr>
        <w:keepNext/>
        <w:jc w:val="center"/>
        <w:rPr>
          <w:rFonts w:eastAsia="Tinos"/>
          <w:sz w:val="28"/>
        </w:rPr>
      </w:pPr>
    </w:p>
    <w:p w:rsidR="005C7432" w:rsidRDefault="00BF0904">
      <w:pPr>
        <w:jc w:val="center"/>
        <w:rPr>
          <w:rFonts w:eastAsia="Tinos"/>
          <w:sz w:val="28"/>
        </w:rPr>
      </w:pPr>
      <w:r>
        <w:rPr>
          <w:rFonts w:eastAsia="Tinos"/>
          <w:sz w:val="28"/>
        </w:rPr>
        <w:t>конкурсной комиссии</w:t>
      </w:r>
      <w:r>
        <w:rPr>
          <w:rFonts w:eastAsia="Tinos"/>
          <w:sz w:val="28"/>
          <w:szCs w:val="26"/>
        </w:rPr>
        <w:t xml:space="preserve"> по проведению конкурса </w:t>
      </w:r>
      <w:r>
        <w:rPr>
          <w:rFonts w:eastAsia="Tinos"/>
          <w:sz w:val="28"/>
          <w:szCs w:val="28"/>
        </w:rPr>
        <w:t xml:space="preserve">на лучшее новогоднее оформление </w:t>
      </w:r>
      <w:r>
        <w:rPr>
          <w:rFonts w:eastAsia="Tinos"/>
          <w:sz w:val="28"/>
          <w:szCs w:val="28"/>
          <w:highlight w:val="white"/>
        </w:rPr>
        <w:t xml:space="preserve">объектов торговли, </w:t>
      </w:r>
      <w:r>
        <w:rPr>
          <w:rFonts w:eastAsia="Tinos"/>
          <w:color w:val="000000"/>
          <w:sz w:val="28"/>
          <w:highlight w:val="white"/>
        </w:rPr>
        <w:t xml:space="preserve">общественного питания, сферы услуг, </w:t>
      </w:r>
      <w:r>
        <w:rPr>
          <w:rFonts w:eastAsia="Tinos"/>
          <w:sz w:val="28"/>
          <w:szCs w:val="28"/>
          <w:highlight w:val="white"/>
        </w:rPr>
        <w:t>промышленных предприятий</w:t>
      </w:r>
      <w:r>
        <w:rPr>
          <w:rFonts w:eastAsia="Tinos"/>
          <w:color w:val="000000"/>
          <w:sz w:val="28"/>
          <w:highlight w:val="white"/>
        </w:rPr>
        <w:t xml:space="preserve"> и гостиниц, расположенных на территории </w:t>
      </w:r>
      <w:r>
        <w:rPr>
          <w:rFonts w:eastAsia="Tinos"/>
          <w:sz w:val="28"/>
          <w:szCs w:val="28"/>
          <w:highlight w:val="white"/>
        </w:rPr>
        <w:t>Петушинского района</w:t>
      </w:r>
    </w:p>
    <w:p w:rsidR="005C7432" w:rsidRDefault="005C7432">
      <w:pPr>
        <w:jc w:val="center"/>
        <w:rPr>
          <w:rFonts w:eastAsia="Tinos"/>
        </w:rPr>
      </w:pPr>
    </w:p>
    <w:tbl>
      <w:tblPr>
        <w:tblStyle w:val="StGen1"/>
        <w:tblW w:w="10137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794"/>
        <w:gridCol w:w="425"/>
        <w:gridCol w:w="5918"/>
      </w:tblGrid>
      <w:tr w:rsidR="005C7432">
        <w:trPr>
          <w:trHeight w:val="600"/>
        </w:trPr>
        <w:tc>
          <w:tcPr>
            <w:tcW w:w="3794" w:type="dxa"/>
            <w:noWrap/>
          </w:tcPr>
          <w:p w:rsidR="005C7432" w:rsidRDefault="00BF090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Головина </w:t>
            </w:r>
          </w:p>
          <w:p w:rsidR="005C7432" w:rsidRDefault="00BF090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noWrap/>
          </w:tcPr>
          <w:p w:rsidR="005C7432" w:rsidRDefault="00BF0904">
            <w:pPr>
              <w:widowControl w:val="0"/>
              <w:spacing w:after="12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–</w:t>
            </w:r>
          </w:p>
        </w:tc>
        <w:tc>
          <w:tcPr>
            <w:tcW w:w="5918" w:type="dxa"/>
            <w:noWrap/>
          </w:tcPr>
          <w:p w:rsidR="005C7432" w:rsidRDefault="00BF0904">
            <w:pPr>
              <w:widowControl w:val="0"/>
              <w:spacing w:after="12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стратегического планирования, инвестиционной политики и экономического развития администрации Петушинского района</w:t>
            </w:r>
            <w:r>
              <w:rPr>
                <w:rFonts w:ascii="Tinos" w:eastAsia="Tinos" w:hAnsi="Tinos" w:cs="Tinos"/>
                <w:sz w:val="28"/>
                <w:szCs w:val="28"/>
              </w:rPr>
              <w:t>, председатель конкурсной комиссии;</w:t>
            </w:r>
          </w:p>
        </w:tc>
      </w:tr>
      <w:tr w:rsidR="005C7432">
        <w:trPr>
          <w:trHeight w:val="600"/>
        </w:trPr>
        <w:tc>
          <w:tcPr>
            <w:tcW w:w="3794" w:type="dxa"/>
            <w:vMerge w:val="restart"/>
            <w:noWrap/>
          </w:tcPr>
          <w:p w:rsidR="005C7432" w:rsidRDefault="00BF090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Калиновская </w:t>
            </w:r>
          </w:p>
          <w:p w:rsidR="005C7432" w:rsidRDefault="00BF090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Наталья Викторовна</w:t>
            </w:r>
          </w:p>
        </w:tc>
        <w:tc>
          <w:tcPr>
            <w:tcW w:w="425" w:type="dxa"/>
            <w:vMerge w:val="restart"/>
            <w:noWrap/>
          </w:tcPr>
          <w:p w:rsidR="005C7432" w:rsidRDefault="00BF0904">
            <w:pPr>
              <w:widowControl w:val="0"/>
              <w:spacing w:after="12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–</w:t>
            </w:r>
          </w:p>
          <w:p w:rsidR="005C7432" w:rsidRDefault="005C7432">
            <w:pPr>
              <w:widowControl w:val="0"/>
              <w:spacing w:after="12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</w:p>
        </w:tc>
        <w:tc>
          <w:tcPr>
            <w:tcW w:w="5918" w:type="dxa"/>
            <w:vMerge w:val="restart"/>
            <w:noWrap/>
          </w:tcPr>
          <w:p w:rsidR="005C7432" w:rsidRDefault="00BF0904">
            <w:pPr>
              <w:tabs>
                <w:tab w:val="center" w:pos="4677"/>
                <w:tab w:val="right" w:pos="9355"/>
              </w:tabs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начальник управления аналитическо-правовой работы</w:t>
            </w:r>
            <w:r>
              <w:rPr>
                <w:rFonts w:ascii="Tinos" w:eastAsia="Tinos" w:hAnsi="Tinos" w:cs="Tinos"/>
                <w:sz w:val="28"/>
                <w:szCs w:val="28"/>
                <w:shd w:val="clear" w:color="auto" w:fill="FFFFFF"/>
              </w:rPr>
              <w:t xml:space="preserve"> администрации Петушинского района, заместитель председателя конкурсной комиссии;</w:t>
            </w:r>
          </w:p>
        </w:tc>
      </w:tr>
      <w:tr w:rsidR="005C7432">
        <w:tc>
          <w:tcPr>
            <w:tcW w:w="3794" w:type="dxa"/>
            <w:noWrap/>
          </w:tcPr>
          <w:p w:rsidR="005C7432" w:rsidRDefault="00BF090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Никитина</w:t>
            </w:r>
          </w:p>
          <w:p w:rsidR="005C7432" w:rsidRDefault="00BF090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425" w:type="dxa"/>
            <w:noWrap/>
          </w:tcPr>
          <w:p w:rsidR="005C7432" w:rsidRDefault="00BF0904">
            <w:pPr>
              <w:widowControl w:val="0"/>
              <w:spacing w:after="12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–</w:t>
            </w:r>
          </w:p>
        </w:tc>
        <w:tc>
          <w:tcPr>
            <w:tcW w:w="5918" w:type="dxa"/>
            <w:noWrap/>
          </w:tcPr>
          <w:p w:rsidR="005C7432" w:rsidRDefault="00BF0904">
            <w:pPr>
              <w:widowControl w:val="0"/>
              <w:spacing w:after="12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</w:rPr>
              <w:t>отдела планирования, прогнозирования и рынка труда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управления стратегического планирования, инвестиционной политики и экономического развития администрации Петушинского района, секретарь конкурсной  комиссии.</w:t>
            </w:r>
          </w:p>
        </w:tc>
      </w:tr>
      <w:tr w:rsidR="005C7432">
        <w:tc>
          <w:tcPr>
            <w:tcW w:w="3794" w:type="dxa"/>
            <w:noWrap/>
          </w:tcPr>
          <w:p w:rsidR="005C7432" w:rsidRDefault="00BF090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425" w:type="dxa"/>
            <w:noWrap/>
          </w:tcPr>
          <w:p w:rsidR="005C7432" w:rsidRDefault="005C7432">
            <w:pPr>
              <w:widowControl w:val="0"/>
              <w:spacing w:after="12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</w:p>
        </w:tc>
        <w:tc>
          <w:tcPr>
            <w:tcW w:w="5918" w:type="dxa"/>
            <w:noWrap/>
          </w:tcPr>
          <w:p w:rsidR="005C7432" w:rsidRDefault="005C7432">
            <w:pPr>
              <w:widowControl w:val="0"/>
              <w:spacing w:after="12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</w:p>
        </w:tc>
      </w:tr>
      <w:tr w:rsidR="005C7432">
        <w:trPr>
          <w:trHeight w:val="322"/>
        </w:trPr>
        <w:tc>
          <w:tcPr>
            <w:tcW w:w="3794" w:type="dxa"/>
            <w:vMerge w:val="restart"/>
            <w:noWrap/>
          </w:tcPr>
          <w:p w:rsidR="005C7432" w:rsidRDefault="00BF090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Матвеев</w:t>
            </w:r>
          </w:p>
          <w:p w:rsidR="005C7432" w:rsidRDefault="00BF090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Сергей Сергеевич</w:t>
            </w:r>
          </w:p>
        </w:tc>
        <w:tc>
          <w:tcPr>
            <w:tcW w:w="425" w:type="dxa"/>
            <w:vMerge w:val="restart"/>
            <w:noWrap/>
          </w:tcPr>
          <w:p w:rsidR="005C7432" w:rsidRDefault="00BF0904">
            <w:pPr>
              <w:widowControl w:val="0"/>
              <w:spacing w:after="120"/>
              <w:jc w:val="both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18" w:type="dxa"/>
            <w:vMerge w:val="restart"/>
            <w:noWrap/>
          </w:tcPr>
          <w:p w:rsidR="005C7432" w:rsidRDefault="00BF0904">
            <w:pPr>
              <w:widowControl w:val="0"/>
              <w:spacing w:after="12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консультант управления жизнеобеспечения функционирования инфраструктуры, прогнозирования рисков администрации Петушинского района;</w:t>
            </w:r>
          </w:p>
        </w:tc>
      </w:tr>
      <w:tr w:rsidR="005C7432">
        <w:trPr>
          <w:trHeight w:val="322"/>
        </w:trPr>
        <w:tc>
          <w:tcPr>
            <w:tcW w:w="3794" w:type="dxa"/>
            <w:vMerge w:val="restart"/>
            <w:noWrap/>
          </w:tcPr>
          <w:p w:rsidR="005C7432" w:rsidRDefault="00BF090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</w:t>
            </w:r>
          </w:p>
          <w:p w:rsidR="005C7432" w:rsidRDefault="00BF090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25" w:type="dxa"/>
            <w:vMerge w:val="restart"/>
            <w:noWrap/>
          </w:tcPr>
          <w:p w:rsidR="005C7432" w:rsidRDefault="00BF0904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18" w:type="dxa"/>
            <w:vMerge w:val="restart"/>
            <w:noWrap/>
          </w:tcPr>
          <w:p w:rsidR="005C7432" w:rsidRDefault="00BF0904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менеджер обособленного подразделения центра «Мой бизнес» государственного автономного учреждения Владимирской области «Бизнес-инкубатор»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5C7432">
        <w:trPr>
          <w:trHeight w:val="322"/>
        </w:trPr>
        <w:tc>
          <w:tcPr>
            <w:tcW w:w="3794" w:type="dxa"/>
            <w:vMerge w:val="restart"/>
            <w:noWrap/>
          </w:tcPr>
          <w:p w:rsidR="005C7432" w:rsidRDefault="00BF090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Хомяков</w:t>
            </w:r>
          </w:p>
          <w:p w:rsidR="005C7432" w:rsidRDefault="00BF090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Борисович</w:t>
            </w:r>
          </w:p>
        </w:tc>
        <w:tc>
          <w:tcPr>
            <w:tcW w:w="425" w:type="dxa"/>
            <w:vMerge w:val="restart"/>
            <w:noWrap/>
          </w:tcPr>
          <w:p w:rsidR="005C7432" w:rsidRDefault="00BF0904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5C7432" w:rsidRDefault="005C7432">
            <w:pPr>
              <w:widowControl w:val="0"/>
              <w:spacing w:after="120"/>
              <w:rPr>
                <w:sz w:val="28"/>
                <w:szCs w:val="28"/>
              </w:rPr>
            </w:pPr>
          </w:p>
        </w:tc>
        <w:tc>
          <w:tcPr>
            <w:tcW w:w="5918" w:type="dxa"/>
            <w:vMerge w:val="restart"/>
            <w:noWrap/>
          </w:tcPr>
          <w:p w:rsidR="005C7432" w:rsidRDefault="00BF0904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народных депутатов Петушинского муниципального округа В</w:t>
            </w:r>
            <w:r>
              <w:rPr>
                <w:sz w:val="28"/>
                <w:szCs w:val="28"/>
              </w:rPr>
              <w:t>ладимирской области  (по согласованию);</w:t>
            </w:r>
          </w:p>
        </w:tc>
      </w:tr>
      <w:tr w:rsidR="005C7432">
        <w:trPr>
          <w:trHeight w:val="322"/>
        </w:trPr>
        <w:tc>
          <w:tcPr>
            <w:tcW w:w="3794" w:type="dxa"/>
            <w:noWrap/>
          </w:tcPr>
          <w:p w:rsidR="005C7432" w:rsidRDefault="00BF090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Храбров</w:t>
            </w:r>
          </w:p>
          <w:p w:rsidR="005C7432" w:rsidRDefault="00BF090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Павлович</w:t>
            </w:r>
          </w:p>
        </w:tc>
        <w:tc>
          <w:tcPr>
            <w:tcW w:w="425" w:type="dxa"/>
            <w:noWrap/>
          </w:tcPr>
          <w:p w:rsidR="005C7432" w:rsidRDefault="00BF0904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  <w:noWrap/>
          </w:tcPr>
          <w:p w:rsidR="005C7432" w:rsidRDefault="00BF0904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помощник Уполномоченного по защите прав предприним</w:t>
            </w:r>
            <w:r w:rsidR="00211F6B">
              <w:rPr>
                <w:sz w:val="28"/>
                <w:szCs w:val="28"/>
              </w:rPr>
              <w:t xml:space="preserve">ателей во Владимирской области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от Петушинского района. </w:t>
            </w:r>
          </w:p>
        </w:tc>
      </w:tr>
    </w:tbl>
    <w:p w:rsidR="005C7432" w:rsidRDefault="005C7432">
      <w:pPr>
        <w:rPr>
          <w:sz w:val="28"/>
          <w:szCs w:val="28"/>
        </w:rPr>
      </w:pPr>
    </w:p>
    <w:sectPr w:rsidR="005C7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904" w:rsidRDefault="00BF0904">
      <w:r>
        <w:separator/>
      </w:r>
    </w:p>
  </w:endnote>
  <w:endnote w:type="continuationSeparator" w:id="0">
    <w:p w:rsidR="00BF0904" w:rsidRDefault="00BF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Open Sans"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32" w:rsidRDefault="005C7432">
    <w:pPr>
      <w:pStyle w:val="2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32" w:rsidRDefault="005C743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32" w:rsidRDefault="005C7432">
    <w:pPr>
      <w:pStyle w:val="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904" w:rsidRDefault="00BF0904">
      <w:r>
        <w:separator/>
      </w:r>
    </w:p>
  </w:footnote>
  <w:footnote w:type="continuationSeparator" w:id="0">
    <w:p w:rsidR="00BF0904" w:rsidRDefault="00BF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32" w:rsidRDefault="005C7432">
    <w:pPr>
      <w:pStyle w:val="2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32" w:rsidRDefault="005C7432">
    <w:pPr>
      <w:pStyle w:val="2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32" w:rsidRDefault="005C7432">
    <w:pPr>
      <w:pStyle w:val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D9A"/>
    <w:multiLevelType w:val="hybridMultilevel"/>
    <w:tmpl w:val="31726D66"/>
    <w:lvl w:ilvl="0" w:tplc="3DDA533A">
      <w:start w:val="20"/>
      <w:numFmt w:val="decimal"/>
      <w:suff w:val="space"/>
      <w:lvlText w:val="%1."/>
      <w:lvlJc w:val="left"/>
      <w:pPr>
        <w:ind w:left="3905" w:hanging="360"/>
      </w:pPr>
      <w:rPr>
        <w:rFonts w:hint="default"/>
      </w:rPr>
    </w:lvl>
    <w:lvl w:ilvl="1" w:tplc="7180C4FE">
      <w:start w:val="1"/>
      <w:numFmt w:val="lowerLetter"/>
      <w:lvlText w:val="%2."/>
      <w:lvlJc w:val="left"/>
      <w:pPr>
        <w:ind w:left="1440" w:hanging="360"/>
      </w:pPr>
    </w:lvl>
    <w:lvl w:ilvl="2" w:tplc="E842D486">
      <w:start w:val="1"/>
      <w:numFmt w:val="lowerRoman"/>
      <w:lvlText w:val="%3."/>
      <w:lvlJc w:val="right"/>
      <w:pPr>
        <w:ind w:left="2160" w:hanging="180"/>
      </w:pPr>
    </w:lvl>
    <w:lvl w:ilvl="3" w:tplc="CE726F0A">
      <w:start w:val="1"/>
      <w:numFmt w:val="decimal"/>
      <w:lvlText w:val="%4."/>
      <w:lvlJc w:val="left"/>
      <w:pPr>
        <w:ind w:left="2880" w:hanging="360"/>
      </w:pPr>
    </w:lvl>
    <w:lvl w:ilvl="4" w:tplc="4C32A9EC">
      <w:start w:val="1"/>
      <w:numFmt w:val="lowerLetter"/>
      <w:lvlText w:val="%5."/>
      <w:lvlJc w:val="left"/>
      <w:pPr>
        <w:ind w:left="3600" w:hanging="360"/>
      </w:pPr>
    </w:lvl>
    <w:lvl w:ilvl="5" w:tplc="3C12D766">
      <w:start w:val="1"/>
      <w:numFmt w:val="lowerRoman"/>
      <w:lvlText w:val="%6."/>
      <w:lvlJc w:val="right"/>
      <w:pPr>
        <w:ind w:left="4320" w:hanging="180"/>
      </w:pPr>
    </w:lvl>
    <w:lvl w:ilvl="6" w:tplc="E05CE258">
      <w:start w:val="1"/>
      <w:numFmt w:val="decimal"/>
      <w:lvlText w:val="%7."/>
      <w:lvlJc w:val="left"/>
      <w:pPr>
        <w:ind w:left="5040" w:hanging="360"/>
      </w:pPr>
    </w:lvl>
    <w:lvl w:ilvl="7" w:tplc="FCD4E828">
      <w:start w:val="1"/>
      <w:numFmt w:val="lowerLetter"/>
      <w:lvlText w:val="%8."/>
      <w:lvlJc w:val="left"/>
      <w:pPr>
        <w:ind w:left="5760" w:hanging="360"/>
      </w:pPr>
    </w:lvl>
    <w:lvl w:ilvl="8" w:tplc="03BA3E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2B9"/>
    <w:multiLevelType w:val="hybridMultilevel"/>
    <w:tmpl w:val="F02C771A"/>
    <w:lvl w:ilvl="0" w:tplc="A3BABCA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17419E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3A6924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41ED76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7F4E30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FDA6C9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1B08A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EFE994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50E31F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5C00BC4"/>
    <w:multiLevelType w:val="hybridMultilevel"/>
    <w:tmpl w:val="45E49638"/>
    <w:lvl w:ilvl="0" w:tplc="4846180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60F2BF0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F62EF5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F0C46E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4C0A63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918F4D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B28620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BED68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DEACCC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7D03B23"/>
    <w:multiLevelType w:val="hybridMultilevel"/>
    <w:tmpl w:val="BDCE2E34"/>
    <w:lvl w:ilvl="0" w:tplc="037875F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4227B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D09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16FB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8440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96A4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3824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B439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9213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A136F0C"/>
    <w:multiLevelType w:val="hybridMultilevel"/>
    <w:tmpl w:val="C444EDEC"/>
    <w:lvl w:ilvl="0" w:tplc="2758DD3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BAA7F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04C92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6802C5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1D657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B72D27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4474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918186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DA683D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D8E0241"/>
    <w:multiLevelType w:val="hybridMultilevel"/>
    <w:tmpl w:val="6962365A"/>
    <w:lvl w:ilvl="0" w:tplc="A600EF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6C227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2428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04AD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BCA6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F062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DE2B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789E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92E8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E1B278F"/>
    <w:multiLevelType w:val="hybridMultilevel"/>
    <w:tmpl w:val="A002E030"/>
    <w:lvl w:ilvl="0" w:tplc="2CF6482A">
      <w:start w:val="1"/>
      <w:numFmt w:val="decimal"/>
      <w:lvlText w:val="%1."/>
      <w:lvlJc w:val="left"/>
    </w:lvl>
    <w:lvl w:ilvl="1" w:tplc="F38016C6">
      <w:start w:val="1"/>
      <w:numFmt w:val="none"/>
      <w:lvlText w:val=""/>
      <w:lvlJc w:val="left"/>
      <w:pPr>
        <w:tabs>
          <w:tab w:val="num" w:pos="360"/>
        </w:tabs>
      </w:pPr>
    </w:lvl>
    <w:lvl w:ilvl="2" w:tplc="EA1CB1D2">
      <w:start w:val="1"/>
      <w:numFmt w:val="lowerRoman"/>
      <w:lvlText w:val="%3."/>
      <w:lvlJc w:val="right"/>
      <w:pPr>
        <w:ind w:left="2160" w:hanging="180"/>
      </w:pPr>
    </w:lvl>
    <w:lvl w:ilvl="3" w:tplc="3294BA74">
      <w:start w:val="1"/>
      <w:numFmt w:val="decimal"/>
      <w:lvlText w:val="%4."/>
      <w:lvlJc w:val="left"/>
      <w:pPr>
        <w:ind w:left="2880" w:hanging="360"/>
      </w:pPr>
    </w:lvl>
    <w:lvl w:ilvl="4" w:tplc="84AE860C">
      <w:start w:val="1"/>
      <w:numFmt w:val="lowerLetter"/>
      <w:lvlText w:val="%5."/>
      <w:lvlJc w:val="left"/>
      <w:pPr>
        <w:ind w:left="3600" w:hanging="360"/>
      </w:pPr>
    </w:lvl>
    <w:lvl w:ilvl="5" w:tplc="DEDC1B30">
      <w:start w:val="1"/>
      <w:numFmt w:val="lowerRoman"/>
      <w:lvlText w:val="%6."/>
      <w:lvlJc w:val="right"/>
      <w:pPr>
        <w:ind w:left="4320" w:hanging="180"/>
      </w:pPr>
    </w:lvl>
    <w:lvl w:ilvl="6" w:tplc="75E2F2F4">
      <w:start w:val="1"/>
      <w:numFmt w:val="decimal"/>
      <w:lvlText w:val="%7."/>
      <w:lvlJc w:val="left"/>
      <w:pPr>
        <w:ind w:left="5040" w:hanging="360"/>
      </w:pPr>
    </w:lvl>
    <w:lvl w:ilvl="7" w:tplc="07BABA8A">
      <w:start w:val="1"/>
      <w:numFmt w:val="lowerLetter"/>
      <w:lvlText w:val="%8."/>
      <w:lvlJc w:val="left"/>
      <w:pPr>
        <w:ind w:left="5760" w:hanging="360"/>
      </w:pPr>
    </w:lvl>
    <w:lvl w:ilvl="8" w:tplc="ED1607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D0185"/>
    <w:multiLevelType w:val="hybridMultilevel"/>
    <w:tmpl w:val="E7367F12"/>
    <w:lvl w:ilvl="0" w:tplc="58E6E5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9E888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C026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264A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2683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6A5E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F26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08BD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BA20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A8151AE"/>
    <w:multiLevelType w:val="hybridMultilevel"/>
    <w:tmpl w:val="9B964FCC"/>
    <w:lvl w:ilvl="0" w:tplc="9E5CB28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AEA6F5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1121F8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5DC26F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16A7EF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05C71B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2FE6C4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720C3E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7A3EC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894EED"/>
    <w:multiLevelType w:val="hybridMultilevel"/>
    <w:tmpl w:val="1E8EB49C"/>
    <w:lvl w:ilvl="0" w:tplc="6CAC93F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BF3E5C6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E3847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B464A2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E906D2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99A063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70EE5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9665B5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FBAE23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D42744A"/>
    <w:multiLevelType w:val="hybridMultilevel"/>
    <w:tmpl w:val="F892B07E"/>
    <w:lvl w:ilvl="0" w:tplc="71D69BC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887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B035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54D6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3603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4278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28D3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2C4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A690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EF8271F"/>
    <w:multiLevelType w:val="hybridMultilevel"/>
    <w:tmpl w:val="F3627FFC"/>
    <w:lvl w:ilvl="0" w:tplc="5DE6CFA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07CD8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BEBC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5CFE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5251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E267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E01A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F688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D222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1C51A82"/>
    <w:multiLevelType w:val="hybridMultilevel"/>
    <w:tmpl w:val="4A4CAF8C"/>
    <w:lvl w:ilvl="0" w:tplc="FCC003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BC0C996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C55E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07C08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586137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1AAE00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C7412B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6B4307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06CA1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88056C2"/>
    <w:multiLevelType w:val="hybridMultilevel"/>
    <w:tmpl w:val="32FEC7A0"/>
    <w:lvl w:ilvl="0" w:tplc="F8D212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7F483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8EA4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F2CC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6A0F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4064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4A2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74F5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D282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8D04B06"/>
    <w:multiLevelType w:val="hybridMultilevel"/>
    <w:tmpl w:val="CA968DB0"/>
    <w:lvl w:ilvl="0" w:tplc="06AC6A3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90012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2C6A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7A60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B60D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C42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0854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9844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44E2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66C66EE"/>
    <w:multiLevelType w:val="hybridMultilevel"/>
    <w:tmpl w:val="0F20BA9A"/>
    <w:lvl w:ilvl="0" w:tplc="514A13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632E352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A06D0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D7878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5FEA8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1FA8BA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E52148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0A4BB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A045E1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7EA1BC0"/>
    <w:multiLevelType w:val="hybridMultilevel"/>
    <w:tmpl w:val="7DA80890"/>
    <w:lvl w:ilvl="0" w:tplc="E06622A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AF69B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B25A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B044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845A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AC8B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601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DC91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CE73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A6B1EA6"/>
    <w:multiLevelType w:val="hybridMultilevel"/>
    <w:tmpl w:val="1938F1E8"/>
    <w:lvl w:ilvl="0" w:tplc="FE06CDD0">
      <w:start w:val="1"/>
      <w:numFmt w:val="decimal"/>
      <w:lvlText w:val="%1."/>
      <w:lvlJc w:val="left"/>
    </w:lvl>
    <w:lvl w:ilvl="1" w:tplc="429491B8">
      <w:start w:val="1"/>
      <w:numFmt w:val="none"/>
      <w:lvlText w:val=""/>
      <w:lvlJc w:val="left"/>
      <w:pPr>
        <w:tabs>
          <w:tab w:val="num" w:pos="360"/>
        </w:tabs>
      </w:pPr>
    </w:lvl>
    <w:lvl w:ilvl="2" w:tplc="E7AEBA70">
      <w:start w:val="1"/>
      <w:numFmt w:val="lowerRoman"/>
      <w:lvlText w:val="%3."/>
      <w:lvlJc w:val="right"/>
      <w:pPr>
        <w:ind w:left="2160" w:hanging="180"/>
      </w:pPr>
    </w:lvl>
    <w:lvl w:ilvl="3" w:tplc="CE9A7CD8">
      <w:start w:val="1"/>
      <w:numFmt w:val="decimal"/>
      <w:lvlText w:val="%4."/>
      <w:lvlJc w:val="left"/>
      <w:pPr>
        <w:ind w:left="2880" w:hanging="360"/>
      </w:pPr>
    </w:lvl>
    <w:lvl w:ilvl="4" w:tplc="0FD6D6A6">
      <w:start w:val="1"/>
      <w:numFmt w:val="lowerLetter"/>
      <w:lvlText w:val="%5."/>
      <w:lvlJc w:val="left"/>
      <w:pPr>
        <w:ind w:left="3600" w:hanging="360"/>
      </w:pPr>
    </w:lvl>
    <w:lvl w:ilvl="5" w:tplc="29B8C13A">
      <w:start w:val="1"/>
      <w:numFmt w:val="lowerRoman"/>
      <w:lvlText w:val="%6."/>
      <w:lvlJc w:val="right"/>
      <w:pPr>
        <w:ind w:left="4320" w:hanging="180"/>
      </w:pPr>
    </w:lvl>
    <w:lvl w:ilvl="6" w:tplc="425ACFE6">
      <w:start w:val="1"/>
      <w:numFmt w:val="decimal"/>
      <w:lvlText w:val="%7."/>
      <w:lvlJc w:val="left"/>
      <w:pPr>
        <w:ind w:left="5040" w:hanging="360"/>
      </w:pPr>
    </w:lvl>
    <w:lvl w:ilvl="7" w:tplc="40AA0758">
      <w:start w:val="1"/>
      <w:numFmt w:val="lowerLetter"/>
      <w:lvlText w:val="%8."/>
      <w:lvlJc w:val="left"/>
      <w:pPr>
        <w:ind w:left="5760" w:hanging="360"/>
      </w:pPr>
    </w:lvl>
    <w:lvl w:ilvl="8" w:tplc="2702D89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118C4"/>
    <w:multiLevelType w:val="hybridMultilevel"/>
    <w:tmpl w:val="864EEE94"/>
    <w:lvl w:ilvl="0" w:tplc="64489E4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5285D3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5D0E4EC4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418C10A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A44C7A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B2B2EFE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2A96490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3B1614E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2C286EC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2A3621"/>
    <w:multiLevelType w:val="hybridMultilevel"/>
    <w:tmpl w:val="B2108160"/>
    <w:lvl w:ilvl="0" w:tplc="CEAE8DF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99F28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ACA754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05C8A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BE44C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4AA54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D66BA4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16F77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BBA2AF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582669E"/>
    <w:multiLevelType w:val="hybridMultilevel"/>
    <w:tmpl w:val="0AB8AB86"/>
    <w:lvl w:ilvl="0" w:tplc="CE120D9E">
      <w:start w:val="1"/>
      <w:numFmt w:val="decimal"/>
      <w:lvlText w:val="%1."/>
      <w:lvlJc w:val="left"/>
      <w:pPr>
        <w:ind w:left="432" w:hanging="432"/>
      </w:pPr>
    </w:lvl>
    <w:lvl w:ilvl="1" w:tplc="CB3E8A64">
      <w:start w:val="1"/>
      <w:numFmt w:val="none"/>
      <w:lvlText w:val=""/>
      <w:lvlJc w:val="left"/>
      <w:pPr>
        <w:tabs>
          <w:tab w:val="num" w:pos="360"/>
        </w:tabs>
      </w:pPr>
    </w:lvl>
    <w:lvl w:ilvl="2" w:tplc="C1D0FB7A">
      <w:start w:val="1"/>
      <w:numFmt w:val="none"/>
      <w:lvlText w:val=""/>
      <w:lvlJc w:val="left"/>
      <w:pPr>
        <w:tabs>
          <w:tab w:val="num" w:pos="360"/>
        </w:tabs>
      </w:pPr>
    </w:lvl>
    <w:lvl w:ilvl="3" w:tplc="FBA46066">
      <w:start w:val="1"/>
      <w:numFmt w:val="none"/>
      <w:lvlText w:val=""/>
      <w:lvlJc w:val="left"/>
      <w:pPr>
        <w:tabs>
          <w:tab w:val="num" w:pos="360"/>
        </w:tabs>
      </w:pPr>
    </w:lvl>
    <w:lvl w:ilvl="4" w:tplc="BE48858E">
      <w:start w:val="1"/>
      <w:numFmt w:val="none"/>
      <w:lvlText w:val=""/>
      <w:lvlJc w:val="left"/>
      <w:pPr>
        <w:tabs>
          <w:tab w:val="num" w:pos="360"/>
        </w:tabs>
      </w:pPr>
    </w:lvl>
    <w:lvl w:ilvl="5" w:tplc="1DB8A5BC">
      <w:start w:val="1"/>
      <w:numFmt w:val="none"/>
      <w:lvlText w:val=""/>
      <w:lvlJc w:val="left"/>
      <w:pPr>
        <w:tabs>
          <w:tab w:val="num" w:pos="360"/>
        </w:tabs>
      </w:pPr>
    </w:lvl>
    <w:lvl w:ilvl="6" w:tplc="B7D63072">
      <w:start w:val="1"/>
      <w:numFmt w:val="none"/>
      <w:lvlText w:val=""/>
      <w:lvlJc w:val="left"/>
      <w:pPr>
        <w:tabs>
          <w:tab w:val="num" w:pos="360"/>
        </w:tabs>
      </w:pPr>
    </w:lvl>
    <w:lvl w:ilvl="7" w:tplc="CECE4FDC">
      <w:start w:val="1"/>
      <w:numFmt w:val="none"/>
      <w:lvlText w:val=""/>
      <w:lvlJc w:val="left"/>
      <w:pPr>
        <w:tabs>
          <w:tab w:val="num" w:pos="360"/>
        </w:tabs>
      </w:pPr>
    </w:lvl>
    <w:lvl w:ilvl="8" w:tplc="362E122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6AD4CDA"/>
    <w:multiLevelType w:val="hybridMultilevel"/>
    <w:tmpl w:val="3350E5B6"/>
    <w:lvl w:ilvl="0" w:tplc="3498FDA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366C5C2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9EC8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DC2CBC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858F7F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CDA1D6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822C4B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16426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EB8CF8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C026857"/>
    <w:multiLevelType w:val="hybridMultilevel"/>
    <w:tmpl w:val="5B00A6FA"/>
    <w:lvl w:ilvl="0" w:tplc="78A4A5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983C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48EB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72C2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C268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4EB8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9808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E0EC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7283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45A6894"/>
    <w:multiLevelType w:val="hybridMultilevel"/>
    <w:tmpl w:val="813687E8"/>
    <w:lvl w:ilvl="0" w:tplc="60A890C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CE4C1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B7C13D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1D2586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D5A6B0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71C5E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9B0BCB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0BCC8A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202F77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5517DBF"/>
    <w:multiLevelType w:val="hybridMultilevel"/>
    <w:tmpl w:val="9502E80E"/>
    <w:lvl w:ilvl="0" w:tplc="0286315E">
      <w:start w:val="1"/>
      <w:numFmt w:val="bullet"/>
      <w:lvlText w:val="–"/>
      <w:lvlJc w:val="left"/>
      <w:pPr>
        <w:ind w:left="1135" w:hanging="360"/>
      </w:pPr>
      <w:rPr>
        <w:rFonts w:ascii="Arial" w:eastAsia="Arial" w:hAnsi="Arial" w:cs="Arial" w:hint="default"/>
      </w:rPr>
    </w:lvl>
    <w:lvl w:ilvl="1" w:tplc="2F2C2366">
      <w:start w:val="1"/>
      <w:numFmt w:val="bullet"/>
      <w:lvlText w:val="o"/>
      <w:lvlJc w:val="left"/>
      <w:pPr>
        <w:ind w:left="1855" w:hanging="360"/>
      </w:pPr>
      <w:rPr>
        <w:rFonts w:ascii="Courier New" w:eastAsia="Courier New" w:hAnsi="Courier New" w:cs="Courier New" w:hint="default"/>
      </w:rPr>
    </w:lvl>
    <w:lvl w:ilvl="2" w:tplc="67E096DC">
      <w:start w:val="1"/>
      <w:numFmt w:val="bullet"/>
      <w:lvlText w:val="§"/>
      <w:lvlJc w:val="left"/>
      <w:pPr>
        <w:ind w:left="2575" w:hanging="360"/>
      </w:pPr>
      <w:rPr>
        <w:rFonts w:ascii="Wingdings" w:eastAsia="Wingdings" w:hAnsi="Wingdings" w:cs="Wingdings" w:hint="default"/>
      </w:rPr>
    </w:lvl>
    <w:lvl w:ilvl="3" w:tplc="238AE208">
      <w:start w:val="1"/>
      <w:numFmt w:val="bullet"/>
      <w:lvlText w:val="·"/>
      <w:lvlJc w:val="left"/>
      <w:pPr>
        <w:ind w:left="3295" w:hanging="360"/>
      </w:pPr>
      <w:rPr>
        <w:rFonts w:ascii="Symbol" w:eastAsia="Symbol" w:hAnsi="Symbol" w:cs="Symbol" w:hint="default"/>
      </w:rPr>
    </w:lvl>
    <w:lvl w:ilvl="4" w:tplc="F0CC5BD2">
      <w:start w:val="1"/>
      <w:numFmt w:val="bullet"/>
      <w:lvlText w:val="o"/>
      <w:lvlJc w:val="left"/>
      <w:pPr>
        <w:ind w:left="4015" w:hanging="360"/>
      </w:pPr>
      <w:rPr>
        <w:rFonts w:ascii="Courier New" w:eastAsia="Courier New" w:hAnsi="Courier New" w:cs="Courier New" w:hint="default"/>
      </w:rPr>
    </w:lvl>
    <w:lvl w:ilvl="5" w:tplc="1A3A992E">
      <w:start w:val="1"/>
      <w:numFmt w:val="bullet"/>
      <w:lvlText w:val="§"/>
      <w:lvlJc w:val="left"/>
      <w:pPr>
        <w:ind w:left="4735" w:hanging="360"/>
      </w:pPr>
      <w:rPr>
        <w:rFonts w:ascii="Wingdings" w:eastAsia="Wingdings" w:hAnsi="Wingdings" w:cs="Wingdings" w:hint="default"/>
      </w:rPr>
    </w:lvl>
    <w:lvl w:ilvl="6" w:tplc="1CCAF0E0">
      <w:start w:val="1"/>
      <w:numFmt w:val="bullet"/>
      <w:lvlText w:val="·"/>
      <w:lvlJc w:val="left"/>
      <w:pPr>
        <w:ind w:left="5455" w:hanging="360"/>
      </w:pPr>
      <w:rPr>
        <w:rFonts w:ascii="Symbol" w:eastAsia="Symbol" w:hAnsi="Symbol" w:cs="Symbol" w:hint="default"/>
      </w:rPr>
    </w:lvl>
    <w:lvl w:ilvl="7" w:tplc="4846FBC4">
      <w:start w:val="1"/>
      <w:numFmt w:val="bullet"/>
      <w:lvlText w:val="o"/>
      <w:lvlJc w:val="left"/>
      <w:pPr>
        <w:ind w:left="6175" w:hanging="360"/>
      </w:pPr>
      <w:rPr>
        <w:rFonts w:ascii="Courier New" w:eastAsia="Courier New" w:hAnsi="Courier New" w:cs="Courier New" w:hint="default"/>
      </w:rPr>
    </w:lvl>
    <w:lvl w:ilvl="8" w:tplc="2F46133C">
      <w:start w:val="1"/>
      <w:numFmt w:val="bullet"/>
      <w:lvlText w:val="§"/>
      <w:lvlJc w:val="left"/>
      <w:pPr>
        <w:ind w:left="6895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9307466"/>
    <w:multiLevelType w:val="hybridMultilevel"/>
    <w:tmpl w:val="6DF267FA"/>
    <w:lvl w:ilvl="0" w:tplc="74C05F2E">
      <w:start w:val="1"/>
      <w:numFmt w:val="decimal"/>
      <w:lvlText w:val="%1."/>
      <w:lvlJc w:val="left"/>
      <w:pPr>
        <w:ind w:left="432" w:hanging="432"/>
      </w:pPr>
    </w:lvl>
    <w:lvl w:ilvl="1" w:tplc="ED5A2470">
      <w:start w:val="1"/>
      <w:numFmt w:val="none"/>
      <w:lvlText w:val=""/>
      <w:lvlJc w:val="left"/>
      <w:pPr>
        <w:tabs>
          <w:tab w:val="num" w:pos="360"/>
        </w:tabs>
      </w:pPr>
    </w:lvl>
    <w:lvl w:ilvl="2" w:tplc="69E6F9D4">
      <w:start w:val="1"/>
      <w:numFmt w:val="none"/>
      <w:lvlText w:val=""/>
      <w:lvlJc w:val="left"/>
      <w:pPr>
        <w:tabs>
          <w:tab w:val="num" w:pos="360"/>
        </w:tabs>
      </w:pPr>
    </w:lvl>
    <w:lvl w:ilvl="3" w:tplc="DA46424C">
      <w:start w:val="1"/>
      <w:numFmt w:val="none"/>
      <w:lvlText w:val=""/>
      <w:lvlJc w:val="left"/>
      <w:pPr>
        <w:tabs>
          <w:tab w:val="num" w:pos="360"/>
        </w:tabs>
      </w:pPr>
    </w:lvl>
    <w:lvl w:ilvl="4" w:tplc="DCBCAE72">
      <w:start w:val="1"/>
      <w:numFmt w:val="none"/>
      <w:lvlText w:val=""/>
      <w:lvlJc w:val="left"/>
      <w:pPr>
        <w:tabs>
          <w:tab w:val="num" w:pos="360"/>
        </w:tabs>
      </w:pPr>
    </w:lvl>
    <w:lvl w:ilvl="5" w:tplc="C0B809CC">
      <w:start w:val="1"/>
      <w:numFmt w:val="none"/>
      <w:lvlText w:val=""/>
      <w:lvlJc w:val="left"/>
      <w:pPr>
        <w:tabs>
          <w:tab w:val="num" w:pos="360"/>
        </w:tabs>
      </w:pPr>
    </w:lvl>
    <w:lvl w:ilvl="6" w:tplc="2CD42BBA">
      <w:start w:val="1"/>
      <w:numFmt w:val="none"/>
      <w:lvlText w:val=""/>
      <w:lvlJc w:val="left"/>
      <w:pPr>
        <w:tabs>
          <w:tab w:val="num" w:pos="360"/>
        </w:tabs>
      </w:pPr>
    </w:lvl>
    <w:lvl w:ilvl="7" w:tplc="073E20F2">
      <w:start w:val="1"/>
      <w:numFmt w:val="none"/>
      <w:lvlText w:val=""/>
      <w:lvlJc w:val="left"/>
      <w:pPr>
        <w:tabs>
          <w:tab w:val="num" w:pos="360"/>
        </w:tabs>
      </w:pPr>
    </w:lvl>
    <w:lvl w:ilvl="8" w:tplc="472E0AB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EC22B1B"/>
    <w:multiLevelType w:val="hybridMultilevel"/>
    <w:tmpl w:val="ACA611D4"/>
    <w:lvl w:ilvl="0" w:tplc="48CE9E4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81C4CFB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E9C6B1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53046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05E824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2DC46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9228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9EA432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BEEF0B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5"/>
  </w:num>
  <w:num w:numId="5">
    <w:abstractNumId w:val="16"/>
  </w:num>
  <w:num w:numId="6">
    <w:abstractNumId w:val="24"/>
  </w:num>
  <w:num w:numId="7">
    <w:abstractNumId w:val="20"/>
  </w:num>
  <w:num w:numId="8">
    <w:abstractNumId w:val="22"/>
  </w:num>
  <w:num w:numId="9">
    <w:abstractNumId w:val="26"/>
  </w:num>
  <w:num w:numId="10">
    <w:abstractNumId w:val="19"/>
  </w:num>
  <w:num w:numId="11">
    <w:abstractNumId w:val="12"/>
  </w:num>
  <w:num w:numId="12">
    <w:abstractNumId w:val="0"/>
  </w:num>
  <w:num w:numId="13">
    <w:abstractNumId w:val="9"/>
  </w:num>
  <w:num w:numId="14">
    <w:abstractNumId w:val="15"/>
  </w:num>
  <w:num w:numId="15">
    <w:abstractNumId w:val="2"/>
  </w:num>
  <w:num w:numId="16">
    <w:abstractNumId w:val="23"/>
  </w:num>
  <w:num w:numId="17">
    <w:abstractNumId w:val="1"/>
  </w:num>
  <w:num w:numId="18">
    <w:abstractNumId w:val="10"/>
  </w:num>
  <w:num w:numId="19">
    <w:abstractNumId w:val="21"/>
  </w:num>
  <w:num w:numId="20">
    <w:abstractNumId w:val="4"/>
  </w:num>
  <w:num w:numId="21">
    <w:abstractNumId w:val="13"/>
  </w:num>
  <w:num w:numId="22">
    <w:abstractNumId w:val="14"/>
  </w:num>
  <w:num w:numId="23">
    <w:abstractNumId w:val="7"/>
  </w:num>
  <w:num w:numId="24">
    <w:abstractNumId w:val="8"/>
  </w:num>
  <w:num w:numId="25">
    <w:abstractNumId w:val="3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32"/>
    <w:rsid w:val="00211F6B"/>
    <w:rsid w:val="005C7432"/>
    <w:rsid w:val="00BF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EC68"/>
  <w15:docId w15:val="{E9A59384-8212-457A-8439-299F0CD1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1">
    <w:name w:val="Заголовок 1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4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4"/>
    <w:uiPriority w:val="99"/>
  </w:style>
  <w:style w:type="paragraph" w:customStyle="1" w:styleId="15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5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4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4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4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7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13">
    <w:name w:val="Заголовок 11"/>
    <w:basedOn w:val="a"/>
    <w:next w:val="a"/>
    <w:link w:val="Heading1Char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3">
    <w:name w:val="Заголовок 21"/>
    <w:basedOn w:val="a"/>
    <w:next w:val="a"/>
    <w:link w:val="Heading2Char"/>
    <w:pPr>
      <w:keepNext/>
      <w:jc w:val="center"/>
      <w:outlineLvl w:val="1"/>
    </w:pPr>
    <w:rPr>
      <w:b/>
      <w:sz w:val="28"/>
      <w:szCs w:val="28"/>
    </w:rPr>
  </w:style>
  <w:style w:type="paragraph" w:customStyle="1" w:styleId="313">
    <w:name w:val="Заголовок 31"/>
    <w:basedOn w:val="a"/>
    <w:next w:val="a"/>
    <w:link w:val="Heading3Char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3">
    <w:name w:val="Заголовок 41"/>
    <w:basedOn w:val="a"/>
    <w:next w:val="a"/>
    <w:link w:val="Heading4Char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customStyle="1" w:styleId="513">
    <w:name w:val="Заголовок 51"/>
    <w:basedOn w:val="a"/>
    <w:next w:val="a"/>
    <w:link w:val="Heading5Char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customStyle="1" w:styleId="611">
    <w:name w:val="Заголовок 61"/>
    <w:basedOn w:val="a"/>
    <w:next w:val="a"/>
    <w:link w:val="Heading6Char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spacing w:before="300" w:after="200"/>
    </w:pPr>
    <w:rPr>
      <w:sz w:val="48"/>
      <w:szCs w:val="48"/>
    </w:rPr>
  </w:style>
  <w:style w:type="paragraph" w:styleId="a8">
    <w:name w:val="Subtitle"/>
    <w:basedOn w:val="a"/>
    <w:next w:val="a"/>
    <w:link w:val="a7"/>
    <w:pPr>
      <w:spacing w:before="200" w:after="200"/>
    </w:p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23">
    <w:name w:val="Верхний колонтитул2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23"/>
    <w:uiPriority w:val="99"/>
  </w:style>
  <w:style w:type="paragraph" w:customStyle="1" w:styleId="24">
    <w:name w:val="Нижний колонтитул2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24"/>
    <w:uiPriority w:val="99"/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konomika@petushki.inf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И.Г. Алексеева</dc:creator>
  <cp:lastModifiedBy>Ирина И.Г. Алексеева</cp:lastModifiedBy>
  <cp:revision>2</cp:revision>
  <dcterms:created xsi:type="dcterms:W3CDTF">2025-12-25T07:19:00Z</dcterms:created>
  <dcterms:modified xsi:type="dcterms:W3CDTF">2025-12-25T07:19:00Z</dcterms:modified>
</cp:coreProperties>
</file>