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АДМИНИСТРАЦИЯ</w:t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r>
      <w:r/>
    </w:p>
    <w:p>
      <w:pPr>
        <w:spacing w:after="0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ПЕТУШИНСКОГО </w:t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МУНИЦ</w:t>
      </w:r>
      <w:bookmarkStart w:id="0" w:name="undefined"/>
      <w:r/>
      <w:bookmarkEnd w:id="0"/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ИПАЛЬНОГО</w:t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ОКРУГА</w:t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r>
      <w:r/>
    </w:p>
    <w:p>
      <w:pPr>
        <w:spacing w:after="0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center"/>
        <w:keepNext/>
        <w:spacing w:after="0" w:line="240" w:lineRule="auto"/>
        <w:outlineLvl w:val="4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ВЛАДИМИРСКОЙ ОБЛАСТИ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spacing w:after="0" w:line="240" w:lineRule="auto"/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/>
    </w:p>
    <w:p>
      <w:pPr>
        <w:jc w:val="center"/>
        <w:keepNext/>
        <w:spacing w:after="0" w:line="240" w:lineRule="auto"/>
        <w:outlineLvl w:val="2"/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  <w:t xml:space="preserve">П О С Т А Н О В Л Е Н И Е</w:t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lang w:eastAsia="ru-RU"/>
        </w:rPr>
        <w:t xml:space="preserve">от___________________                            г. Петушки                                                  №_______</w:t>
      </w:r>
      <w:r>
        <w:rPr>
          <w:rFonts w:ascii="Times New Roman" w:hAnsi="Times New Roman" w:eastAsia="Times New Roman" w:cs="Times New Roman"/>
          <w:b/>
          <w:bCs/>
          <w:sz w:val="24"/>
          <w:lang w:eastAsia="ru-RU"/>
        </w:rPr>
      </w:r>
      <w:r/>
    </w:p>
    <w:p>
      <w:pPr>
        <w:pStyle w:val="862"/>
        <w:rPr>
          <w:szCs w:val="28"/>
        </w:rPr>
      </w:pPr>
      <w:r>
        <w:rPr>
          <w:szCs w:val="28"/>
        </w:rPr>
      </w:r>
      <w:r/>
    </w:p>
    <w:p>
      <w:pPr>
        <w:pStyle w:val="862"/>
        <w:jc w:val="both"/>
        <w:rPr>
          <w:szCs w:val="28"/>
        </w:rPr>
      </w:pPr>
      <w:r>
        <w:rPr>
          <w:szCs w:val="28"/>
        </w:rPr>
      </w:r>
      <w:r/>
    </w:p>
    <w:p>
      <w:pPr>
        <w:pStyle w:val="862"/>
        <w:jc w:val="both"/>
        <w:rPr>
          <w:szCs w:val="28"/>
        </w:rPr>
      </w:pPr>
      <w:r>
        <w:rPr>
          <w:szCs w:val="28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3"/>
        <w:gridCol w:w="5634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i/>
              </w:rPr>
              <w:t xml:space="preserve">Об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утверждении муниципальной программы </w:t>
            </w:r>
            <w:r>
              <w:rPr>
                <w:i/>
                <w:iCs/>
                <w:sz w:val="24"/>
                <w:szCs w:val="24"/>
              </w:rPr>
              <w:t xml:space="preserve">«Обеспечение жильем многодетных семей Петушинского муниципального округа Владимирской области»</w:t>
            </w:r>
            <w:r>
              <w:rPr>
                <w:i/>
                <w:iCs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34" w:type="dxa"/>
            <w:vAlign w:val="top"/>
            <w:textDirection w:val="lrTb"/>
            <w:noWrap w:val="false"/>
          </w:tcPr>
          <w:p>
            <w:pPr>
              <w:pStyle w:val="862"/>
              <w:rPr>
                <w:i/>
              </w:rPr>
            </w:pPr>
            <w:r>
              <w:rPr>
                <w:i/>
              </w:rPr>
            </w:r>
            <w:r/>
          </w:p>
        </w:tc>
      </w:tr>
    </w:tbl>
    <w:p>
      <w:pPr>
        <w:pStyle w:val="862"/>
        <w:rPr>
          <w:szCs w:val="28"/>
        </w:rPr>
      </w:pPr>
      <w:r>
        <w:rPr>
          <w:szCs w:val="28"/>
        </w:rPr>
      </w:r>
      <w:r/>
    </w:p>
    <w:p>
      <w:pPr>
        <w:pStyle w:val="862"/>
        <w:rPr>
          <w:szCs w:val="28"/>
        </w:rPr>
      </w:pPr>
      <w:r>
        <w:rPr>
          <w:szCs w:val="28"/>
        </w:rPr>
      </w:r>
      <w:r/>
    </w:p>
    <w:p>
      <w:pPr>
        <w:pStyle w:val="862"/>
        <w:rPr>
          <w:szCs w:val="28"/>
        </w:rPr>
      </w:pPr>
      <w:r>
        <w:rPr>
          <w:szCs w:val="28"/>
        </w:rPr>
      </w:r>
      <w:r/>
    </w:p>
    <w:p>
      <w:pPr>
        <w:pStyle w:val="862"/>
        <w:ind w:firstLine="709"/>
        <w:jc w:val="both"/>
        <w:spacing w:after="12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В соответствии со </w:t>
      </w:r>
      <w:r>
        <w:rPr>
          <w:sz w:val="26"/>
          <w:szCs w:val="26"/>
        </w:rPr>
        <w:t xml:space="preserve">статьей</w:t>
      </w:r>
      <w:r>
        <w:rPr>
          <w:sz w:val="26"/>
          <w:szCs w:val="26"/>
        </w:rPr>
        <w:t xml:space="preserve"> 179 Бюджетного кодекса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</w:t>
      </w:r>
      <w:r>
        <w:rPr>
          <w:sz w:val="26"/>
          <w:szCs w:val="26"/>
        </w:rPr>
        <w:t xml:space="preserve">оссийской Федерации,  </w:t>
      </w:r>
      <w:r>
        <w:rPr>
          <w:sz w:val="26"/>
          <w:szCs w:val="26"/>
        </w:rPr>
        <w:t xml:space="preserve">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равления в единой системе публичной власти»,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Законом  Владимирской области от 05.06.2025 № 64-ОЗ «Об образовании муниципального округа и городского округа в границах муниципального образования Петушинский район и признании утратившим силу отдельных законов</w:t>
      </w:r>
      <w:r>
        <w:rPr>
          <w:sz w:val="26"/>
          <w:szCs w:val="26"/>
        </w:rPr>
        <w:t xml:space="preserve"> Владимирской области», </w:t>
      </w:r>
      <w:r>
        <w:rPr>
          <w:sz w:val="26"/>
          <w:szCs w:val="26"/>
        </w:rPr>
        <w:t xml:space="preserve">постановлением Г</w:t>
      </w:r>
      <w:r>
        <w:rPr>
          <w:sz w:val="26"/>
          <w:szCs w:val="26"/>
        </w:rPr>
        <w:t xml:space="preserve">убернатора Владимирской области от 17.12.2013 № 1390 «О  государственной программе Владимирской области «Обеспечение доступным и комфортным жильем населения Владимирской области»,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Стратегией социально-экономического развития муниципального образования «Петушинский район» Владимирской области на период до 2030 года, утвержденной решением Совета народных депутатов Петушинского района от 24.12.2024 № 88/17, </w:t>
      </w:r>
      <w:r>
        <w:rPr>
          <w:sz w:val="26"/>
          <w:szCs w:val="26"/>
        </w:rPr>
        <w:t xml:space="preserve">постановлениями </w:t>
      </w:r>
      <w:r>
        <w:rPr>
          <w:sz w:val="26"/>
          <w:szCs w:val="26"/>
        </w:rPr>
        <w:t xml:space="preserve">администрации Петушинского рай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на от 12.11.2025 № 1075 «Об утверждении Порядка принятия решения о разработке, формировании, реализации и проведения оценки эффективности реализации муниципальных программ Петушинского муниципального округа Владимирской области»,</w:t>
      </w:r>
      <w:r>
        <w:rPr>
          <w:sz w:val="26"/>
          <w:szCs w:val="26"/>
        </w:rPr>
        <w:t xml:space="preserve"> от 12.11.2025 № 1071 «Об утверждении Перечня муниципальных программ Петушинского муниципального округа Владимирской области»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руководст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уясь</w:t>
      </w:r>
      <w:r>
        <w:rPr>
          <w:sz w:val="26"/>
          <w:szCs w:val="26"/>
        </w:rPr>
        <w:t xml:space="preserve"> Уставом Петушинского муниц</w:t>
      </w:r>
      <w:r>
        <w:rPr>
          <w:sz w:val="26"/>
          <w:szCs w:val="26"/>
        </w:rPr>
        <w:t xml:space="preserve">ипального округа Владимирской области,</w:t>
      </w:r>
      <w:r>
        <w:rPr>
          <w:sz w:val="26"/>
          <w:szCs w:val="26"/>
        </w:rPr>
      </w:r>
      <w:r/>
    </w:p>
    <w:p>
      <w:pPr>
        <w:pStyle w:val="862"/>
        <w:jc w:val="both"/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п о с т а н о в л я ю:</w:t>
      </w:r>
      <w:r>
        <w:rPr>
          <w:sz w:val="26"/>
          <w:szCs w:val="26"/>
        </w:rPr>
      </w:r>
      <w:r/>
    </w:p>
    <w:p>
      <w:pPr>
        <w:pStyle w:val="862"/>
        <w:numPr>
          <w:ilvl w:val="0"/>
          <w:numId w:val="2"/>
        </w:numPr>
        <w:ind w:firstLine="709"/>
        <w:jc w:val="both"/>
        <w:spacing w:after="120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Утвердить муниципальную программу </w:t>
      </w:r>
      <w:r>
        <w:rPr>
          <w:sz w:val="26"/>
          <w:szCs w:val="26"/>
        </w:rPr>
        <w:t xml:space="preserve">«Обеспечение жильем многодетных семей Петушинского </w:t>
      </w:r>
      <w:r>
        <w:rPr>
          <w:i w:val="0"/>
          <w:iCs w:val="0"/>
          <w:sz w:val="26"/>
          <w:szCs w:val="26"/>
        </w:rPr>
        <w:t xml:space="preserve">муниципального округа Владимирской области</w:t>
      </w:r>
      <w:r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согласно приложению.</w:t>
      </w:r>
      <w:r>
        <w:rPr>
          <w:sz w:val="26"/>
          <w:szCs w:val="26"/>
        </w:rPr>
      </w:r>
      <w:r/>
    </w:p>
    <w:p>
      <w:pPr>
        <w:pStyle w:val="862"/>
        <w:numPr>
          <w:ilvl w:val="0"/>
          <w:numId w:val="2"/>
        </w:numPr>
        <w:ind w:firstLine="709"/>
        <w:jc w:val="both"/>
        <w:spacing w:after="119" w:afterAutospacing="0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Контроль за исполнением постановления возложить на заместителя главы администрации по экономике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VESTNIK-PETRAION.RU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, подлежит размещению на официальном сайте </w:t>
      </w:r>
      <w:r>
        <w:rPr>
          <w:rFonts w:ascii="Times New Roman" w:hAnsi="Times New Roman" w:cs="Times New Roman"/>
          <w:bCs/>
          <w:sz w:val="26"/>
          <w:szCs w:val="26"/>
        </w:rPr>
        <w:t xml:space="preserve">Петушинского муниципального округа Владимирской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и распространяется  на правоотношения,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возникшие с 01.01.2026 г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ода.</w:t>
      </w:r>
      <w:r>
        <w:rPr>
          <w:sz w:val="26"/>
          <w:szCs w:val="26"/>
        </w:rPr>
      </w:r>
      <w:r/>
    </w:p>
    <w:p>
      <w:pPr>
        <w:pStyle w:val="86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86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86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862"/>
        <w:jc w:val="both"/>
        <w:spacing w:line="254" w:lineRule="auto"/>
        <w:rPr>
          <w:sz w:val="26"/>
          <w:szCs w:val="26"/>
        </w:rPr>
      </w:pPr>
      <w:r>
        <w:rPr>
          <w:sz w:val="26"/>
          <w:szCs w:val="26"/>
        </w:rPr>
        <w:t xml:space="preserve">Глава Петушинского</w:t>
      </w:r>
      <w:r>
        <w:rPr>
          <w:sz w:val="26"/>
          <w:szCs w:val="26"/>
        </w:rPr>
      </w:r>
      <w:r/>
    </w:p>
    <w:p>
      <w:pPr>
        <w:jc w:val="both"/>
        <w:spacing w:line="254" w:lineRule="auto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                         </w:t>
      </w:r>
      <w:r>
        <w:rPr>
          <w:sz w:val="26"/>
          <w:szCs w:val="26"/>
        </w:rPr>
        <w:t xml:space="preserve">                                   А.В. КОПЫТОВ</w:t>
      </w:r>
      <w:r/>
    </w:p>
    <w:p>
      <w:pPr>
        <w:pStyle w:val="86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62"/>
        <w:rPr>
          <w:szCs w:val="28"/>
        </w:rPr>
      </w:pPr>
      <w:r>
        <w:rPr>
          <w:szCs w:val="28"/>
        </w:rPr>
      </w:r>
      <w:r/>
    </w:p>
    <w:p>
      <w:pPr>
        <w:pStyle w:val="862"/>
        <w:rPr>
          <w:szCs w:val="28"/>
        </w:rPr>
      </w:pPr>
      <w:r>
        <w:rPr>
          <w:szCs w:val="28"/>
        </w:rPr>
      </w:r>
      <w:r/>
    </w:p>
    <w:p>
      <w:pPr>
        <w:pStyle w:val="862"/>
        <w:rPr>
          <w:szCs w:val="28"/>
        </w:rPr>
      </w:pPr>
      <w:r>
        <w:rPr>
          <w:szCs w:val="28"/>
        </w:rPr>
      </w:r>
      <w:r/>
    </w:p>
    <w:p>
      <w:r>
        <w:rPr>
          <w:szCs w:val="28"/>
        </w:rPr>
      </w:r>
      <w:r>
        <w:rPr>
          <w:szCs w:val="28"/>
        </w:rPr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862"/>
      </w:pPr>
      <w:r>
        <w:rPr>
          <w:szCs w:val="28"/>
        </w:rPr>
      </w:r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53"/>
        <w:gridCol w:w="4817"/>
      </w:tblGrid>
      <w:tr>
        <w:trPr/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70" w:type="dxa"/>
            <w:vAlign w:val="top"/>
            <w:textDirection w:val="lrTb"/>
            <w:noWrap w:val="false"/>
          </w:tcPr>
          <w:p>
            <w:pPr>
              <w:pStyle w:val="86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 xml:space="preserve">Соответствие данного постановления требованиям законодательства Российской Федерации в </w:t>
            </w:r>
            <w:r>
              <w:rPr>
                <w:sz w:val="22"/>
                <w:szCs w:val="22"/>
                <w:highlight w:val="none"/>
                <w:lang w:eastAsia="zh-CN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 xml:space="preserve">сфере противодействия коррупции, полноту представленных документов, их соответствие нормам действующего законодательства Российской Федерации подтверждаем</w:t>
            </w:r>
            <w:r>
              <w:rPr>
                <w:sz w:val="22"/>
                <w:szCs w:val="22"/>
                <w:lang w:eastAsia="zh-CN"/>
              </w:rPr>
            </w:r>
            <w:r>
              <w:rPr>
                <w:sz w:val="22"/>
                <w:szCs w:val="22"/>
              </w:rPr>
            </w:r>
          </w:p>
          <w:tbl>
            <w:tblPr>
              <w:tblW w:w="0" w:type="auto"/>
              <w:tblInd w:w="0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4995"/>
            </w:tblGrid>
            <w:tr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995" w:type="dxa"/>
                  <w:vAlign w:val="top"/>
                  <w:textDirection w:val="lrTb"/>
                  <w:noWrap w:val="false"/>
                </w:tcPr>
                <w:p>
                  <w:pPr>
                    <w:pStyle w:val="862"/>
                    <w:ind w:right="-2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eastAsia="zh-CN"/>
                    </w:rPr>
                  </w:r>
                  <w:r>
                    <w:rPr>
                      <w:bCs/>
                      <w:sz w:val="22"/>
                      <w:szCs w:val="22"/>
                      <w:lang w:eastAsia="zh-CN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862"/>
              <w:ind w:right="-2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lang w:eastAsia="zh-CN"/>
              </w:rPr>
            </w:r>
            <w:r>
              <w:rPr>
                <w:sz w:val="22"/>
                <w:szCs w:val="22"/>
                <w:lang w:eastAsia="zh-CN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862"/>
              <w:tabs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 а в и з и р о в а н о: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17" w:type="dxa"/>
            <w:vAlign w:val="top"/>
            <w:textDirection w:val="lrTb"/>
            <w:noWrap w:val="false"/>
          </w:tcPr>
          <w:p>
            <w:pPr>
              <w:pStyle w:val="862"/>
              <w:tabs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862"/>
              <w:tabs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17" w:type="dxa"/>
            <w:vAlign w:val="top"/>
            <w:textDirection w:val="lrTb"/>
            <w:noWrap w:val="false"/>
          </w:tcPr>
          <w:p>
            <w:pPr>
              <w:pStyle w:val="862"/>
              <w:tabs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tabs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ачальник </w:t>
            </w:r>
            <w:r>
              <w:rPr>
                <w:sz w:val="22"/>
                <w:szCs w:val="22"/>
              </w:rPr>
              <w:t xml:space="preserve">управления аналитическо-правовой работы</w:t>
            </w:r>
            <w:r>
              <w:rPr>
                <w:sz w:val="22"/>
                <w:szCs w:val="22"/>
                <w:shd w:val="clear" w:color="auto" w:fill="ffffff"/>
              </w:rPr>
              <w:t xml:space="preserve"> администрации Петушинского муниципального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17" w:type="dxa"/>
            <w:vAlign w:val="top"/>
            <w:textDirection w:val="lrTb"/>
            <w:noWrap w:val="false"/>
          </w:tcPr>
          <w:p>
            <w:pPr>
              <w:pStyle w:val="862"/>
              <w:tabs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textDirection w:val="lrTb"/>
            <w:noWrap w:val="false"/>
          </w:tcPr>
          <w:p>
            <w:pPr>
              <w:jc w:val="right"/>
              <w:tabs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62"/>
              <w:jc w:val="right"/>
              <w:tabs>
                <w:tab w:val="center" w:pos="4677" w:leader="none"/>
                <w:tab w:val="right" w:pos="9355" w:leader="none"/>
              </w:tabs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Н.В. Калиновская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17" w:type="dxa"/>
            <w:vAlign w:val="top"/>
            <w:textDirection w:val="lrTb"/>
            <w:noWrap w:val="false"/>
          </w:tcPr>
          <w:p>
            <w:pPr>
              <w:pStyle w:val="862"/>
              <w:tabs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8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tbl>
            <w:tblPr>
              <w:tblW w:w="0" w:type="auto"/>
              <w:tblInd w:w="0" w:type="dxa"/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37"/>
            </w:tblGrid>
            <w:tr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137" w:type="dxa"/>
                  <w:vAlign w:val="top"/>
                  <w:textDirection w:val="lrTb"/>
                  <w:noWrap w:val="false"/>
                </w:tcPr>
                <w:p>
                  <w:pPr>
                    <w:pStyle w:val="862"/>
                    <w:jc w:val="both"/>
                    <w:tabs>
                      <w:tab w:val="center" w:pos="4677" w:leader="none"/>
                      <w:tab w:val="right" w:pos="9355" w:leader="none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Начальник финансового управления </w:t>
                  </w:r>
                  <w:r>
                    <w:rPr>
                      <w:sz w:val="22"/>
                      <w:szCs w:val="22"/>
                      <w:shd w:val="clear" w:color="auto" w:fill="ffffff"/>
                    </w:rPr>
                    <w:t xml:space="preserve">Петушинского муниципального округа</w: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</w:tr>
            <w:tr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137" w:type="dxa"/>
                  <w:vAlign w:val="top"/>
                  <w:textDirection w:val="lrTb"/>
                  <w:noWrap w:val="false"/>
                </w:tcPr>
                <w:p>
                  <w:pPr>
                    <w:jc w:val="right"/>
                    <w:tabs>
                      <w:tab w:val="center" w:pos="4677" w:leader="none"/>
                      <w:tab w:val="right" w:pos="9355" w:leader="none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highlight w:val="none"/>
                    </w:rPr>
                  </w:r>
                  <w:r>
                    <w:rPr>
                      <w:sz w:val="22"/>
                      <w:szCs w:val="22"/>
                      <w:highlight w:val="none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pStyle w:val="862"/>
                    <w:jc w:val="right"/>
                    <w:tabs>
                      <w:tab w:val="center" w:pos="4677" w:leader="none"/>
                      <w:tab w:val="right" w:pos="9355" w:leader="none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Л.А. Дмитриева</w:t>
                  </w:r>
                  <w:r>
                    <w:rPr>
                      <w:sz w:val="22"/>
                      <w:szCs w:val="22"/>
                      <w:highlight w:val="none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jc w:val="right"/>
                    <w:tabs>
                      <w:tab w:val="center" w:pos="4677" w:leader="none"/>
                      <w:tab w:val="right" w:pos="9355" w:leader="none"/>
                    </w:tabs>
                    <w:rPr>
                      <w:sz w:val="22"/>
                      <w:szCs w:val="22"/>
                      <w:highlight w:val="none"/>
                    </w:rPr>
                  </w:pPr>
                  <w:r>
                    <w:rPr>
                      <w:sz w:val="22"/>
                      <w:szCs w:val="22"/>
                      <w:highlight w:val="none"/>
                    </w:rPr>
                  </w:r>
                  <w:r>
                    <w:rPr>
                      <w:sz w:val="22"/>
                      <w:szCs w:val="22"/>
                      <w:highlight w:val="none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</w:tr>
          </w:tbl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17" w:type="dxa"/>
            <w:vAlign w:val="top"/>
            <w:textDirection w:val="lrTb"/>
            <w:noWrap w:val="false"/>
          </w:tcPr>
          <w:p>
            <w:pPr>
              <w:pStyle w:val="862"/>
              <w:tabs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textDirection w:val="lrTb"/>
            <w:noWrap w:val="false"/>
          </w:tcPr>
          <w:tbl>
            <w:tblPr>
              <w:tblW w:w="0" w:type="auto"/>
              <w:tblInd w:w="0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243"/>
            </w:tblGrid>
            <w:tr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243" w:type="dxa"/>
                  <w:vAlign w:val="top"/>
                  <w:textDirection w:val="lrTb"/>
                  <w:noWrap w:val="false"/>
                </w:tcPr>
                <w:p>
                  <w:pPr>
                    <w:pStyle w:val="703"/>
                    <w:jc w:val="both"/>
                    <w:widowControl w:val="off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Начальник отдела делопроизводства, контрольной и протокольной работы</w: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pStyle w:val="703"/>
                    <w:jc w:val="both"/>
                    <w:widowControl w:val="off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                     </w: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pStyle w:val="862"/>
                    <w:jc w:val="both"/>
                    <w:tabs>
                      <w:tab w:val="center" w:pos="4677" w:leader="none"/>
                      <w:tab w:val="right" w:pos="9355" w:leader="none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                                                       И.Г. Алексеева</w: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pStyle w:val="862"/>
                    <w:tabs>
                      <w:tab w:val="center" w:pos="4677" w:leader="none"/>
                      <w:tab w:val="right" w:pos="9355" w:leader="none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</w:tr>
          </w:tbl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управления стратегического планирования, инвестиционной политики и экономического развития</w:t>
            </w:r>
            <w:r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  <w:shd w:val="clear" w:color="auto" w:fill="ffffff"/>
              </w:rPr>
              <w:t xml:space="preserve">Петушинского муниципального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after="0" w:afterAutospacing="0" w:line="238" w:lineRule="auto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                                                  Е.А.Головина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17" w:type="dxa"/>
            <w:vAlign w:val="top"/>
            <w:textDirection w:val="lrTb"/>
            <w:noWrap w:val="false"/>
          </w:tcPr>
          <w:p>
            <w:pPr>
              <w:pStyle w:val="862"/>
              <w:tabs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78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Соответствие текста файла и оригинала документа подтверждаю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______________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7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Исп. Волкова Т.С. – заместитель </w:t>
      </w:r>
      <w:r>
        <w:rPr>
          <w:rFonts w:ascii="Times New Roman" w:hAnsi="Times New Roman" w:cs="Times New Roman"/>
          <w:sz w:val="22"/>
          <w:szCs w:val="22"/>
        </w:rPr>
        <w:t xml:space="preserve">начальника </w:t>
      </w:r>
      <w:r>
        <w:rPr>
          <w:rFonts w:ascii="Times New Roman" w:hAnsi="Times New Roman" w:cs="Times New Roman"/>
          <w:bCs/>
          <w:sz w:val="22"/>
          <w:szCs w:val="22"/>
        </w:rPr>
        <w:t xml:space="preserve">управления стратегического планирования, инвестиционной политики и экономического развития</w:t>
      </w:r>
      <w:r>
        <w:rPr>
          <w:rFonts w:ascii="Times New Roman" w:hAnsi="Times New Roman" w:cs="Times New Roman"/>
          <w:sz w:val="22"/>
          <w:szCs w:val="22"/>
        </w:rPr>
        <w:t xml:space="preserve"> администрации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Петушинского муниципального округа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7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тел. 8(49243)2-22-09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78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68"/>
        <w:gridCol w:w="5069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размещения на официальном сайте органов местного самоуправления муниципального образования «</w:t>
            </w:r>
            <w:r>
              <w:rPr>
                <w:sz w:val="22"/>
                <w:szCs w:val="22"/>
                <w:shd w:val="clear" w:color="auto" w:fill="ffffff"/>
              </w:rPr>
              <w:t xml:space="preserve">Петушинский муниципальный округ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9" w:type="dxa"/>
            <w:vAlign w:val="top"/>
            <w:textDirection w:val="lrTb"/>
            <w:noWrap w:val="false"/>
          </w:tcPr>
          <w:p>
            <w:pPr>
              <w:pStyle w:val="8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6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</w:t>
            </w:r>
            <w:r>
              <w:rPr>
                <w:sz w:val="22"/>
                <w:szCs w:val="22"/>
              </w:rPr>
              <w:t xml:space="preserve">___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9" w:type="dxa"/>
            <w:vAlign w:val="top"/>
            <w:textDirection w:val="lrTb"/>
            <w:noWrap w:val="false"/>
          </w:tcPr>
          <w:p>
            <w:pPr>
              <w:pStyle w:val="8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направления в прокуратуру Петушинского муниципального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9" w:type="dxa"/>
            <w:vAlign w:val="top"/>
            <w:textDirection w:val="lrTb"/>
            <w:noWrap w:val="false"/>
          </w:tcPr>
          <w:p>
            <w:pPr>
              <w:pStyle w:val="8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6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</w:t>
            </w:r>
            <w:r>
              <w:rPr>
                <w:sz w:val="22"/>
                <w:szCs w:val="22"/>
                <w:u w:val="none"/>
              </w:rPr>
              <w:t xml:space="preserve">__________</w:t>
            </w:r>
            <w:r>
              <w:rPr>
                <w:sz w:val="22"/>
                <w:szCs w:val="22"/>
              </w:rPr>
              <w:t xml:space="preserve">__________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9" w:type="dxa"/>
            <w:vAlign w:val="top"/>
            <w:textDirection w:val="lrTb"/>
            <w:noWrap w:val="false"/>
          </w:tcPr>
          <w:p>
            <w:pPr>
              <w:pStyle w:val="8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антикоррупционной экспертизы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9" w:type="dxa"/>
            <w:vAlign w:val="top"/>
            <w:textDirection w:val="lrTb"/>
            <w:noWrap w:val="false"/>
          </w:tcPr>
          <w:p>
            <w:pPr>
              <w:pStyle w:val="86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</w:t>
            </w:r>
            <w:r>
              <w:rPr>
                <w:sz w:val="22"/>
                <w:szCs w:val="22"/>
              </w:rPr>
              <w:t xml:space="preserve">__________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9" w:type="dxa"/>
            <w:vAlign w:val="top"/>
            <w:textDirection w:val="lrTb"/>
            <w:noWrap w:val="false"/>
          </w:tcPr>
          <w:p>
            <w:pPr>
              <w:pStyle w:val="86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заключения КСО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9" w:type="dxa"/>
            <w:vAlign w:val="top"/>
            <w:textDirection w:val="lrTb"/>
            <w:noWrap w:val="false"/>
          </w:tcPr>
          <w:p>
            <w:pPr>
              <w:pStyle w:val="86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</w:t>
            </w:r>
            <w:r>
              <w:rPr>
                <w:sz w:val="22"/>
                <w:szCs w:val="22"/>
              </w:rPr>
              <w:t xml:space="preserve">_______________________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78"/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/>
    </w:p>
    <w:p>
      <w:pPr>
        <w:pStyle w:val="878"/>
        <w:rPr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pStyle w:val="878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pStyle w:val="878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</w:rPr>
        <w:t xml:space="preserve">Разослано: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sz w:val="18"/>
          <w:szCs w:val="18"/>
        </w:rPr>
      </w:r>
    </w:p>
    <w:p>
      <w:pPr>
        <w:pStyle w:val="862"/>
        <w:rPr>
          <w:sz w:val="18"/>
          <w:szCs w:val="18"/>
        </w:rPr>
      </w:pPr>
      <w:r>
        <w:rPr>
          <w:sz w:val="18"/>
          <w:szCs w:val="18"/>
        </w:rPr>
        <w:t xml:space="preserve">Дело – 2 экз.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62"/>
        <w:rPr>
          <w:sz w:val="18"/>
          <w:szCs w:val="18"/>
        </w:rPr>
      </w:pPr>
      <w:r>
        <w:rPr>
          <w:sz w:val="18"/>
          <w:szCs w:val="18"/>
        </w:rPr>
        <w:t xml:space="preserve">УЭР – 1 экз.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62"/>
        <w:widowControl w:val="off"/>
        <w:rPr>
          <w:sz w:val="18"/>
          <w:szCs w:val="18"/>
        </w:rPr>
      </w:pPr>
      <w:r>
        <w:rPr>
          <w:sz w:val="18"/>
          <w:szCs w:val="18"/>
        </w:rPr>
        <w:t xml:space="preserve">Редакция газеты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62"/>
        <w:widowControl w:val="off"/>
        <w:rPr>
          <w:sz w:val="18"/>
          <w:szCs w:val="18"/>
        </w:rPr>
      </w:pPr>
      <w:r>
        <w:rPr>
          <w:sz w:val="18"/>
          <w:szCs w:val="18"/>
        </w:rPr>
        <w:t xml:space="preserve">«Вперед» - 1 экз.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62"/>
        <w:widowControl w:val="off"/>
        <w:rPr>
          <w:sz w:val="18"/>
          <w:szCs w:val="18"/>
        </w:rPr>
      </w:pPr>
      <w:r>
        <w:rPr>
          <w:sz w:val="18"/>
          <w:szCs w:val="18"/>
        </w:rPr>
        <w:t xml:space="preserve">ЦБС -1 экз.  </w:t>
      </w:r>
      <w:r>
        <w:rPr>
          <w:sz w:val="20"/>
          <w:szCs w:val="20"/>
        </w:rPr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widowControl w:val="off"/>
        <w:rPr>
          <w:sz w:val="18"/>
          <w:szCs w:val="18"/>
        </w:rPr>
      </w:pPr>
      <w:r>
        <w:rPr>
          <w:sz w:val="18"/>
          <w:szCs w:val="18"/>
        </w:rPr>
        <w:t xml:space="preserve">Консультант «+» - 1 экз</w:t>
      </w:r>
      <w:r>
        <w:rPr>
          <w:sz w:val="18"/>
          <w:szCs w:val="18"/>
        </w:rPr>
        <w:t xml:space="preserve">.</w:t>
      </w:r>
      <w:r>
        <w:t xml:space="preserve"> </w:t>
      </w:r>
      <w:r>
        <w:rPr>
          <w:sz w:val="18"/>
          <w:szCs w:val="18"/>
        </w:rPr>
      </w:r>
      <w:r/>
    </w:p>
    <w:p>
      <w:pPr>
        <w:pStyle w:val="878"/>
      </w:pPr>
      <w:r/>
      <w:r/>
    </w:p>
    <w:p>
      <w:pPr>
        <w:pStyle w:val="878"/>
        <w:rPr>
          <w:rFonts w:ascii="Times New Roman" w:hAnsi="Times New Roman"/>
          <w:sz w:val="24"/>
          <w:szCs w:val="24"/>
        </w:rPr>
        <w:sectPr>
          <w:headerReference w:type="default" r:id="rId9"/>
          <w:headerReference w:type="first" r:id="rId10"/>
          <w:footerReference w:type="default" r:id="rId12"/>
          <w:footnotePr/>
          <w:endnotePr/>
          <w:type w:val="continuous"/>
          <w:pgSz w:w="11906" w:h="16838" w:orient="portrait"/>
          <w:pgMar w:top="1134" w:right="567" w:bottom="1134" w:left="1361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878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z w:val="24"/>
          <w:szCs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2680040</wp:posOffset>
                </wp:positionH>
                <wp:positionV relativeFrom="paragraph">
                  <wp:posOffset>-352965</wp:posOffset>
                </wp:positionV>
                <wp:extent cx="828675" cy="361950"/>
                <wp:effectExtent l="12700" t="12700" r="12700" b="1270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828674" cy="3619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3072;o:allowoverlap:true;o:allowincell:true;mso-position-horizontal-relative:text;margin-left:211.0pt;mso-position-horizontal:absolute;mso-position-vertical-relative:text;margin-top:-27.8pt;mso-position-vertical:absolute;width:65.2pt;height:28.5pt;mso-wrap-distance-left:9.1pt;mso-wrap-distance-top:0.0pt;mso-wrap-distance-right:9.1pt;mso-wrap-distance-bottom:0.0pt;visibility:visible;" fillcolor="#FFFFFF" strokecolor="#FFFFFF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/>
          <w:highlight w:val="none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95"/>
        <w:gridCol w:w="4576"/>
      </w:tblGrid>
      <w:tr>
        <w:trPr>
          <w:trHeight w:val="141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95" w:type="dxa"/>
            <w:vAlign w:val="top"/>
            <w:textDirection w:val="lrTb"/>
            <w:noWrap w:val="false"/>
          </w:tcPr>
          <w:p>
            <w:pPr>
              <w:pStyle w:val="862"/>
              <w:jc w:val="center"/>
              <w:tabs>
                <w:tab w:val="center" w:pos="4677" w:leader="none"/>
                <w:tab w:val="right" w:pos="9355" w:leader="none"/>
              </w:tabs>
            </w:pPr>
            <w:r>
              <w:rPr>
                <w:szCs w:val="28"/>
              </w:rPr>
              <w:t xml:space="preserve">                                   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76" w:type="dxa"/>
            <w:vAlign w:val="top"/>
            <w:textDirection w:val="lrTb"/>
            <w:noWrap w:val="false"/>
          </w:tcPr>
          <w:p>
            <w:pPr>
              <w:pStyle w:val="862"/>
              <w:jc w:val="center"/>
              <w:tabs>
                <w:tab w:val="center" w:pos="4677" w:leader="none"/>
                <w:tab w:val="right" w:pos="9355" w:leader="none"/>
              </w:tabs>
            </w:pPr>
            <w:r>
              <w:t xml:space="preserve">          </w:t>
            </w:r>
            <w:r/>
          </w:p>
        </w:tc>
      </w:tr>
    </w:tbl>
    <w:p>
      <w:pPr>
        <w:pStyle w:val="862"/>
        <w:ind w:firstLine="709"/>
        <w:jc w:val="center"/>
        <w:spacing w:after="120"/>
      </w:pPr>
      <w:r/>
      <w:r/>
    </w:p>
    <w:p>
      <w:pPr>
        <w:pStyle w:val="862"/>
        <w:jc w:val="right"/>
        <w:widowControl w:val="off"/>
        <w:sectPr>
          <w:headerReference w:type="first" r:id="rId11"/>
          <w:footnotePr/>
          <w:endnotePr/>
          <w:type w:val="nextPage"/>
          <w:pgSz w:w="11906" w:h="16838" w:orient="portrait"/>
          <w:pgMar w:top="1134" w:right="567" w:bottom="1134" w:left="1361" w:header="709" w:footer="709" w:gutter="0"/>
          <w:pgNumType w:start="1"/>
          <w:cols w:num="1" w:sep="0" w:space="708" w:equalWidth="1"/>
          <w:docGrid w:linePitch="360"/>
          <w:titlePg/>
        </w:sectPr>
      </w:pPr>
      <w:r/>
      <w:r/>
    </w:p>
    <w:p>
      <w:pPr>
        <w:jc w:val="left"/>
        <w:widowControl w:val="off"/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/>
    </w:p>
    <w:sectPr>
      <w:footnotePr/>
      <w:endnotePr/>
      <w:type w:val="nextPage"/>
      <w:pgSz w:w="16838" w:h="11906" w:orient="landscape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  <w:jc w:val="center"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jc w:val="center"/>
      <w:rPr>
        <w:lang w:val="ru-RU"/>
      </w:rPr>
    </w:pPr>
    <w:r>
      <w:rPr>
        <w:lang w:val="ru-RU"/>
      </w:rPr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  <w:jc w:val="center"/>
    </w:pPr>
    <w:fldSimple w:instr="PAGE \* MERGEFORMAT">
      <w:r>
        <w:t xml:space="preserve">1</w:t>
      </w:r>
    </w:fldSimple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79"/>
      <w:isLgl w:val="false"/>
      <w:suff w:val="tab"/>
      <w:lvlText w:val="%1)"/>
      <w:lvlJc w:val="left"/>
      <w:pPr>
        <w:pStyle w:val="862"/>
        <w:ind w:left="244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62"/>
        <w:ind w:left="31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62"/>
        <w:ind w:left="3886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62"/>
        <w:ind w:left="46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62"/>
        <w:ind w:left="53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62"/>
        <w:ind w:left="6046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62"/>
        <w:ind w:left="67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62"/>
        <w:ind w:left="74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62"/>
        <w:ind w:left="8206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rPr>
      <w:sz w:val="24"/>
      <w:szCs w:val="24"/>
      <w:lang w:val="ru-RU" w:eastAsia="ru-RU" w:bidi="ar-SA"/>
    </w:rPr>
  </w:style>
  <w:style w:type="character" w:styleId="863">
    <w:name w:val="Основной шрифт абзаца"/>
    <w:next w:val="863"/>
    <w:link w:val="862"/>
    <w:semiHidden/>
  </w:style>
  <w:style w:type="table" w:styleId="864">
    <w:name w:val="Обычная таблица"/>
    <w:next w:val="864"/>
    <w:link w:val="862"/>
    <w:semiHidden/>
    <w:tblPr/>
  </w:style>
  <w:style w:type="numbering" w:styleId="865">
    <w:name w:val="Нет списка"/>
    <w:next w:val="865"/>
    <w:link w:val="862"/>
    <w:semiHidden/>
  </w:style>
  <w:style w:type="table" w:styleId="866">
    <w:name w:val="Сетка таблицы"/>
    <w:basedOn w:val="864"/>
    <w:next w:val="866"/>
    <w:link w:val="862"/>
    <w:tblPr/>
  </w:style>
  <w:style w:type="paragraph" w:styleId="867">
    <w:name w:val="ConsPlusNormal"/>
    <w:next w:val="867"/>
    <w:link w:val="862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68">
    <w:name w:val="FR1"/>
    <w:next w:val="868"/>
    <w:link w:val="862"/>
    <w:pPr>
      <w:ind w:left="80"/>
      <w:jc w:val="center"/>
      <w:widowControl w:val="off"/>
    </w:pPr>
    <w:rPr>
      <w:rFonts w:ascii="Courier New" w:hAnsi="Courier New" w:cs="Courier New"/>
      <w:b/>
      <w:bCs/>
      <w:sz w:val="22"/>
      <w:szCs w:val="22"/>
      <w:lang w:val="ru-RU" w:eastAsia="ru-RU" w:bidi="ar-SA"/>
    </w:rPr>
  </w:style>
  <w:style w:type="paragraph" w:styleId="869">
    <w:name w:val="Верхний колонтитул"/>
    <w:basedOn w:val="862"/>
    <w:next w:val="869"/>
    <w:link w:val="870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0">
    <w:name w:val="Верхний колонтитул Знак"/>
    <w:next w:val="870"/>
    <w:link w:val="869"/>
    <w:uiPriority w:val="99"/>
    <w:rPr>
      <w:sz w:val="24"/>
      <w:szCs w:val="24"/>
    </w:rPr>
  </w:style>
  <w:style w:type="paragraph" w:styleId="871">
    <w:name w:val="Нижний колонтитул"/>
    <w:basedOn w:val="862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Нижний колонтитул Знак"/>
    <w:next w:val="872"/>
    <w:link w:val="871"/>
    <w:uiPriority w:val="99"/>
    <w:rPr>
      <w:sz w:val="24"/>
      <w:szCs w:val="24"/>
    </w:rPr>
  </w:style>
  <w:style w:type="paragraph" w:styleId="873">
    <w:name w:val="Текст выноски"/>
    <w:basedOn w:val="862"/>
    <w:next w:val="873"/>
    <w:link w:val="874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74">
    <w:name w:val="Текст выноски Знак"/>
    <w:next w:val="874"/>
    <w:link w:val="873"/>
    <w:uiPriority w:val="99"/>
    <w:semiHidden/>
    <w:rPr>
      <w:rFonts w:ascii="Tahoma" w:hAnsi="Tahoma" w:cs="Tahoma"/>
      <w:sz w:val="16"/>
      <w:szCs w:val="16"/>
    </w:rPr>
  </w:style>
  <w:style w:type="paragraph" w:styleId="875">
    <w:name w:val="ConsPlusNonformat"/>
    <w:next w:val="875"/>
    <w:link w:val="862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876">
    <w:name w:val="Номер строки"/>
    <w:next w:val="876"/>
    <w:link w:val="862"/>
    <w:uiPriority w:val="99"/>
    <w:semiHidden/>
    <w:unhideWhenUsed/>
  </w:style>
  <w:style w:type="character" w:styleId="877">
    <w:name w:val="Гиперссылка"/>
    <w:next w:val="877"/>
    <w:link w:val="862"/>
    <w:uiPriority w:val="99"/>
    <w:semiHidden/>
    <w:unhideWhenUsed/>
    <w:rPr>
      <w:color w:val="0000ff"/>
      <w:u w:val="single"/>
    </w:rPr>
  </w:style>
  <w:style w:type="paragraph" w:styleId="878">
    <w:name w:val="Без интервала"/>
    <w:next w:val="878"/>
    <w:link w:val="862"/>
    <w:uiPriority w:val="1"/>
    <w:qFormat/>
    <w:rPr>
      <w:rFonts w:ascii="Calibri" w:hAnsi="Calibri"/>
      <w:sz w:val="22"/>
      <w:szCs w:val="22"/>
      <w:lang w:val="ru-RU" w:eastAsia="ru-RU" w:bidi="ar-SA"/>
    </w:rPr>
  </w:style>
  <w:style w:type="paragraph" w:styleId="879">
    <w:name w:val="Абзац списка,Абзац списка (номер)"/>
    <w:basedOn w:val="862"/>
    <w:next w:val="879"/>
    <w:link w:val="862"/>
    <w:uiPriority w:val="34"/>
    <w:qFormat/>
    <w:pPr>
      <w:numPr>
        <w:ilvl w:val="0"/>
        <w:numId w:val="1"/>
      </w:numPr>
      <w:jc w:val="both"/>
      <w:spacing w:line="288" w:lineRule="auto"/>
      <w:widowControl w:val="off"/>
    </w:pPr>
    <w:rPr>
      <w:lang w:eastAsia="en-US"/>
    </w:rPr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  <w:style w:type="paragraph" w:styleId="883" w:customStyle="1">
    <w:name w:val="Body Text 3"/>
    <w:basedOn w:val="835"/>
    <w:link w:val="853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4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Home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Головина</dc:creator>
  <cp:revision>58</cp:revision>
  <dcterms:created xsi:type="dcterms:W3CDTF">2022-11-24T07:03:00Z</dcterms:created>
  <dcterms:modified xsi:type="dcterms:W3CDTF">2026-01-30T06:49:39Z</dcterms:modified>
  <cp:version>1048576</cp:version>
</cp:coreProperties>
</file>