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93" w:rsidRPr="000D3293" w:rsidRDefault="000D3293" w:rsidP="000D3293">
      <w:pPr>
        <w:pStyle w:val="af0"/>
      </w:pPr>
      <w:r w:rsidRPr="000D3293">
        <w:t>РОССИЙСКАЯ  ФЕДЕРАЦИЯ</w:t>
      </w:r>
    </w:p>
    <w:p w:rsidR="000D3293" w:rsidRPr="000D3293" w:rsidRDefault="000D3293" w:rsidP="000D3293">
      <w:pPr>
        <w:spacing w:after="0"/>
        <w:jc w:val="center"/>
        <w:rPr>
          <w:rFonts w:ascii="Times New Roman" w:hAnsi="Times New Roman" w:cs="Times New Roman"/>
          <w:b/>
        </w:rPr>
      </w:pPr>
    </w:p>
    <w:p w:rsidR="000D3293" w:rsidRPr="000D3293" w:rsidRDefault="000D3293" w:rsidP="000D3293">
      <w:pPr>
        <w:spacing w:after="0"/>
        <w:jc w:val="center"/>
        <w:rPr>
          <w:rFonts w:ascii="Times New Roman" w:hAnsi="Times New Roman" w:cs="Times New Roman"/>
          <w:b/>
          <w:spacing w:val="80"/>
        </w:rPr>
      </w:pPr>
    </w:p>
    <w:p w:rsidR="000D3293" w:rsidRPr="000D3293" w:rsidRDefault="000D3293" w:rsidP="000D3293">
      <w:pPr>
        <w:spacing w:after="0"/>
        <w:jc w:val="center"/>
        <w:rPr>
          <w:rFonts w:ascii="Times New Roman" w:hAnsi="Times New Roman" w:cs="Times New Roman"/>
          <w:b/>
          <w:spacing w:val="80"/>
        </w:rPr>
      </w:pPr>
      <w:r w:rsidRPr="000D3293">
        <w:rPr>
          <w:rFonts w:ascii="Times New Roman" w:hAnsi="Times New Roman" w:cs="Times New Roman"/>
          <w:b/>
          <w:spacing w:val="80"/>
        </w:rPr>
        <w:t>ПОСТАНОВЛЕНИЕ</w:t>
      </w:r>
    </w:p>
    <w:p w:rsidR="000D3293" w:rsidRPr="000D3293" w:rsidRDefault="000D3293" w:rsidP="000D3293">
      <w:pPr>
        <w:spacing w:after="0"/>
        <w:jc w:val="center"/>
        <w:rPr>
          <w:rFonts w:ascii="Times New Roman" w:hAnsi="Times New Roman" w:cs="Times New Roman"/>
          <w:b/>
        </w:rPr>
      </w:pPr>
    </w:p>
    <w:p w:rsidR="000D3293" w:rsidRPr="000D3293" w:rsidRDefault="000D3293" w:rsidP="000D3293">
      <w:pPr>
        <w:spacing w:after="0"/>
        <w:jc w:val="center"/>
        <w:rPr>
          <w:rFonts w:ascii="Times New Roman" w:hAnsi="Times New Roman" w:cs="Times New Roman"/>
          <w:b/>
        </w:rPr>
      </w:pPr>
    </w:p>
    <w:p w:rsidR="000D3293" w:rsidRPr="000D3293" w:rsidRDefault="000D3293" w:rsidP="000D3293">
      <w:pPr>
        <w:spacing w:after="0"/>
        <w:jc w:val="center"/>
        <w:rPr>
          <w:rFonts w:ascii="Times New Roman" w:hAnsi="Times New Roman" w:cs="Times New Roman"/>
          <w:b/>
        </w:rPr>
      </w:pPr>
      <w:r w:rsidRPr="000D3293">
        <w:rPr>
          <w:rFonts w:ascii="Times New Roman" w:hAnsi="Times New Roman" w:cs="Times New Roman"/>
          <w:b/>
        </w:rPr>
        <w:t>АДМИНИСТРАЦИИ ПЕТУШИНСКОГО  РАЙОНА</w:t>
      </w:r>
    </w:p>
    <w:p w:rsidR="000D3293" w:rsidRPr="000D3293" w:rsidRDefault="000D3293" w:rsidP="000D3293">
      <w:pPr>
        <w:spacing w:after="0"/>
        <w:jc w:val="center"/>
        <w:rPr>
          <w:rFonts w:ascii="Times New Roman" w:hAnsi="Times New Roman" w:cs="Times New Roman"/>
          <w:b/>
        </w:rPr>
      </w:pPr>
    </w:p>
    <w:p w:rsidR="000D3293" w:rsidRPr="000D3293" w:rsidRDefault="000D3293" w:rsidP="000D3293">
      <w:pPr>
        <w:spacing w:after="0"/>
        <w:jc w:val="center"/>
        <w:rPr>
          <w:rFonts w:ascii="Times New Roman" w:hAnsi="Times New Roman" w:cs="Times New Roman"/>
          <w:b/>
        </w:rPr>
      </w:pPr>
      <w:r w:rsidRPr="000D3293">
        <w:rPr>
          <w:rFonts w:ascii="Times New Roman" w:hAnsi="Times New Roman" w:cs="Times New Roman"/>
          <w:b/>
        </w:rPr>
        <w:t>Владимирской  области</w:t>
      </w:r>
    </w:p>
    <w:p w:rsidR="000D3293" w:rsidRPr="000D3293" w:rsidRDefault="000D3293" w:rsidP="000D3293">
      <w:pPr>
        <w:spacing w:after="0"/>
        <w:jc w:val="center"/>
        <w:rPr>
          <w:rFonts w:ascii="Times New Roman" w:hAnsi="Times New Roman" w:cs="Times New Roman"/>
          <w:b/>
        </w:rPr>
      </w:pPr>
    </w:p>
    <w:p w:rsidR="000D3293" w:rsidRPr="000D3293" w:rsidRDefault="000D3293" w:rsidP="000D3293">
      <w:pPr>
        <w:pStyle w:val="1"/>
        <w:spacing w:before="0"/>
        <w:rPr>
          <w:rFonts w:ascii="Times New Roman" w:hAnsi="Times New Roman" w:cs="Times New Roman"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32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 </w:t>
      </w:r>
      <w:r w:rsidRPr="000D3293">
        <w:rPr>
          <w:rFonts w:ascii="Times New Roman" w:hAnsi="Times New Roman" w:cs="Times New Roman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31.03.2025</w:t>
      </w:r>
      <w:r w:rsidRPr="000D32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г. Петушки                                                   № </w:t>
      </w:r>
      <w:r w:rsidRPr="000D3293">
        <w:rPr>
          <w:rFonts w:ascii="Times New Roman" w:hAnsi="Times New Roman" w:cs="Times New Roman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402</w:t>
      </w:r>
    </w:p>
    <w:p w:rsidR="000D3293" w:rsidRPr="000D3293" w:rsidRDefault="000D3293" w:rsidP="000D3293">
      <w:pPr>
        <w:spacing w:after="0"/>
        <w:rPr>
          <w:rFonts w:ascii="Times New Roman" w:hAnsi="Times New Roman" w:cs="Times New Roman"/>
          <w:sz w:val="24"/>
        </w:rPr>
      </w:pPr>
    </w:p>
    <w:p w:rsidR="000D3293" w:rsidRPr="000D3293" w:rsidRDefault="000D3293" w:rsidP="000D3293">
      <w:pPr>
        <w:spacing w:after="0"/>
        <w:rPr>
          <w:rFonts w:ascii="Times New Roman" w:hAnsi="Times New Roman" w:cs="Times New Roman"/>
          <w:sz w:val="24"/>
        </w:rPr>
      </w:pPr>
    </w:p>
    <w:p w:rsidR="000D3293" w:rsidRDefault="000D3293" w:rsidP="000D329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D3293">
        <w:rPr>
          <w:rFonts w:ascii="Times New Roman" w:hAnsi="Times New Roman" w:cs="Times New Roman"/>
          <w:i/>
          <w:sz w:val="24"/>
        </w:rPr>
        <w:t xml:space="preserve">Об утверждении плана действий по ликвидации </w:t>
      </w:r>
    </w:p>
    <w:p w:rsidR="000D3293" w:rsidRDefault="000D3293" w:rsidP="000D329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D3293">
        <w:rPr>
          <w:rFonts w:ascii="Times New Roman" w:hAnsi="Times New Roman" w:cs="Times New Roman"/>
          <w:i/>
          <w:sz w:val="24"/>
        </w:rPr>
        <w:t xml:space="preserve">последствий аварийных ситуаций (с возможным </w:t>
      </w:r>
    </w:p>
    <w:p w:rsidR="000D3293" w:rsidRDefault="000D3293" w:rsidP="000D329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D3293">
        <w:rPr>
          <w:rFonts w:ascii="Times New Roman" w:hAnsi="Times New Roman" w:cs="Times New Roman"/>
          <w:i/>
          <w:sz w:val="24"/>
        </w:rPr>
        <w:t xml:space="preserve">применением электронного моделирования </w:t>
      </w:r>
    </w:p>
    <w:p w:rsidR="000D3293" w:rsidRDefault="000D3293" w:rsidP="000D329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D3293">
        <w:rPr>
          <w:rFonts w:ascii="Times New Roman" w:hAnsi="Times New Roman" w:cs="Times New Roman"/>
          <w:i/>
          <w:sz w:val="24"/>
        </w:rPr>
        <w:t xml:space="preserve">аварийных ситуаций) в сфере теплоснабжения </w:t>
      </w:r>
    </w:p>
    <w:p w:rsidR="000D3293" w:rsidRDefault="000D3293" w:rsidP="000D329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D3293">
        <w:rPr>
          <w:rFonts w:ascii="Times New Roman" w:hAnsi="Times New Roman" w:cs="Times New Roman"/>
          <w:i/>
          <w:sz w:val="24"/>
        </w:rPr>
        <w:t xml:space="preserve">на территориях муниципальных образований </w:t>
      </w:r>
    </w:p>
    <w:p w:rsidR="000D3293" w:rsidRDefault="000D3293" w:rsidP="000D329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D3293">
        <w:rPr>
          <w:rFonts w:ascii="Times New Roman" w:hAnsi="Times New Roman" w:cs="Times New Roman"/>
          <w:i/>
          <w:sz w:val="24"/>
        </w:rPr>
        <w:t xml:space="preserve">«Нагорное сельское поселение», Пекшинское </w:t>
      </w:r>
    </w:p>
    <w:p w:rsidR="000D3293" w:rsidRDefault="000D3293" w:rsidP="000D329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D3293">
        <w:rPr>
          <w:rFonts w:ascii="Times New Roman" w:hAnsi="Times New Roman" w:cs="Times New Roman"/>
          <w:i/>
          <w:sz w:val="24"/>
        </w:rPr>
        <w:t xml:space="preserve">Петушинского района, «Петушинское сельское </w:t>
      </w:r>
    </w:p>
    <w:p w:rsidR="000D3293" w:rsidRPr="000D3293" w:rsidRDefault="000D3293" w:rsidP="000D329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D3293">
        <w:rPr>
          <w:rFonts w:ascii="Times New Roman" w:hAnsi="Times New Roman" w:cs="Times New Roman"/>
          <w:i/>
          <w:sz w:val="24"/>
        </w:rPr>
        <w:t xml:space="preserve">поселение» и «Город Петушки» </w:t>
      </w:r>
    </w:p>
    <w:p w:rsidR="000D3293" w:rsidRPr="000D3293" w:rsidRDefault="000D3293" w:rsidP="000D3293">
      <w:pPr>
        <w:spacing w:after="0"/>
        <w:rPr>
          <w:rFonts w:ascii="Times New Roman" w:hAnsi="Times New Roman" w:cs="Times New Roman"/>
          <w:i/>
          <w:sz w:val="24"/>
        </w:rPr>
      </w:pPr>
    </w:p>
    <w:p w:rsidR="000D3293" w:rsidRPr="000D3293" w:rsidRDefault="000D3293" w:rsidP="000D3293">
      <w:pPr>
        <w:spacing w:after="0"/>
        <w:rPr>
          <w:rFonts w:ascii="Times New Roman" w:hAnsi="Times New Roman" w:cs="Times New Roman"/>
          <w:i/>
          <w:sz w:val="24"/>
        </w:rPr>
      </w:pPr>
    </w:p>
    <w:p w:rsidR="000D3293" w:rsidRPr="000D3293" w:rsidRDefault="000D3293" w:rsidP="000D32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0D329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0D329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муниципального образования «Петушинский район»,</w:t>
      </w:r>
    </w:p>
    <w:p w:rsidR="000D3293" w:rsidRPr="000D3293" w:rsidRDefault="000D3293" w:rsidP="000D32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0D3293">
        <w:rPr>
          <w:rFonts w:ascii="Times New Roman" w:hAnsi="Times New Roman" w:cs="Times New Roman"/>
          <w:spacing w:val="80"/>
          <w:sz w:val="28"/>
          <w:szCs w:val="28"/>
        </w:rPr>
        <w:t>постановляю:</w:t>
      </w:r>
    </w:p>
    <w:p w:rsidR="000D3293" w:rsidRPr="000D3293" w:rsidRDefault="000D3293" w:rsidP="000D329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293">
        <w:rPr>
          <w:rFonts w:ascii="Times New Roman" w:hAnsi="Times New Roman"/>
          <w:sz w:val="28"/>
          <w:szCs w:val="28"/>
        </w:rPr>
        <w:t>Утвердить план действий по ликвидации последствий аварийных ситуаций (с возможным применением электронного моделирования аварийных ситуаций) в сфере теплоснабжения на территориях муниципальных образований «Нагорное сельское поселение», Пекшинское Петушинского района, «Петушинское сельское поселение» и «Город Петушки» согласно приложению.</w:t>
      </w:r>
      <w:r w:rsidRPr="000D3293">
        <w:rPr>
          <w:rFonts w:ascii="Times New Roman" w:hAnsi="Times New Roman"/>
          <w:i/>
          <w:sz w:val="28"/>
          <w:szCs w:val="28"/>
        </w:rPr>
        <w:t xml:space="preserve">  </w:t>
      </w:r>
      <w:r w:rsidRPr="000D3293">
        <w:rPr>
          <w:rFonts w:ascii="Times New Roman" w:hAnsi="Times New Roman"/>
          <w:sz w:val="28"/>
          <w:szCs w:val="28"/>
        </w:rPr>
        <w:t xml:space="preserve"> </w:t>
      </w:r>
    </w:p>
    <w:p w:rsidR="000D3293" w:rsidRPr="000D3293" w:rsidRDefault="000D3293" w:rsidP="000D3293">
      <w:pPr>
        <w:pStyle w:val="a7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293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Петушинского района по обеспечению функционирования и развития инфраструктуры.</w:t>
      </w:r>
    </w:p>
    <w:p w:rsidR="000D3293" w:rsidRPr="000D3293" w:rsidRDefault="000D3293" w:rsidP="000D3293">
      <w:pPr>
        <w:pStyle w:val="a7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293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</w:t>
      </w:r>
      <w:r w:rsidRPr="000D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3293">
        <w:rPr>
          <w:rFonts w:ascii="Times New Roman" w:hAnsi="Times New Roman"/>
          <w:sz w:val="28"/>
          <w:szCs w:val="28"/>
        </w:rPr>
        <w:t>размещению на официальном сайте органов местного самоуправления муниципального образования «Петушинский район»</w:t>
      </w:r>
      <w:r w:rsidRPr="000D3293">
        <w:rPr>
          <w:rFonts w:ascii="Times New Roman" w:hAnsi="Times New Roman"/>
          <w:color w:val="000000"/>
          <w:sz w:val="28"/>
          <w:szCs w:val="28"/>
        </w:rPr>
        <w:t>.</w:t>
      </w:r>
    </w:p>
    <w:p w:rsidR="000D3293" w:rsidRDefault="000D3293" w:rsidP="000D329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293" w:rsidRPr="000D3293" w:rsidRDefault="000D3293" w:rsidP="000D329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293" w:rsidRPr="000D3293" w:rsidRDefault="000D3293" w:rsidP="000D329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293" w:rsidRPr="000D3293" w:rsidRDefault="000D3293" w:rsidP="000D32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9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3293">
        <w:rPr>
          <w:rFonts w:ascii="Times New Roman" w:hAnsi="Times New Roman" w:cs="Times New Roman"/>
          <w:sz w:val="28"/>
          <w:szCs w:val="28"/>
        </w:rPr>
        <w:t xml:space="preserve">          А.В. КУРБАТОВ</w:t>
      </w:r>
    </w:p>
    <w:p w:rsidR="000D3293" w:rsidRDefault="000D3293"/>
    <w:tbl>
      <w:tblPr>
        <w:tblStyle w:val="a3"/>
        <w:tblpPr w:leftFromText="180" w:rightFromText="180" w:vertAnchor="text" w:horzAnchor="margin" w:tblpY="8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977A1C" w:rsidTr="00977A1C">
        <w:tc>
          <w:tcPr>
            <w:tcW w:w="4395" w:type="dxa"/>
          </w:tcPr>
          <w:p w:rsidR="00977A1C" w:rsidRDefault="00977A1C" w:rsidP="00977A1C">
            <w:pPr>
              <w:jc w:val="center"/>
            </w:pPr>
          </w:p>
        </w:tc>
        <w:tc>
          <w:tcPr>
            <w:tcW w:w="5528" w:type="dxa"/>
          </w:tcPr>
          <w:p w:rsidR="00977A1C" w:rsidRPr="00977A1C" w:rsidRDefault="00977A1C" w:rsidP="0097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77A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</w:t>
            </w:r>
          </w:p>
          <w:p w:rsidR="00977A1C" w:rsidRPr="00977A1C" w:rsidRDefault="00977A1C" w:rsidP="0097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77A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постановлению администрации</w:t>
            </w:r>
          </w:p>
          <w:p w:rsidR="00977A1C" w:rsidRPr="00977A1C" w:rsidRDefault="00977A1C" w:rsidP="0097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77A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Петушинского района </w:t>
            </w:r>
          </w:p>
          <w:p w:rsidR="00977A1C" w:rsidRPr="00977A1C" w:rsidRDefault="00977A1C" w:rsidP="00977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77A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от </w:t>
            </w:r>
            <w:r w:rsidR="00905B66" w:rsidRPr="00905B66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31.03.2025</w:t>
            </w:r>
            <w:r w:rsidRPr="00977A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№ </w:t>
            </w:r>
            <w:r w:rsidR="00905B66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402</w:t>
            </w:r>
          </w:p>
          <w:p w:rsidR="00977A1C" w:rsidRPr="00977A1C" w:rsidRDefault="00977A1C" w:rsidP="00977A1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977A1C" w:rsidRDefault="00977A1C" w:rsidP="00977A1C">
            <w:pPr>
              <w:spacing w:after="120"/>
              <w:jc w:val="right"/>
            </w:pPr>
          </w:p>
          <w:p w:rsidR="00977A1C" w:rsidRDefault="00977A1C" w:rsidP="00977A1C">
            <w:pPr>
              <w:spacing w:after="120"/>
              <w:jc w:val="right"/>
            </w:pPr>
          </w:p>
          <w:p w:rsidR="00977A1C" w:rsidRDefault="00977A1C" w:rsidP="00977A1C">
            <w:pPr>
              <w:spacing w:after="120"/>
              <w:jc w:val="right"/>
            </w:pPr>
          </w:p>
        </w:tc>
      </w:tr>
    </w:tbl>
    <w:p w:rsidR="00F520A5" w:rsidRDefault="00F520A5" w:rsidP="00601CEB">
      <w:pPr>
        <w:jc w:val="center"/>
      </w:pPr>
    </w:p>
    <w:p w:rsidR="00F520A5" w:rsidRDefault="00F520A5" w:rsidP="00601CEB">
      <w:pPr>
        <w:jc w:val="center"/>
      </w:pPr>
    </w:p>
    <w:p w:rsidR="00F520A5" w:rsidRDefault="00F520A5" w:rsidP="00601CEB">
      <w:pPr>
        <w:jc w:val="center"/>
      </w:pPr>
    </w:p>
    <w:p w:rsidR="005D6466" w:rsidRDefault="005D6466" w:rsidP="00601CEB">
      <w:pPr>
        <w:jc w:val="center"/>
      </w:pPr>
    </w:p>
    <w:p w:rsidR="005D6466" w:rsidRDefault="005D6466" w:rsidP="00601CEB">
      <w:pPr>
        <w:jc w:val="center"/>
      </w:pPr>
    </w:p>
    <w:p w:rsidR="005D6466" w:rsidRDefault="005D6466" w:rsidP="00601CEB">
      <w:pPr>
        <w:jc w:val="center"/>
      </w:pPr>
    </w:p>
    <w:p w:rsidR="005D6466" w:rsidRDefault="005D6466" w:rsidP="00601CEB">
      <w:pPr>
        <w:jc w:val="center"/>
      </w:pPr>
    </w:p>
    <w:p w:rsidR="00F87FA8" w:rsidRDefault="00601CEB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66">
        <w:rPr>
          <w:rFonts w:ascii="Times New Roman" w:hAnsi="Times New Roman" w:cs="Times New Roman"/>
          <w:b/>
          <w:sz w:val="28"/>
          <w:szCs w:val="28"/>
        </w:rPr>
        <w:t>ПЛАН</w:t>
      </w:r>
      <w:r w:rsidR="00F87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CEB" w:rsidRDefault="00601CEB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66">
        <w:rPr>
          <w:rFonts w:ascii="Times New Roman" w:hAnsi="Times New Roman" w:cs="Times New Roman"/>
          <w:b/>
          <w:sz w:val="28"/>
          <w:szCs w:val="28"/>
        </w:rPr>
        <w:t>ДЕЙСТВИ</w:t>
      </w:r>
      <w:r w:rsidR="00332876">
        <w:rPr>
          <w:rFonts w:ascii="Times New Roman" w:hAnsi="Times New Roman" w:cs="Times New Roman"/>
          <w:b/>
          <w:sz w:val="28"/>
          <w:szCs w:val="28"/>
        </w:rPr>
        <w:t>Й</w:t>
      </w:r>
      <w:r w:rsidRPr="005D6466">
        <w:rPr>
          <w:rFonts w:ascii="Times New Roman" w:hAnsi="Times New Roman" w:cs="Times New Roman"/>
          <w:b/>
          <w:sz w:val="28"/>
          <w:szCs w:val="28"/>
        </w:rPr>
        <w:t xml:space="preserve"> ПО ЛИКВИДАЦИИ ПОСЛЕДСТВИЙ АВАРИЙНЫХ СИТУАЦИЙ </w:t>
      </w:r>
      <w:r w:rsidR="007F5CBF">
        <w:rPr>
          <w:rFonts w:ascii="Times New Roman" w:hAnsi="Times New Roman" w:cs="Times New Roman"/>
          <w:b/>
          <w:sz w:val="28"/>
          <w:szCs w:val="28"/>
        </w:rPr>
        <w:t>(</w:t>
      </w:r>
      <w:r w:rsidRPr="005D6466">
        <w:rPr>
          <w:rFonts w:ascii="Times New Roman" w:hAnsi="Times New Roman" w:cs="Times New Roman"/>
          <w:b/>
          <w:sz w:val="28"/>
          <w:szCs w:val="28"/>
        </w:rPr>
        <w:t>С</w:t>
      </w:r>
      <w:r w:rsidR="007F5CBF">
        <w:rPr>
          <w:rFonts w:ascii="Times New Roman" w:hAnsi="Times New Roman" w:cs="Times New Roman"/>
          <w:b/>
          <w:sz w:val="28"/>
          <w:szCs w:val="28"/>
        </w:rPr>
        <w:t xml:space="preserve"> ВОЗМОЖНЫМ </w:t>
      </w:r>
      <w:r w:rsidRPr="005D6466">
        <w:rPr>
          <w:rFonts w:ascii="Times New Roman" w:hAnsi="Times New Roman" w:cs="Times New Roman"/>
          <w:b/>
          <w:sz w:val="28"/>
          <w:szCs w:val="28"/>
        </w:rPr>
        <w:t>ПРИМЕНЕНИЕМ ЭЛЕКТРОННОГО МОДЕЛИРОВАНИЯ</w:t>
      </w:r>
      <w:r w:rsidR="00F520A5" w:rsidRPr="005D6466">
        <w:rPr>
          <w:rFonts w:ascii="Times New Roman" w:hAnsi="Times New Roman" w:cs="Times New Roman"/>
          <w:b/>
          <w:sz w:val="28"/>
          <w:szCs w:val="28"/>
        </w:rPr>
        <w:t xml:space="preserve"> АВАРИЙНЫХ СИТУАЦИЙ</w:t>
      </w:r>
      <w:r w:rsidR="007F5CBF">
        <w:rPr>
          <w:rFonts w:ascii="Times New Roman" w:hAnsi="Times New Roman" w:cs="Times New Roman"/>
          <w:b/>
          <w:sz w:val="28"/>
          <w:szCs w:val="28"/>
        </w:rPr>
        <w:t>)</w:t>
      </w:r>
      <w:r w:rsidRPr="005D6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0A5" w:rsidRPr="005D6466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5D6466"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 w:rsidR="00F87FA8">
        <w:rPr>
          <w:rFonts w:ascii="Times New Roman" w:hAnsi="Times New Roman" w:cs="Times New Roman"/>
          <w:b/>
          <w:sz w:val="28"/>
          <w:szCs w:val="28"/>
        </w:rPr>
        <w:t xml:space="preserve"> НА ТЕРРИТОРИЯХ </w:t>
      </w:r>
      <w:r w:rsidR="00332876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ОБРАЗОВАНИЙ «</w:t>
      </w:r>
      <w:r w:rsidR="00F87FA8">
        <w:rPr>
          <w:rFonts w:ascii="Times New Roman" w:hAnsi="Times New Roman" w:cs="Times New Roman"/>
          <w:b/>
          <w:sz w:val="28"/>
          <w:szCs w:val="28"/>
        </w:rPr>
        <w:t>НАГОРНО</w:t>
      </w:r>
      <w:r w:rsidR="00332876">
        <w:rPr>
          <w:rFonts w:ascii="Times New Roman" w:hAnsi="Times New Roman" w:cs="Times New Roman"/>
          <w:b/>
          <w:sz w:val="28"/>
          <w:szCs w:val="28"/>
        </w:rPr>
        <w:t>Е СЕЛЬСКОЕ ПОСЕЛЕНИЕ»</w:t>
      </w:r>
      <w:r w:rsidR="00F87FA8">
        <w:rPr>
          <w:rFonts w:ascii="Times New Roman" w:hAnsi="Times New Roman" w:cs="Times New Roman"/>
          <w:b/>
          <w:sz w:val="28"/>
          <w:szCs w:val="28"/>
        </w:rPr>
        <w:t>, ПЕКШИНСКО</w:t>
      </w:r>
      <w:r w:rsidR="00332876">
        <w:rPr>
          <w:rFonts w:ascii="Times New Roman" w:hAnsi="Times New Roman" w:cs="Times New Roman"/>
          <w:b/>
          <w:sz w:val="28"/>
          <w:szCs w:val="28"/>
        </w:rPr>
        <w:t>Е ПЕТУШИНСКОГО РАЙОНА</w:t>
      </w:r>
      <w:r w:rsidR="00F87F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2876">
        <w:rPr>
          <w:rFonts w:ascii="Times New Roman" w:hAnsi="Times New Roman" w:cs="Times New Roman"/>
          <w:b/>
          <w:sz w:val="28"/>
          <w:szCs w:val="28"/>
        </w:rPr>
        <w:t>«</w:t>
      </w:r>
      <w:r w:rsidR="00F87FA8">
        <w:rPr>
          <w:rFonts w:ascii="Times New Roman" w:hAnsi="Times New Roman" w:cs="Times New Roman"/>
          <w:b/>
          <w:sz w:val="28"/>
          <w:szCs w:val="28"/>
        </w:rPr>
        <w:t>ПЕТУШИНСКО</w:t>
      </w:r>
      <w:r w:rsidR="00332876">
        <w:rPr>
          <w:rFonts w:ascii="Times New Roman" w:hAnsi="Times New Roman" w:cs="Times New Roman"/>
          <w:b/>
          <w:sz w:val="28"/>
          <w:szCs w:val="28"/>
        </w:rPr>
        <w:t>Е</w:t>
      </w:r>
      <w:r w:rsidR="00F87FA8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332876">
        <w:rPr>
          <w:rFonts w:ascii="Times New Roman" w:hAnsi="Times New Roman" w:cs="Times New Roman"/>
          <w:b/>
          <w:sz w:val="28"/>
          <w:szCs w:val="28"/>
        </w:rPr>
        <w:t>ОЕ</w:t>
      </w:r>
      <w:r w:rsidR="00F87FA8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332876">
        <w:rPr>
          <w:rFonts w:ascii="Times New Roman" w:hAnsi="Times New Roman" w:cs="Times New Roman"/>
          <w:b/>
          <w:sz w:val="28"/>
          <w:szCs w:val="28"/>
        </w:rPr>
        <w:t>Е»</w:t>
      </w:r>
      <w:r w:rsidR="00F87FA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2876">
        <w:rPr>
          <w:rFonts w:ascii="Times New Roman" w:hAnsi="Times New Roman" w:cs="Times New Roman"/>
          <w:b/>
          <w:sz w:val="28"/>
          <w:szCs w:val="28"/>
        </w:rPr>
        <w:t>«</w:t>
      </w:r>
      <w:r w:rsidR="00F87FA8">
        <w:rPr>
          <w:rFonts w:ascii="Times New Roman" w:hAnsi="Times New Roman" w:cs="Times New Roman"/>
          <w:b/>
          <w:sz w:val="28"/>
          <w:szCs w:val="28"/>
        </w:rPr>
        <w:t>ГОРОД ПЕТУШКИ</w:t>
      </w:r>
      <w:r w:rsidR="00332876">
        <w:rPr>
          <w:rFonts w:ascii="Times New Roman" w:hAnsi="Times New Roman" w:cs="Times New Roman"/>
          <w:b/>
          <w:sz w:val="28"/>
          <w:szCs w:val="28"/>
        </w:rPr>
        <w:t>»</w:t>
      </w:r>
      <w:r w:rsidR="00F520A5" w:rsidRPr="005D64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A1C" w:rsidRDefault="00977A1C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76" w:rsidRDefault="0033287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76" w:rsidRDefault="0033287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76" w:rsidRDefault="0033287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76" w:rsidRDefault="0033287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76" w:rsidRDefault="0033287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76" w:rsidRDefault="0033287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6466" w:rsidRPr="002C798A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798A">
        <w:rPr>
          <w:rFonts w:ascii="Times New Roman" w:hAnsi="Times New Roman" w:cs="Times New Roman"/>
          <w:b/>
          <w:sz w:val="24"/>
          <w:szCs w:val="28"/>
        </w:rPr>
        <w:t>2025 г.</w:t>
      </w:r>
    </w:p>
    <w:p w:rsidR="005D6466" w:rsidRPr="002C798A" w:rsidRDefault="003B6724" w:rsidP="005D64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С</w:t>
      </w:r>
      <w:r w:rsidR="005D6466" w:rsidRPr="002C798A">
        <w:rPr>
          <w:rFonts w:ascii="Times New Roman" w:hAnsi="Times New Roman" w:cs="Times New Roman"/>
          <w:b/>
          <w:sz w:val="24"/>
          <w:szCs w:val="28"/>
        </w:rPr>
        <w:t>одержание</w:t>
      </w:r>
    </w:p>
    <w:p w:rsidR="005D6466" w:rsidRPr="002C798A" w:rsidRDefault="005D6466" w:rsidP="005D64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>1. Общ</w:t>
      </w:r>
      <w:r w:rsidR="00332876">
        <w:rPr>
          <w:rFonts w:ascii="Times New Roman" w:hAnsi="Times New Roman" w:cs="Times New Roman"/>
          <w:sz w:val="24"/>
          <w:szCs w:val="28"/>
        </w:rPr>
        <w:t>и</w:t>
      </w:r>
      <w:r w:rsidRPr="002C798A">
        <w:rPr>
          <w:rFonts w:ascii="Times New Roman" w:hAnsi="Times New Roman" w:cs="Times New Roman"/>
          <w:sz w:val="24"/>
          <w:szCs w:val="28"/>
        </w:rPr>
        <w:t>е положени</w:t>
      </w:r>
      <w:r w:rsidR="00332876">
        <w:rPr>
          <w:rFonts w:ascii="Times New Roman" w:hAnsi="Times New Roman" w:cs="Times New Roman"/>
          <w:sz w:val="24"/>
          <w:szCs w:val="28"/>
        </w:rPr>
        <w:t>я</w:t>
      </w:r>
      <w:r w:rsidRPr="002C798A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</w:t>
      </w:r>
      <w:r w:rsidR="007824B5">
        <w:rPr>
          <w:rFonts w:ascii="Times New Roman" w:hAnsi="Times New Roman" w:cs="Times New Roman"/>
          <w:sz w:val="24"/>
          <w:szCs w:val="28"/>
        </w:rPr>
        <w:t>…………………. 3</w:t>
      </w:r>
    </w:p>
    <w:p w:rsidR="005D6466" w:rsidRPr="002C798A" w:rsidRDefault="005D6466" w:rsidP="005D64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>2. Цели и задачи ……………………………………………………………………</w:t>
      </w:r>
      <w:r w:rsidR="007824B5">
        <w:rPr>
          <w:rFonts w:ascii="Times New Roman" w:hAnsi="Times New Roman" w:cs="Times New Roman"/>
          <w:sz w:val="24"/>
          <w:szCs w:val="28"/>
        </w:rPr>
        <w:t>…………………… 3</w:t>
      </w:r>
    </w:p>
    <w:p w:rsidR="005D6466" w:rsidRPr="002C798A" w:rsidRDefault="005D6466" w:rsidP="005D64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>3. Перечень теплоснабжающих организаций, содержащий реестр источников тепловой энергии населения и объектов социальной сферы ………………………</w:t>
      </w:r>
      <w:r w:rsidR="007824B5">
        <w:rPr>
          <w:rFonts w:ascii="Times New Roman" w:hAnsi="Times New Roman" w:cs="Times New Roman"/>
          <w:sz w:val="24"/>
          <w:szCs w:val="28"/>
        </w:rPr>
        <w:t>…………………</w:t>
      </w:r>
      <w:r w:rsidR="008C782C">
        <w:rPr>
          <w:rFonts w:ascii="Times New Roman" w:hAnsi="Times New Roman" w:cs="Times New Roman"/>
          <w:sz w:val="24"/>
          <w:szCs w:val="28"/>
        </w:rPr>
        <w:t>…………………... 4</w:t>
      </w:r>
    </w:p>
    <w:p w:rsidR="005D6466" w:rsidRPr="002C798A" w:rsidRDefault="005D6466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>4. Электроснабжение источников тепловой энергии ……………………………</w:t>
      </w:r>
      <w:r w:rsidR="0047762B">
        <w:rPr>
          <w:rFonts w:ascii="Times New Roman" w:hAnsi="Times New Roman" w:cs="Times New Roman"/>
          <w:sz w:val="24"/>
          <w:szCs w:val="28"/>
        </w:rPr>
        <w:t>………………….</w:t>
      </w:r>
      <w:r w:rsidRPr="002C798A">
        <w:rPr>
          <w:rFonts w:ascii="Times New Roman" w:hAnsi="Times New Roman" w:cs="Times New Roman"/>
          <w:sz w:val="24"/>
          <w:szCs w:val="28"/>
        </w:rPr>
        <w:t>…</w:t>
      </w:r>
      <w:r w:rsidR="0047762B">
        <w:rPr>
          <w:rFonts w:ascii="Times New Roman" w:hAnsi="Times New Roman" w:cs="Times New Roman"/>
          <w:sz w:val="24"/>
          <w:szCs w:val="28"/>
        </w:rPr>
        <w:t>7</w:t>
      </w:r>
    </w:p>
    <w:p w:rsidR="005D6466" w:rsidRPr="002C798A" w:rsidRDefault="005D6466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>5. Водоснабжение источников тепловой энергии …………………………………</w:t>
      </w:r>
      <w:r w:rsidR="0047762B">
        <w:rPr>
          <w:rFonts w:ascii="Times New Roman" w:hAnsi="Times New Roman" w:cs="Times New Roman"/>
          <w:sz w:val="24"/>
          <w:szCs w:val="28"/>
        </w:rPr>
        <w:t>…………………..7</w:t>
      </w:r>
    </w:p>
    <w:p w:rsidR="005D6466" w:rsidRPr="002C798A" w:rsidRDefault="005D6466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>6. Топливоснабжение источников тепловой энергии ………………………………</w:t>
      </w:r>
      <w:r w:rsidR="0047762B">
        <w:rPr>
          <w:rFonts w:ascii="Times New Roman" w:hAnsi="Times New Roman" w:cs="Times New Roman"/>
          <w:sz w:val="24"/>
          <w:szCs w:val="28"/>
        </w:rPr>
        <w:t>…………………</w:t>
      </w:r>
      <w:r w:rsidRPr="002C798A">
        <w:rPr>
          <w:rFonts w:ascii="Times New Roman" w:hAnsi="Times New Roman" w:cs="Times New Roman"/>
          <w:sz w:val="24"/>
          <w:szCs w:val="28"/>
        </w:rPr>
        <w:t>.</w:t>
      </w:r>
      <w:r w:rsidR="0047762B">
        <w:rPr>
          <w:rFonts w:ascii="Times New Roman" w:hAnsi="Times New Roman" w:cs="Times New Roman"/>
          <w:sz w:val="24"/>
          <w:szCs w:val="28"/>
        </w:rPr>
        <w:t>8</w:t>
      </w:r>
    </w:p>
    <w:p w:rsidR="005D6466" w:rsidRPr="002C798A" w:rsidRDefault="005D6466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>7. Риски возникновения аварий ……………………………………………………</w:t>
      </w:r>
      <w:r w:rsidR="0047762B">
        <w:rPr>
          <w:rFonts w:ascii="Times New Roman" w:hAnsi="Times New Roman" w:cs="Times New Roman"/>
          <w:sz w:val="24"/>
          <w:szCs w:val="28"/>
        </w:rPr>
        <w:t>…………………</w:t>
      </w:r>
      <w:r w:rsidRPr="002C798A">
        <w:rPr>
          <w:rFonts w:ascii="Times New Roman" w:hAnsi="Times New Roman" w:cs="Times New Roman"/>
          <w:sz w:val="24"/>
          <w:szCs w:val="28"/>
        </w:rPr>
        <w:t>…</w:t>
      </w:r>
      <w:r w:rsidR="0047762B">
        <w:rPr>
          <w:rFonts w:ascii="Times New Roman" w:hAnsi="Times New Roman" w:cs="Times New Roman"/>
          <w:sz w:val="24"/>
          <w:szCs w:val="28"/>
        </w:rPr>
        <w:t>9</w:t>
      </w:r>
    </w:p>
    <w:p w:rsidR="002C798A" w:rsidRDefault="005D6466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>8. Расчет допустимого времени устранения аварий и технологических нарушений</w:t>
      </w:r>
      <w:r w:rsidR="002C798A">
        <w:rPr>
          <w:rFonts w:ascii="Times New Roman" w:hAnsi="Times New Roman" w:cs="Times New Roman"/>
          <w:sz w:val="24"/>
          <w:szCs w:val="28"/>
        </w:rPr>
        <w:t xml:space="preserve"> </w:t>
      </w:r>
      <w:r w:rsidRPr="002C798A">
        <w:rPr>
          <w:rFonts w:ascii="Times New Roman" w:hAnsi="Times New Roman" w:cs="Times New Roman"/>
          <w:sz w:val="24"/>
          <w:szCs w:val="28"/>
        </w:rPr>
        <w:t>……</w:t>
      </w:r>
      <w:r w:rsidR="0047762B">
        <w:rPr>
          <w:rFonts w:ascii="Times New Roman" w:hAnsi="Times New Roman" w:cs="Times New Roman"/>
          <w:sz w:val="24"/>
          <w:szCs w:val="28"/>
        </w:rPr>
        <w:t>………</w:t>
      </w:r>
      <w:r w:rsidRPr="002C798A">
        <w:rPr>
          <w:rFonts w:ascii="Times New Roman" w:hAnsi="Times New Roman" w:cs="Times New Roman"/>
          <w:sz w:val="24"/>
          <w:szCs w:val="28"/>
        </w:rPr>
        <w:t>…</w:t>
      </w:r>
      <w:r w:rsidR="0047762B">
        <w:rPr>
          <w:rFonts w:ascii="Times New Roman" w:hAnsi="Times New Roman" w:cs="Times New Roman"/>
          <w:sz w:val="24"/>
          <w:szCs w:val="28"/>
        </w:rPr>
        <w:t>1</w:t>
      </w:r>
      <w:r w:rsidR="00CA653A">
        <w:rPr>
          <w:rFonts w:ascii="Times New Roman" w:hAnsi="Times New Roman" w:cs="Times New Roman"/>
          <w:sz w:val="24"/>
          <w:szCs w:val="28"/>
        </w:rPr>
        <w:t>2</w:t>
      </w:r>
    </w:p>
    <w:p w:rsidR="005D6466" w:rsidRPr="002C798A" w:rsidRDefault="005D6466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 xml:space="preserve">9. Перечень потребителей </w:t>
      </w:r>
      <w:r w:rsidRPr="002C798A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47762B">
        <w:rPr>
          <w:rFonts w:ascii="Times New Roman" w:hAnsi="Times New Roman" w:cs="Times New Roman"/>
          <w:sz w:val="24"/>
          <w:szCs w:val="28"/>
        </w:rPr>
        <w:t xml:space="preserve"> </w:t>
      </w:r>
      <w:r w:rsidRPr="002C798A">
        <w:rPr>
          <w:rFonts w:ascii="Times New Roman" w:hAnsi="Times New Roman" w:cs="Times New Roman"/>
          <w:sz w:val="24"/>
          <w:szCs w:val="28"/>
        </w:rPr>
        <w:t>категории ………………………………………………</w:t>
      </w:r>
      <w:r w:rsidR="00CA653A">
        <w:rPr>
          <w:rFonts w:ascii="Times New Roman" w:hAnsi="Times New Roman" w:cs="Times New Roman"/>
          <w:sz w:val="24"/>
          <w:szCs w:val="28"/>
        </w:rPr>
        <w:t>………………...14</w:t>
      </w:r>
    </w:p>
    <w:p w:rsidR="00226D02" w:rsidRDefault="005D6466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 xml:space="preserve">10. </w:t>
      </w:r>
      <w:r w:rsidR="00226D02" w:rsidRPr="00226D02">
        <w:rPr>
          <w:rFonts w:ascii="Times New Roman" w:hAnsi="Times New Roman" w:cs="Times New Roman"/>
          <w:sz w:val="24"/>
          <w:szCs w:val="28"/>
        </w:rPr>
        <w:t>Этапы организации работ по локализации и ликвидации последствий аварийных ситуаций на объектах электро-, водо-, газо-, теплоснабжения, привлекаемые силы и средства</w:t>
      </w:r>
      <w:r w:rsidR="00CD4CC8">
        <w:rPr>
          <w:rFonts w:ascii="Times New Roman" w:hAnsi="Times New Roman" w:cs="Times New Roman"/>
          <w:sz w:val="24"/>
          <w:szCs w:val="28"/>
        </w:rPr>
        <w:t xml:space="preserve"> ………………..15</w:t>
      </w:r>
    </w:p>
    <w:p w:rsidR="00226D02" w:rsidRDefault="00CD4CC8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11. </w:t>
      </w:r>
      <w:r w:rsidRPr="00CD4CC8">
        <w:rPr>
          <w:rFonts w:ascii="Times New Roman" w:hAnsi="Times New Roman" w:cs="Times New Roman"/>
          <w:sz w:val="24"/>
          <w:szCs w:val="28"/>
        </w:rPr>
        <w:t>Порядок действи</w:t>
      </w:r>
      <w:r w:rsidR="00332876">
        <w:rPr>
          <w:rFonts w:ascii="Times New Roman" w:hAnsi="Times New Roman" w:cs="Times New Roman"/>
          <w:sz w:val="24"/>
          <w:szCs w:val="28"/>
        </w:rPr>
        <w:t>й</w:t>
      </w:r>
      <w:r w:rsidRPr="00CD4CC8">
        <w:rPr>
          <w:rFonts w:ascii="Times New Roman" w:hAnsi="Times New Roman" w:cs="Times New Roman"/>
          <w:sz w:val="24"/>
          <w:szCs w:val="28"/>
        </w:rPr>
        <w:t xml:space="preserve"> по ликвидации аварий в системе централизованного теплоснабжения</w:t>
      </w:r>
      <w:r>
        <w:rPr>
          <w:rFonts w:ascii="Times New Roman" w:hAnsi="Times New Roman" w:cs="Times New Roman"/>
          <w:sz w:val="24"/>
          <w:szCs w:val="28"/>
        </w:rPr>
        <w:t xml:space="preserve"> .......18</w:t>
      </w:r>
    </w:p>
    <w:p w:rsidR="00226D02" w:rsidRDefault="00CD4CC8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12. </w:t>
      </w:r>
      <w:r w:rsidRPr="00CD4CC8">
        <w:rPr>
          <w:rFonts w:ascii="Times New Roman" w:hAnsi="Times New Roman" w:cs="Times New Roman"/>
          <w:sz w:val="24"/>
          <w:szCs w:val="28"/>
        </w:rPr>
        <w:t>Порядок действий муниципального звена территориальной подсистемы единой государственной системы предупреждения и ликвидации чрезвычайных ситуаций при аварийном отключении коммунально-технических систем жизнеобеспечения населения в жилых кварталах на сутки и более (в условиях критически низких температур окружающего воздуха)</w:t>
      </w:r>
      <w:r>
        <w:rPr>
          <w:rFonts w:ascii="Times New Roman" w:hAnsi="Times New Roman" w:cs="Times New Roman"/>
          <w:sz w:val="24"/>
          <w:szCs w:val="28"/>
        </w:rPr>
        <w:t xml:space="preserve"> …………….18</w:t>
      </w:r>
    </w:p>
    <w:p w:rsidR="005D6466" w:rsidRPr="002C798A" w:rsidRDefault="00CD4CC8" w:rsidP="005D6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13. </w:t>
      </w:r>
      <w:r w:rsidR="00537625" w:rsidRPr="00537625">
        <w:rPr>
          <w:rFonts w:ascii="Times New Roman" w:hAnsi="Times New Roman" w:cs="Times New Roman"/>
          <w:sz w:val="24"/>
          <w:szCs w:val="28"/>
        </w:rPr>
        <w:t xml:space="preserve">Применение блока электронного моделирования аварийной ситуации в системе теплоснабжения </w:t>
      </w:r>
      <w:r w:rsidR="00537625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</w:t>
      </w:r>
      <w:r w:rsidR="005D6466" w:rsidRPr="002C798A">
        <w:rPr>
          <w:rFonts w:ascii="Times New Roman" w:hAnsi="Times New Roman" w:cs="Times New Roman"/>
          <w:sz w:val="24"/>
          <w:szCs w:val="28"/>
        </w:rPr>
        <w:t>……………………..</w:t>
      </w:r>
      <w:r w:rsidR="00537625">
        <w:rPr>
          <w:rFonts w:ascii="Times New Roman" w:hAnsi="Times New Roman" w:cs="Times New Roman"/>
          <w:sz w:val="24"/>
          <w:szCs w:val="28"/>
        </w:rPr>
        <w:t>24</w:t>
      </w:r>
    </w:p>
    <w:p w:rsidR="00035753" w:rsidRDefault="00035753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CC8" w:rsidRDefault="00CD4CC8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CC8" w:rsidRDefault="00CD4CC8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CC8" w:rsidRDefault="00CD4CC8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CC8" w:rsidRDefault="00CD4CC8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CC8" w:rsidRDefault="00CD4CC8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53" w:rsidRDefault="00035753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53" w:rsidRDefault="00035753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53" w:rsidRDefault="00035753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8A" w:rsidRDefault="002C798A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8A" w:rsidRDefault="002C798A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8A" w:rsidRDefault="002C798A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8A" w:rsidRDefault="002C798A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E4" w:rsidRDefault="002A71E4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53" w:rsidRDefault="00035753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C3" w:rsidRDefault="00CB28C3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53" w:rsidRDefault="00035753" w:rsidP="005D64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525" w:rsidRPr="002C798A" w:rsidRDefault="00314525" w:rsidP="0031452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798A">
        <w:rPr>
          <w:rFonts w:ascii="Times New Roman" w:hAnsi="Times New Roman" w:cs="Times New Roman"/>
          <w:b/>
          <w:sz w:val="24"/>
          <w:szCs w:val="28"/>
        </w:rPr>
        <w:lastRenderedPageBreak/>
        <w:t>1</w:t>
      </w:r>
      <w:r w:rsidR="00466122" w:rsidRPr="002C798A">
        <w:rPr>
          <w:rFonts w:ascii="Times New Roman" w:hAnsi="Times New Roman" w:cs="Times New Roman"/>
          <w:b/>
          <w:sz w:val="24"/>
          <w:szCs w:val="28"/>
        </w:rPr>
        <w:t>.</w:t>
      </w:r>
      <w:r w:rsidRPr="002C798A">
        <w:rPr>
          <w:rFonts w:ascii="Times New Roman" w:hAnsi="Times New Roman" w:cs="Times New Roman"/>
          <w:b/>
          <w:sz w:val="24"/>
          <w:szCs w:val="28"/>
        </w:rPr>
        <w:t xml:space="preserve"> Общ</w:t>
      </w:r>
      <w:r w:rsidR="00332876">
        <w:rPr>
          <w:rFonts w:ascii="Times New Roman" w:hAnsi="Times New Roman" w:cs="Times New Roman"/>
          <w:b/>
          <w:sz w:val="24"/>
          <w:szCs w:val="28"/>
        </w:rPr>
        <w:t>и</w:t>
      </w:r>
      <w:r w:rsidRPr="002C798A">
        <w:rPr>
          <w:rFonts w:ascii="Times New Roman" w:hAnsi="Times New Roman" w:cs="Times New Roman"/>
          <w:b/>
          <w:sz w:val="24"/>
          <w:szCs w:val="28"/>
        </w:rPr>
        <w:t>е положени</w:t>
      </w:r>
      <w:r w:rsidR="00332876">
        <w:rPr>
          <w:rFonts w:ascii="Times New Roman" w:hAnsi="Times New Roman" w:cs="Times New Roman"/>
          <w:b/>
          <w:sz w:val="24"/>
          <w:szCs w:val="28"/>
        </w:rPr>
        <w:t>я</w:t>
      </w:r>
    </w:p>
    <w:p w:rsidR="00463856" w:rsidRPr="002C798A" w:rsidRDefault="00463856" w:rsidP="0046385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>План действий по ликвидации последствий аварийных ситуаций в системах теплоснабжения с учетом взаимодействия тепло-, электро-, водоснабжающих организаций, потребителей тепловой энергии и служб жилищно-коммунального хозяйства (далее - План) разработан в целях координации деятельности администрации Петушинск</w:t>
      </w:r>
      <w:r w:rsidR="00332876">
        <w:rPr>
          <w:rFonts w:ascii="Times New Roman" w:hAnsi="Times New Roman" w:cs="Times New Roman"/>
          <w:sz w:val="24"/>
          <w:szCs w:val="28"/>
        </w:rPr>
        <w:t>ого</w:t>
      </w:r>
      <w:r w:rsidRPr="002C798A">
        <w:rPr>
          <w:rFonts w:ascii="Times New Roman" w:hAnsi="Times New Roman" w:cs="Times New Roman"/>
          <w:sz w:val="24"/>
          <w:szCs w:val="28"/>
        </w:rPr>
        <w:t xml:space="preserve"> район</w:t>
      </w:r>
      <w:r w:rsidR="00332876">
        <w:rPr>
          <w:rFonts w:ascii="Times New Roman" w:hAnsi="Times New Roman" w:cs="Times New Roman"/>
          <w:sz w:val="24"/>
          <w:szCs w:val="28"/>
        </w:rPr>
        <w:t>а Владимирской области</w:t>
      </w:r>
      <w:r w:rsidRPr="002C798A">
        <w:rPr>
          <w:rFonts w:ascii="Times New Roman" w:hAnsi="Times New Roman" w:cs="Times New Roman"/>
          <w:sz w:val="24"/>
          <w:szCs w:val="28"/>
        </w:rPr>
        <w:t xml:space="preserve"> (далее – Администрация), управляющих компаний и ресурсоснабжающих организаций при решении вопросов, связанных с ликвидацией аварийных ситуаций на системах теплоснабжения Петушинского района с применением методов математического и электронного моделирования аварийных ситуаций.</w:t>
      </w:r>
    </w:p>
    <w:p w:rsidR="00463856" w:rsidRPr="002C798A" w:rsidRDefault="00463856" w:rsidP="004638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 xml:space="preserve">         Настоящий План обязателен для выполнения исполнителями и потребителями коммунальных услуг, тепло-, электро, водоснабжающими организациями</w:t>
      </w:r>
      <w:r w:rsidR="00A111F4" w:rsidRPr="002C798A">
        <w:rPr>
          <w:rFonts w:ascii="Times New Roman" w:hAnsi="Times New Roman" w:cs="Times New Roman"/>
          <w:sz w:val="24"/>
          <w:szCs w:val="28"/>
        </w:rPr>
        <w:t>,</w:t>
      </w:r>
      <w:r w:rsidRPr="002C798A">
        <w:rPr>
          <w:rFonts w:ascii="Times New Roman" w:hAnsi="Times New Roman" w:cs="Times New Roman"/>
          <w:sz w:val="24"/>
          <w:szCs w:val="28"/>
        </w:rPr>
        <w:t xml:space="preserve"> выполняющими монтаж, наладку</w:t>
      </w:r>
      <w:r w:rsidR="00553602" w:rsidRPr="002C798A">
        <w:rPr>
          <w:rFonts w:ascii="Times New Roman" w:hAnsi="Times New Roman" w:cs="Times New Roman"/>
          <w:sz w:val="24"/>
          <w:szCs w:val="28"/>
        </w:rPr>
        <w:t xml:space="preserve"> и</w:t>
      </w:r>
      <w:r w:rsidRPr="002C798A">
        <w:rPr>
          <w:rFonts w:ascii="Times New Roman" w:hAnsi="Times New Roman" w:cs="Times New Roman"/>
          <w:sz w:val="24"/>
          <w:szCs w:val="28"/>
        </w:rPr>
        <w:t xml:space="preserve"> </w:t>
      </w:r>
      <w:r w:rsidR="00553602" w:rsidRPr="002C798A">
        <w:rPr>
          <w:rFonts w:ascii="Times New Roman" w:hAnsi="Times New Roman" w:cs="Times New Roman"/>
          <w:sz w:val="24"/>
          <w:szCs w:val="28"/>
        </w:rPr>
        <w:t xml:space="preserve">ремонт </w:t>
      </w:r>
      <w:r w:rsidRPr="002C798A">
        <w:rPr>
          <w:rFonts w:ascii="Times New Roman" w:hAnsi="Times New Roman" w:cs="Times New Roman"/>
          <w:sz w:val="24"/>
          <w:szCs w:val="28"/>
        </w:rPr>
        <w:t xml:space="preserve">объектов жилищно-коммунального хозяйства </w:t>
      </w:r>
      <w:r w:rsidR="00553602" w:rsidRPr="002C798A">
        <w:rPr>
          <w:rFonts w:ascii="Times New Roman" w:hAnsi="Times New Roman" w:cs="Times New Roman"/>
          <w:sz w:val="24"/>
          <w:szCs w:val="28"/>
        </w:rPr>
        <w:t>муниципального образования «Петушинский район»</w:t>
      </w:r>
      <w:r w:rsidRPr="002C798A">
        <w:rPr>
          <w:rFonts w:ascii="Times New Roman" w:hAnsi="Times New Roman" w:cs="Times New Roman"/>
          <w:sz w:val="24"/>
          <w:szCs w:val="28"/>
        </w:rPr>
        <w:t>.</w:t>
      </w:r>
    </w:p>
    <w:p w:rsidR="00463856" w:rsidRPr="002C798A" w:rsidRDefault="00463856" w:rsidP="004638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 xml:space="preserve">        Основной задачей Администрации,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энергопотребления. </w:t>
      </w:r>
    </w:p>
    <w:p w:rsidR="00463856" w:rsidRPr="002C798A" w:rsidRDefault="00463856" w:rsidP="004638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 xml:space="preserve">        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Администрации определяется в соответствии с действующим законодательством</w:t>
      </w:r>
      <w:r w:rsidR="00DA317F">
        <w:rPr>
          <w:rFonts w:ascii="Times New Roman" w:hAnsi="Times New Roman" w:cs="Times New Roman"/>
          <w:sz w:val="24"/>
          <w:szCs w:val="28"/>
        </w:rPr>
        <w:t xml:space="preserve"> Российской Федерации</w:t>
      </w:r>
      <w:r w:rsidRPr="002C798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63856" w:rsidRPr="002C798A" w:rsidRDefault="00463856" w:rsidP="004638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798A">
        <w:rPr>
          <w:rFonts w:ascii="Times New Roman" w:hAnsi="Times New Roman" w:cs="Times New Roman"/>
          <w:sz w:val="24"/>
          <w:szCs w:val="28"/>
        </w:rPr>
        <w:t xml:space="preserve">         Взаимоотношения теплоснабжающих организаций с исполнителями коммунальных услуг и потребителями определяются заключенными между ними договорами и законодательством Российской Федерации.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035753" w:rsidRPr="00CB28C3" w:rsidRDefault="002C798A" w:rsidP="00DA317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28C3">
        <w:rPr>
          <w:rFonts w:ascii="Times New Roman" w:hAnsi="Times New Roman" w:cs="Times New Roman"/>
          <w:b/>
          <w:sz w:val="24"/>
          <w:szCs w:val="28"/>
        </w:rPr>
        <w:t>2. Цели и задачи</w:t>
      </w:r>
    </w:p>
    <w:p w:rsidR="002C798A" w:rsidRDefault="002C798A" w:rsidP="002C798A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18B">
        <w:rPr>
          <w:rFonts w:ascii="Times New Roman" w:hAnsi="Times New Roman"/>
          <w:sz w:val="24"/>
          <w:szCs w:val="24"/>
          <w:lang w:eastAsia="ru-RU"/>
        </w:rPr>
        <w:t xml:space="preserve">Целями </w:t>
      </w:r>
      <w:r w:rsidRPr="000D4177">
        <w:rPr>
          <w:rFonts w:ascii="Times New Roman" w:hAnsi="Times New Roman"/>
          <w:sz w:val="24"/>
          <w:szCs w:val="24"/>
          <w:lang w:eastAsia="ru-RU"/>
        </w:rPr>
        <w:t xml:space="preserve">разработки Плана </w:t>
      </w:r>
      <w:r w:rsidRPr="0008017A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«Петушинский район»</w:t>
      </w:r>
      <w:r w:rsidRPr="000D4177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2C798A" w:rsidRDefault="002C798A" w:rsidP="002C798A">
      <w:pPr>
        <w:pStyle w:val="a7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079">
        <w:rPr>
          <w:rFonts w:ascii="Times New Roman" w:hAnsi="Times New Roman"/>
          <w:sz w:val="24"/>
          <w:szCs w:val="24"/>
          <w:lang w:eastAsia="ru-RU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2C798A" w:rsidRDefault="002C798A" w:rsidP="002C798A">
      <w:pPr>
        <w:pStyle w:val="a7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079">
        <w:rPr>
          <w:rFonts w:ascii="Times New Roman" w:hAnsi="Times New Roman"/>
          <w:sz w:val="24"/>
          <w:szCs w:val="24"/>
          <w:lang w:eastAsia="ru-RU"/>
        </w:rPr>
        <w:t>Мобилизация усилий по ликвидации технологических нарушений и аварийных ситуаций на объектах жилищно-коммунального назначения.</w:t>
      </w:r>
    </w:p>
    <w:p w:rsidR="002C798A" w:rsidRDefault="002C798A" w:rsidP="002C798A">
      <w:pPr>
        <w:pStyle w:val="a7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079">
        <w:rPr>
          <w:rFonts w:ascii="Times New Roman" w:hAnsi="Times New Roman"/>
          <w:sz w:val="24"/>
          <w:szCs w:val="24"/>
          <w:lang w:eastAsia="ru-RU"/>
        </w:rPr>
        <w:t>Снижение до приемлемого уровня технологических нарушений и аварийных ситуаций на объектах жилищно-коммунального назначения,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2C798A" w:rsidRDefault="00CB28C3" w:rsidP="002C798A">
      <w:pPr>
        <w:pStyle w:val="a7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Определение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аварий.</w:t>
      </w:r>
    </w:p>
    <w:p w:rsidR="002C798A" w:rsidRPr="006B245B" w:rsidRDefault="00CB28C3" w:rsidP="002C798A">
      <w:pPr>
        <w:pStyle w:val="a7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для успешного выполнения мероприятий по ликвидации аварийной ситуации</w:t>
      </w:r>
      <w:r w:rsidR="002C798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C798A" w:rsidRPr="006B245B" w:rsidRDefault="002C798A" w:rsidP="002C798A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45B">
        <w:rPr>
          <w:rFonts w:ascii="Times New Roman" w:hAnsi="Times New Roman"/>
          <w:sz w:val="24"/>
          <w:szCs w:val="24"/>
          <w:lang w:eastAsia="ru-RU"/>
        </w:rPr>
        <w:t>Основными задачами Плана являются:</w:t>
      </w:r>
    </w:p>
    <w:p w:rsidR="002C798A" w:rsidRDefault="002C798A" w:rsidP="002C798A">
      <w:pPr>
        <w:pStyle w:val="a7"/>
        <w:numPr>
          <w:ilvl w:val="0"/>
          <w:numId w:val="2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079">
        <w:rPr>
          <w:rFonts w:ascii="Times New Roman" w:hAnsi="Times New Roman"/>
          <w:sz w:val="24"/>
          <w:szCs w:val="24"/>
          <w:lang w:eastAsia="ru-RU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2C798A" w:rsidRDefault="002C798A" w:rsidP="002C798A">
      <w:pPr>
        <w:pStyle w:val="a7"/>
        <w:numPr>
          <w:ilvl w:val="0"/>
          <w:numId w:val="2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079">
        <w:rPr>
          <w:rFonts w:ascii="Times New Roman" w:hAnsi="Times New Roman"/>
          <w:sz w:val="24"/>
          <w:szCs w:val="24"/>
          <w:lang w:eastAsia="ru-RU"/>
        </w:rPr>
        <w:lastRenderedPageBreak/>
        <w:t>Организация работ по локализации и ликвидации аварийных ситуаций.</w:t>
      </w:r>
    </w:p>
    <w:p w:rsidR="002C798A" w:rsidRDefault="002C798A" w:rsidP="002C798A">
      <w:pPr>
        <w:pStyle w:val="a7"/>
        <w:numPr>
          <w:ilvl w:val="0"/>
          <w:numId w:val="2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079">
        <w:rPr>
          <w:rFonts w:ascii="Times New Roman" w:hAnsi="Times New Roman"/>
          <w:sz w:val="24"/>
          <w:szCs w:val="24"/>
          <w:lang w:eastAsia="ru-RU"/>
        </w:rPr>
        <w:t>Обеспечение работ по локализации и ликвидации аварийных ситуаций материально-техническими ресурсами.</w:t>
      </w:r>
    </w:p>
    <w:p w:rsidR="002C798A" w:rsidRPr="00F57079" w:rsidRDefault="002C798A" w:rsidP="002C798A">
      <w:pPr>
        <w:pStyle w:val="a7"/>
        <w:numPr>
          <w:ilvl w:val="0"/>
          <w:numId w:val="2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079">
        <w:rPr>
          <w:rFonts w:ascii="Times New Roman" w:hAnsi="Times New Roman"/>
          <w:sz w:val="24"/>
          <w:szCs w:val="24"/>
          <w:lang w:eastAsia="ru-RU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2C798A" w:rsidRPr="006B245B" w:rsidRDefault="002C798A" w:rsidP="002C798A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45B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Плане, применяются в тех же значениях, что и в законодательстве Российской Федерации.   </w:t>
      </w:r>
    </w:p>
    <w:p w:rsidR="002C798A" w:rsidRDefault="00E62168" w:rsidP="00E621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2168"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b/>
          <w:sz w:val="24"/>
          <w:szCs w:val="28"/>
        </w:rPr>
        <w:t>Перечень теплоснабжающих организаций, содержащий реестр источников тепловой энергии населения и объектов социальной сферы</w:t>
      </w:r>
    </w:p>
    <w:p w:rsidR="00194EAF" w:rsidRDefault="00194EAF" w:rsidP="00194EA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194EAF">
        <w:rPr>
          <w:rFonts w:ascii="Times New Roman" w:hAnsi="Times New Roman" w:cs="Times New Roman"/>
          <w:sz w:val="24"/>
          <w:szCs w:val="28"/>
        </w:rPr>
        <w:t xml:space="preserve">Решение по установлению единых теплоснабжающих организаций принято на основании критериев определения единой теплоснабжающей организации, установленных </w:t>
      </w:r>
      <w:r w:rsidRPr="00194EAF">
        <w:rPr>
          <w:rFonts w:ascii="Times New Roman" w:hAnsi="Times New Roman" w:cs="Times New Roman"/>
          <w:bCs/>
          <w:sz w:val="24"/>
          <w:szCs w:val="28"/>
        </w:rPr>
        <w:t xml:space="preserve">Правилами организации теплоснабжения в Российской Федерации, утвержденных </w:t>
      </w:r>
      <w:hyperlink r:id="rId9" w:history="1">
        <w:r w:rsidRPr="00194EAF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8"/>
            <w:u w:val="none"/>
          </w:rPr>
          <w:t>постановлением</w:t>
        </w:r>
      </w:hyperlink>
      <w:r w:rsidRPr="00194EAF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Правительства РФ от </w:t>
      </w:r>
      <w:r w:rsidR="00DA317F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08.08.</w:t>
      </w:r>
      <w:r w:rsidRPr="00194EAF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2012 № 808</w:t>
      </w:r>
      <w:r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194EAF" w:rsidRDefault="00194EAF" w:rsidP="00194EA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4EAF">
        <w:rPr>
          <w:rFonts w:ascii="Times New Roman" w:hAnsi="Times New Roman" w:cs="Times New Roman"/>
          <w:bCs/>
          <w:sz w:val="24"/>
          <w:szCs w:val="28"/>
        </w:rPr>
        <w:t>Е</w:t>
      </w:r>
      <w:r w:rsidRPr="00194EAF">
        <w:rPr>
          <w:rFonts w:ascii="Times New Roman" w:hAnsi="Times New Roman" w:cs="Times New Roman"/>
          <w:sz w:val="24"/>
          <w:szCs w:val="28"/>
        </w:rPr>
        <w:t>диные теплоснабжающие организации установлены в соответствии с границами зон эксплуатационной ответственности предприятий и организаций, осуществляющих централизованное теплоснабжение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94EAF" w:rsidRPr="00194EAF" w:rsidRDefault="00194EAF" w:rsidP="00194EA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На территории муниципального образования «Петушинский район» единой теплоснабжающей организацией является ООО «Владимиртеплогаз». Данная организация обеспечивает централизованным </w:t>
      </w:r>
      <w:r w:rsidRPr="00194EAF">
        <w:rPr>
          <w:rFonts w:ascii="Times New Roman" w:hAnsi="Times New Roman" w:cs="Times New Roman"/>
          <w:sz w:val="24"/>
          <w:szCs w:val="28"/>
        </w:rPr>
        <w:t>теплоснабжени</w:t>
      </w:r>
      <w:r>
        <w:rPr>
          <w:rFonts w:ascii="Times New Roman" w:hAnsi="Times New Roman" w:cs="Times New Roman"/>
          <w:sz w:val="24"/>
          <w:szCs w:val="28"/>
        </w:rPr>
        <w:t>ем</w:t>
      </w:r>
      <w:r w:rsidRPr="00194EA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население (жилищный</w:t>
      </w:r>
      <w:r w:rsidRPr="00194EAF">
        <w:rPr>
          <w:rFonts w:ascii="Times New Roman" w:hAnsi="Times New Roman" w:cs="Times New Roman"/>
          <w:sz w:val="24"/>
          <w:szCs w:val="28"/>
        </w:rPr>
        <w:t xml:space="preserve"> фонд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194EAF">
        <w:rPr>
          <w:rFonts w:ascii="Times New Roman" w:hAnsi="Times New Roman" w:cs="Times New Roman"/>
          <w:sz w:val="24"/>
          <w:szCs w:val="28"/>
        </w:rPr>
        <w:t>, объект</w:t>
      </w:r>
      <w:r>
        <w:rPr>
          <w:rFonts w:ascii="Times New Roman" w:hAnsi="Times New Roman" w:cs="Times New Roman"/>
          <w:sz w:val="24"/>
          <w:szCs w:val="28"/>
        </w:rPr>
        <w:t>ы социальной сферы.</w:t>
      </w:r>
    </w:p>
    <w:p w:rsidR="00194EAF" w:rsidRPr="00194EAF" w:rsidRDefault="00194EAF" w:rsidP="00194EA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4EAF">
        <w:rPr>
          <w:rFonts w:ascii="Times New Roman" w:hAnsi="Times New Roman" w:cs="Times New Roman"/>
          <w:sz w:val="24"/>
          <w:szCs w:val="28"/>
        </w:rPr>
        <w:t xml:space="preserve">Филиал Радиоцентр ФГУП «ИТАР-ТАСС» </w:t>
      </w:r>
      <w:r>
        <w:rPr>
          <w:rFonts w:ascii="Times New Roman" w:hAnsi="Times New Roman" w:cs="Times New Roman"/>
          <w:sz w:val="24"/>
          <w:szCs w:val="28"/>
        </w:rPr>
        <w:t xml:space="preserve">является единой теплоснабжающей организацией на территории пос. Березка Петушинского района, обеспечивает централизованным теплоснабжением население (жилищный фонд) </w:t>
      </w:r>
      <w:r w:rsidRPr="00194EAF">
        <w:rPr>
          <w:rFonts w:ascii="Times New Roman" w:hAnsi="Times New Roman" w:cs="Times New Roman"/>
          <w:sz w:val="24"/>
          <w:szCs w:val="28"/>
        </w:rPr>
        <w:t>и прои</w:t>
      </w:r>
      <w:r>
        <w:rPr>
          <w:rFonts w:ascii="Times New Roman" w:hAnsi="Times New Roman" w:cs="Times New Roman"/>
          <w:sz w:val="24"/>
          <w:szCs w:val="28"/>
        </w:rPr>
        <w:t>зводственных объектов ИТАР-ТАСС (для собственных нужд).</w:t>
      </w:r>
      <w:r w:rsidRPr="00194EA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94EAF" w:rsidRDefault="00194EAF" w:rsidP="00C32A2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4EAF">
        <w:rPr>
          <w:rFonts w:ascii="Times New Roman" w:hAnsi="Times New Roman" w:cs="Times New Roman"/>
          <w:sz w:val="24"/>
          <w:szCs w:val="28"/>
        </w:rPr>
        <w:t>ФГБУ «ЦЖКУ» Министерств</w:t>
      </w:r>
      <w:r w:rsidR="00DA317F">
        <w:rPr>
          <w:rFonts w:ascii="Times New Roman" w:hAnsi="Times New Roman" w:cs="Times New Roman"/>
          <w:sz w:val="24"/>
          <w:szCs w:val="28"/>
        </w:rPr>
        <w:t>а</w:t>
      </w:r>
      <w:r w:rsidRPr="00194EAF">
        <w:rPr>
          <w:rFonts w:ascii="Times New Roman" w:hAnsi="Times New Roman" w:cs="Times New Roman"/>
          <w:sz w:val="24"/>
          <w:szCs w:val="28"/>
        </w:rPr>
        <w:t xml:space="preserve"> обороны</w:t>
      </w:r>
      <w:r w:rsidR="00DA317F">
        <w:rPr>
          <w:rFonts w:ascii="Times New Roman" w:hAnsi="Times New Roman" w:cs="Times New Roman"/>
          <w:sz w:val="24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8"/>
        </w:rPr>
        <w:t xml:space="preserve"> является единой теплоснабжающей организацией для </w:t>
      </w:r>
      <w:r w:rsidR="00C32A20">
        <w:rPr>
          <w:rFonts w:ascii="Times New Roman" w:hAnsi="Times New Roman" w:cs="Times New Roman"/>
          <w:sz w:val="24"/>
          <w:szCs w:val="28"/>
        </w:rPr>
        <w:t xml:space="preserve">населения военного городка п/о «Костино» и </w:t>
      </w:r>
      <w:r w:rsidRPr="00194EAF">
        <w:rPr>
          <w:rFonts w:ascii="Times New Roman" w:hAnsi="Times New Roman" w:cs="Times New Roman"/>
          <w:sz w:val="24"/>
          <w:szCs w:val="28"/>
        </w:rPr>
        <w:t>об</w:t>
      </w:r>
      <w:r w:rsidR="00C32A20">
        <w:rPr>
          <w:rFonts w:ascii="Times New Roman" w:hAnsi="Times New Roman" w:cs="Times New Roman"/>
          <w:sz w:val="24"/>
          <w:szCs w:val="28"/>
        </w:rPr>
        <w:t>ъектов Министерства обороны Р</w:t>
      </w:r>
      <w:r w:rsidR="00DA317F">
        <w:rPr>
          <w:rFonts w:ascii="Times New Roman" w:hAnsi="Times New Roman" w:cs="Times New Roman"/>
          <w:sz w:val="24"/>
          <w:szCs w:val="28"/>
        </w:rPr>
        <w:t xml:space="preserve">оссийской </w:t>
      </w:r>
      <w:r w:rsidR="00C32A20">
        <w:rPr>
          <w:rFonts w:ascii="Times New Roman" w:hAnsi="Times New Roman" w:cs="Times New Roman"/>
          <w:sz w:val="24"/>
          <w:szCs w:val="28"/>
        </w:rPr>
        <w:t>Ф</w:t>
      </w:r>
      <w:r w:rsidR="00DA317F">
        <w:rPr>
          <w:rFonts w:ascii="Times New Roman" w:hAnsi="Times New Roman" w:cs="Times New Roman"/>
          <w:sz w:val="24"/>
          <w:szCs w:val="28"/>
        </w:rPr>
        <w:t>едерации</w:t>
      </w:r>
      <w:r w:rsidR="00C32A20">
        <w:rPr>
          <w:rFonts w:ascii="Times New Roman" w:hAnsi="Times New Roman" w:cs="Times New Roman"/>
          <w:sz w:val="24"/>
          <w:szCs w:val="28"/>
        </w:rPr>
        <w:t>.</w:t>
      </w:r>
    </w:p>
    <w:p w:rsidR="003D27D0" w:rsidRDefault="00FD7C31" w:rsidP="003D2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Реестр источников тепловой энергии</w:t>
      </w:r>
      <w:r w:rsidR="00F87FA8">
        <w:rPr>
          <w:rFonts w:ascii="Times New Roman" w:hAnsi="Times New Roman" w:cs="Times New Roman"/>
          <w:sz w:val="24"/>
          <w:szCs w:val="28"/>
        </w:rPr>
        <w:t xml:space="preserve"> населения и объектов социальной сферы</w:t>
      </w:r>
      <w:r>
        <w:rPr>
          <w:rFonts w:ascii="Times New Roman" w:hAnsi="Times New Roman" w:cs="Times New Roman"/>
          <w:sz w:val="24"/>
          <w:szCs w:val="28"/>
        </w:rPr>
        <w:t xml:space="preserve">, расположенных </w:t>
      </w:r>
    </w:p>
    <w:p w:rsidR="00194EAF" w:rsidRPr="00E62168" w:rsidRDefault="00FD7C31" w:rsidP="0095555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территории муниципального образования «Петушинский район»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3"/>
        <w:gridCol w:w="1843"/>
        <w:gridCol w:w="142"/>
        <w:gridCol w:w="992"/>
        <w:gridCol w:w="567"/>
        <w:gridCol w:w="142"/>
        <w:gridCol w:w="850"/>
        <w:gridCol w:w="426"/>
        <w:gridCol w:w="1701"/>
      </w:tblGrid>
      <w:tr w:rsidR="008C782C" w:rsidRPr="008C782C" w:rsidTr="00515CDA">
        <w:tc>
          <w:tcPr>
            <w:tcW w:w="562" w:type="dxa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198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1701" w:type="dxa"/>
            <w:gridSpan w:val="3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</w:t>
            </w:r>
          </w:p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b/>
                <w:sz w:val="20"/>
                <w:szCs w:val="20"/>
              </w:rPr>
              <w:t>пункт</w:t>
            </w:r>
          </w:p>
        </w:tc>
        <w:tc>
          <w:tcPr>
            <w:tcW w:w="1276" w:type="dxa"/>
            <w:gridSpan w:val="2"/>
            <w:vAlign w:val="center"/>
          </w:tcPr>
          <w:p w:rsidR="008C782C" w:rsidRPr="008C782C" w:rsidRDefault="008C782C" w:rsidP="002A6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топлива</w:t>
            </w:r>
          </w:p>
        </w:tc>
        <w:tc>
          <w:tcPr>
            <w:tcW w:w="1701" w:type="dxa"/>
            <w:vAlign w:val="center"/>
          </w:tcPr>
          <w:p w:rsidR="008C782C" w:rsidRPr="008C782C" w:rsidRDefault="008C782C" w:rsidP="002A6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Мощность, Гкал/ч</w:t>
            </w:r>
          </w:p>
        </w:tc>
      </w:tr>
      <w:tr w:rsidR="00BA00AB" w:rsidRPr="008C782C" w:rsidTr="00515CDA">
        <w:tc>
          <w:tcPr>
            <w:tcW w:w="10060" w:type="dxa"/>
            <w:gridSpan w:val="11"/>
            <w:vAlign w:val="center"/>
          </w:tcPr>
          <w:p w:rsidR="00BA00AB" w:rsidRPr="008C782C" w:rsidRDefault="00BA00AB" w:rsidP="002A6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тепловой энергии</w:t>
            </w:r>
          </w:p>
        </w:tc>
      </w:tr>
      <w:tr w:rsidR="008C782C" w:rsidRPr="008C782C" w:rsidTr="00515CDA">
        <w:tc>
          <w:tcPr>
            <w:tcW w:w="562" w:type="dxa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«Костино»</w:t>
            </w:r>
          </w:p>
        </w:tc>
        <w:tc>
          <w:tcPr>
            <w:tcW w:w="1701" w:type="dxa"/>
            <w:gridSpan w:val="3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д. Костино</w:t>
            </w:r>
          </w:p>
        </w:tc>
        <w:tc>
          <w:tcPr>
            <w:tcW w:w="1276" w:type="dxa"/>
            <w:gridSpan w:val="2"/>
            <w:vAlign w:val="center"/>
          </w:tcPr>
          <w:p w:rsidR="008C782C" w:rsidRPr="008C782C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Торф</w:t>
            </w:r>
          </w:p>
        </w:tc>
        <w:tc>
          <w:tcPr>
            <w:tcW w:w="1701" w:type="dxa"/>
            <w:vAlign w:val="center"/>
          </w:tcPr>
          <w:p w:rsidR="008C782C" w:rsidRPr="0055690B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1,19</w:t>
            </w:r>
          </w:p>
        </w:tc>
      </w:tr>
      <w:tr w:rsidR="008C782C" w:rsidRPr="008C782C" w:rsidTr="00515CDA">
        <w:tc>
          <w:tcPr>
            <w:tcW w:w="562" w:type="dxa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«Аннино»</w:t>
            </w:r>
          </w:p>
        </w:tc>
        <w:tc>
          <w:tcPr>
            <w:tcW w:w="1701" w:type="dxa"/>
            <w:gridSpan w:val="3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д. Новое Аннино</w:t>
            </w:r>
          </w:p>
        </w:tc>
        <w:tc>
          <w:tcPr>
            <w:tcW w:w="1276" w:type="dxa"/>
            <w:gridSpan w:val="2"/>
            <w:vAlign w:val="center"/>
          </w:tcPr>
          <w:p w:rsidR="008C782C" w:rsidRPr="008C782C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8C782C" w:rsidRPr="0055690B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C782C" w:rsidRPr="008C782C" w:rsidTr="00515CDA">
        <w:tc>
          <w:tcPr>
            <w:tcW w:w="562" w:type="dxa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«Воспушка»</w:t>
            </w:r>
          </w:p>
        </w:tc>
        <w:tc>
          <w:tcPr>
            <w:tcW w:w="1701" w:type="dxa"/>
            <w:gridSpan w:val="3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д. Воспушка</w:t>
            </w:r>
          </w:p>
        </w:tc>
        <w:tc>
          <w:tcPr>
            <w:tcW w:w="1276" w:type="dxa"/>
            <w:gridSpan w:val="2"/>
            <w:vAlign w:val="center"/>
          </w:tcPr>
          <w:p w:rsidR="008C782C" w:rsidRPr="008C782C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8C782C" w:rsidRPr="0055690B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</w:tr>
      <w:tr w:rsidR="008C782C" w:rsidRPr="008C782C" w:rsidTr="00515CDA">
        <w:tc>
          <w:tcPr>
            <w:tcW w:w="562" w:type="dxa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БМК ЦРБ</w:t>
            </w:r>
          </w:p>
        </w:tc>
        <w:tc>
          <w:tcPr>
            <w:tcW w:w="1701" w:type="dxa"/>
            <w:gridSpan w:val="3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д. Старые Петушки</w:t>
            </w:r>
          </w:p>
        </w:tc>
        <w:tc>
          <w:tcPr>
            <w:tcW w:w="1276" w:type="dxa"/>
            <w:gridSpan w:val="2"/>
            <w:vAlign w:val="center"/>
          </w:tcPr>
          <w:p w:rsidR="008C782C" w:rsidRPr="008C782C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8C782C" w:rsidRPr="008C782C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8C782C" w:rsidRPr="008C782C" w:rsidTr="00515CDA">
        <w:tc>
          <w:tcPr>
            <w:tcW w:w="562" w:type="dxa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8C782C" w:rsidRPr="008C782C" w:rsidRDefault="008C782C" w:rsidP="000647D6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№1 пос. Труд Советская 7а</w:t>
            </w:r>
          </w:p>
        </w:tc>
        <w:tc>
          <w:tcPr>
            <w:tcW w:w="1701" w:type="dxa"/>
            <w:gridSpan w:val="3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пос. Труд</w:t>
            </w:r>
          </w:p>
        </w:tc>
        <w:tc>
          <w:tcPr>
            <w:tcW w:w="1276" w:type="dxa"/>
            <w:gridSpan w:val="2"/>
            <w:vAlign w:val="center"/>
          </w:tcPr>
          <w:p w:rsidR="008C782C" w:rsidRPr="008C782C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8C782C" w:rsidRPr="008C782C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8C782C" w:rsidRPr="008C782C" w:rsidTr="00515CDA">
        <w:tc>
          <w:tcPr>
            <w:tcW w:w="562" w:type="dxa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8C782C" w:rsidRPr="008C782C" w:rsidRDefault="008C782C" w:rsidP="000647D6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№2 пос. Труд Нагорная 2</w:t>
            </w:r>
          </w:p>
        </w:tc>
        <w:tc>
          <w:tcPr>
            <w:tcW w:w="1701" w:type="dxa"/>
            <w:gridSpan w:val="3"/>
            <w:vAlign w:val="center"/>
          </w:tcPr>
          <w:p w:rsidR="008C782C" w:rsidRPr="008C782C" w:rsidRDefault="008C782C" w:rsidP="0006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пос. Труд</w:t>
            </w:r>
          </w:p>
        </w:tc>
        <w:tc>
          <w:tcPr>
            <w:tcW w:w="1276" w:type="dxa"/>
            <w:gridSpan w:val="2"/>
            <w:vAlign w:val="center"/>
          </w:tcPr>
          <w:p w:rsidR="008C782C" w:rsidRPr="008C782C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8C782C" w:rsidRPr="008C782C" w:rsidRDefault="0055690B" w:rsidP="002A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0,0883</w:t>
            </w:r>
          </w:p>
        </w:tc>
      </w:tr>
      <w:tr w:rsidR="00F47925" w:rsidRPr="008C782C" w:rsidTr="00515CDA">
        <w:tc>
          <w:tcPr>
            <w:tcW w:w="562" w:type="dxa"/>
            <w:shd w:val="clear" w:color="auto" w:fill="auto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с. Андреевское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с. Андреевское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Теплогенераторная</w:t>
            </w:r>
          </w:p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с. Андреевское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с. Андреевское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д. Пекша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Пекша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д. Липна Дачная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Липна Дачная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п. Сушнево-1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п.Сушнево-1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Дизельное топливо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п. Сушнево-2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п.Сушнево-2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0,584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п. Санино (ЖКХ)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пос. Санино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п. Сосновый Бор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пос. Сосновый Бор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д. Головино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Головино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Мазут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школы</w:t>
            </w:r>
          </w:p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Глубоково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Глубоково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0,066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№3 п. Нагорный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пос. Нагорный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20,57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школы д. Санино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Санино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Марково школа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с. Марково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Центральная котельная, ул. Полевой проезд, 4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РТП</w:t>
            </w:r>
          </w:p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ул. Красноармейская, 1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п. «Токамак», </w:t>
            </w:r>
          </w:p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ул. Заводская, 1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БМК ВБЛ</w:t>
            </w:r>
          </w:p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ул. Профсоюзная, 26а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школы №2, </w:t>
            </w:r>
          </w:p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ул. Школьная, 2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Крышная котельная, Филинский проезд, 7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ж. дома, Филинский проезд, 9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0,368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Котельная, </w:t>
            </w:r>
          </w:p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ул. Куйбышева, 89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Котельная,</w:t>
            </w:r>
          </w:p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«Прокуратура»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«Казначейство»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БМК по улице «Завод Силикат»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ФГБУ «ЦЖКУ» Минобороны РФ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«Костино в/ч»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п/о Костино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55690B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ФБУ ЦР ФПСС РФ «Вольгинский»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Котельная Машиностроитель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пос. Машиностроитель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ФЛ РЦ «ИТАР-ТАСС»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«Березка»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пос. Берёзка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F47925" w:rsidRPr="008C782C" w:rsidTr="00515CDA">
        <w:trPr>
          <w:trHeight w:val="430"/>
        </w:trPr>
        <w:tc>
          <w:tcPr>
            <w:tcW w:w="10060" w:type="dxa"/>
            <w:gridSpan w:val="11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b/>
                <w:sz w:val="20"/>
                <w:szCs w:val="20"/>
              </w:rPr>
              <w:t>Покупная тепловая энергия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«Теплонова»</w:t>
            </w:r>
          </w:p>
        </w:tc>
        <w:tc>
          <w:tcPr>
            <w:tcW w:w="1985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ООО «Теплонова» (ПМК-11), ул. Лесная, 1</w:t>
            </w:r>
          </w:p>
        </w:tc>
        <w:tc>
          <w:tcPr>
            <w:tcW w:w="1701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</w:tr>
      <w:tr w:rsidR="00F47925" w:rsidRPr="008C782C" w:rsidTr="00515CDA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«Химстаб»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Котельная ООО «Химстаб» (ПШКФ)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3,019</w:t>
            </w:r>
          </w:p>
        </w:tc>
      </w:tr>
      <w:tr w:rsidR="00F47925" w:rsidRPr="008C782C" w:rsidTr="00515CDA">
        <w:trPr>
          <w:trHeight w:val="488"/>
        </w:trPr>
        <w:tc>
          <w:tcPr>
            <w:tcW w:w="10060" w:type="dxa"/>
            <w:gridSpan w:val="11"/>
            <w:tcBorders>
              <w:left w:val="nil"/>
              <w:right w:val="nil"/>
            </w:tcBorders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Тепловые сети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объекта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 пункты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Протяженность, м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ФЛ РЦ «ИТАР-ТАСС»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«Березка»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пос. Берёзка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«Машиностроитель»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пос. Машиностроитель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877,5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«Костино»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д. Костино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«Аннино»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д. Новое Аннино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«Воспушка»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д. Воспушка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БМК ЦРБ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д. Старые Петушки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2079,0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№1 пос. Труд Советская 7а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пос. Труд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971,55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№2 пос. Труд Нагорная 2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пос. Труд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F47925" w:rsidRPr="008C782C" w:rsidTr="00515CDA">
        <w:tc>
          <w:tcPr>
            <w:tcW w:w="562" w:type="dxa"/>
            <w:shd w:val="clear" w:color="auto" w:fill="auto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с. Андреевское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с. Андреевское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820,25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Теплогенераторная</w:t>
            </w:r>
          </w:p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с. Андреевское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с. Андреевское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д. Пекша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Пекша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д. Липна Дачная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Липна Дачная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п. Сушнево-1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п.Сушнево-1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459,0 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п. Сушнево-2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п.Сушнево-2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п. Санино (ЖКХ)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пос. Санино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п. Сосновый Бор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пос. Сосновый Бор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д. Головино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Головино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школы д. Глубоково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Глубоково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№3 п. Нагорный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пос. Нагорный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2340,0 (12259,0)</w:t>
            </w:r>
          </w:p>
        </w:tc>
      </w:tr>
      <w:tr w:rsidR="00F47925" w:rsidRPr="008C782C" w:rsidTr="00515CDA">
        <w:tc>
          <w:tcPr>
            <w:tcW w:w="56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F47925" w:rsidRPr="008C782C" w:rsidRDefault="00F47925" w:rsidP="00F4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Тепловая сеть от котельной школы д. Санино</w:t>
            </w:r>
          </w:p>
        </w:tc>
        <w:tc>
          <w:tcPr>
            <w:tcW w:w="1559" w:type="dxa"/>
            <w:gridSpan w:val="3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д. Санино</w:t>
            </w:r>
          </w:p>
        </w:tc>
        <w:tc>
          <w:tcPr>
            <w:tcW w:w="2127" w:type="dxa"/>
            <w:gridSpan w:val="2"/>
            <w:vAlign w:val="center"/>
          </w:tcPr>
          <w:p w:rsidR="00F47925" w:rsidRPr="008C782C" w:rsidRDefault="00F47925" w:rsidP="00F479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Центральная котельная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pStyle w:val="Default"/>
              <w:jc w:val="center"/>
              <w:rPr>
                <w:sz w:val="20"/>
                <w:szCs w:val="20"/>
              </w:rPr>
            </w:pPr>
            <w:r w:rsidRPr="008C782C">
              <w:rPr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9600,2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 от котельной РТП 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2077,7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п. «Токамак»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2574,0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 от котельной БМК ВБЛ 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2933,0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школы №2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453,6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ООО «Теплонова»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2712,0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 ООО «Химстаб»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2974,4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DA31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котельной Филинский проезд, 9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 от котельной, </w:t>
            </w:r>
          </w:p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ул. Куйбышева, 89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Тепловая сеть от котельной</w:t>
            </w:r>
          </w:p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«Прокуратура»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3260" w:type="dxa"/>
            <w:gridSpan w:val="4"/>
            <w:vAlign w:val="center"/>
          </w:tcPr>
          <w:p w:rsidR="00515CDA" w:rsidRPr="008C782C" w:rsidRDefault="00DA317F" w:rsidP="00DA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сеть от к</w:t>
            </w:r>
            <w:r w:rsidR="00515CDA" w:rsidRPr="008C782C">
              <w:rPr>
                <w:rFonts w:ascii="Times New Roman" w:hAnsi="Times New Roman" w:cs="Times New Roman"/>
                <w:sz w:val="20"/>
                <w:szCs w:val="20"/>
              </w:rPr>
              <w:t>отельн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15CDA" w:rsidRPr="008C782C">
              <w:rPr>
                <w:rFonts w:ascii="Times New Roman" w:hAnsi="Times New Roman" w:cs="Times New Roman"/>
                <w:sz w:val="20"/>
                <w:szCs w:val="20"/>
              </w:rPr>
              <w:t xml:space="preserve"> «Казначейство»</w:t>
            </w:r>
          </w:p>
        </w:tc>
        <w:tc>
          <w:tcPr>
            <w:tcW w:w="1559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2127" w:type="dxa"/>
            <w:gridSpan w:val="2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</w:tr>
      <w:tr w:rsidR="00515CDA" w:rsidRPr="008C782C" w:rsidTr="00515CDA">
        <w:trPr>
          <w:trHeight w:val="432"/>
        </w:trPr>
        <w:tc>
          <w:tcPr>
            <w:tcW w:w="10060" w:type="dxa"/>
            <w:gridSpan w:val="11"/>
            <w:tcBorders>
              <w:left w:val="nil"/>
              <w:right w:val="nil"/>
            </w:tcBorders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b/>
                <w:sz w:val="20"/>
                <w:szCs w:val="20"/>
              </w:rPr>
              <w:t>Тепловые пункты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объекта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 сетей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942CD7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pStyle w:val="a9"/>
              <w:rPr>
                <w:b w:val="0"/>
                <w:sz w:val="20"/>
                <w:szCs w:val="20"/>
              </w:rPr>
            </w:pPr>
            <w:r w:rsidRPr="008C782C">
              <w:rPr>
                <w:b w:val="0"/>
                <w:sz w:val="20"/>
                <w:szCs w:val="20"/>
              </w:rPr>
              <w:t>ТП Воинский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684,3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942CD7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pStyle w:val="a9"/>
              <w:rPr>
                <w:b w:val="0"/>
                <w:sz w:val="20"/>
                <w:szCs w:val="20"/>
              </w:rPr>
            </w:pPr>
            <w:r w:rsidRPr="008C782C">
              <w:rPr>
                <w:b w:val="0"/>
                <w:sz w:val="20"/>
                <w:szCs w:val="20"/>
              </w:rPr>
              <w:t>ТП Интернат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1734,95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942CD7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pStyle w:val="a9"/>
              <w:rPr>
                <w:b w:val="0"/>
                <w:sz w:val="20"/>
                <w:szCs w:val="20"/>
              </w:rPr>
            </w:pPr>
            <w:r w:rsidRPr="008C782C">
              <w:rPr>
                <w:b w:val="0"/>
                <w:sz w:val="20"/>
                <w:szCs w:val="20"/>
              </w:rPr>
              <w:t>ТП МСО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757,35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942CD7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pStyle w:val="a9"/>
              <w:rPr>
                <w:b w:val="0"/>
                <w:sz w:val="20"/>
                <w:szCs w:val="20"/>
              </w:rPr>
            </w:pPr>
            <w:r w:rsidRPr="008C782C">
              <w:rPr>
                <w:b w:val="0"/>
                <w:sz w:val="20"/>
                <w:szCs w:val="20"/>
              </w:rPr>
              <w:t>ТП НГЧ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413,7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942CD7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pStyle w:val="a9"/>
              <w:rPr>
                <w:b w:val="0"/>
                <w:sz w:val="20"/>
                <w:szCs w:val="20"/>
              </w:rPr>
            </w:pPr>
            <w:r w:rsidRPr="008C782C">
              <w:rPr>
                <w:b w:val="0"/>
                <w:sz w:val="20"/>
                <w:szCs w:val="20"/>
              </w:rPr>
              <w:t>ТП РМЦ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2639,7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942CD7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pStyle w:val="a9"/>
              <w:rPr>
                <w:b w:val="0"/>
                <w:sz w:val="20"/>
                <w:szCs w:val="20"/>
              </w:rPr>
            </w:pPr>
            <w:r w:rsidRPr="008C782C">
              <w:rPr>
                <w:b w:val="0"/>
                <w:sz w:val="20"/>
                <w:szCs w:val="20"/>
              </w:rPr>
              <w:t>ТП РОНО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417,4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942CD7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pStyle w:val="a9"/>
              <w:rPr>
                <w:b w:val="0"/>
                <w:sz w:val="20"/>
                <w:szCs w:val="20"/>
              </w:rPr>
            </w:pPr>
            <w:r w:rsidRPr="008C782C">
              <w:rPr>
                <w:b w:val="0"/>
                <w:sz w:val="20"/>
                <w:szCs w:val="20"/>
              </w:rPr>
              <w:t>ТП Строителей 4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917,2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942CD7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pStyle w:val="a9"/>
              <w:rPr>
                <w:b w:val="0"/>
                <w:sz w:val="20"/>
                <w:szCs w:val="20"/>
              </w:rPr>
            </w:pPr>
            <w:r w:rsidRPr="008C782C">
              <w:rPr>
                <w:b w:val="0"/>
                <w:sz w:val="20"/>
                <w:szCs w:val="20"/>
              </w:rPr>
              <w:t>ТП Электрон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268,3</w:t>
            </w:r>
          </w:p>
        </w:tc>
      </w:tr>
      <w:tr w:rsidR="00515CDA" w:rsidRPr="008C782C" w:rsidTr="00515CDA">
        <w:tc>
          <w:tcPr>
            <w:tcW w:w="562" w:type="dxa"/>
            <w:vAlign w:val="center"/>
          </w:tcPr>
          <w:p w:rsidR="00515CDA" w:rsidRPr="008C782C" w:rsidRDefault="00942CD7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ООО «Владимиртеплогаз» (Петушинский филиал)</w:t>
            </w:r>
          </w:p>
        </w:tc>
        <w:tc>
          <w:tcPr>
            <w:tcW w:w="1701" w:type="dxa"/>
            <w:gridSpan w:val="3"/>
            <w:vAlign w:val="center"/>
          </w:tcPr>
          <w:p w:rsidR="00515CDA" w:rsidRPr="008C782C" w:rsidRDefault="00515CDA" w:rsidP="00515CDA">
            <w:pPr>
              <w:pStyle w:val="a9"/>
              <w:rPr>
                <w:b w:val="0"/>
                <w:sz w:val="20"/>
                <w:szCs w:val="20"/>
              </w:rPr>
            </w:pPr>
            <w:r w:rsidRPr="008C782C">
              <w:rPr>
                <w:b w:val="0"/>
                <w:sz w:val="20"/>
                <w:szCs w:val="20"/>
              </w:rPr>
              <w:t>ТП Прачка</w:t>
            </w:r>
          </w:p>
        </w:tc>
        <w:tc>
          <w:tcPr>
            <w:tcW w:w="1418" w:type="dxa"/>
            <w:gridSpan w:val="3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82C">
              <w:rPr>
                <w:rFonts w:ascii="Times New Roman" w:hAnsi="Times New Roman" w:cs="Times New Roman"/>
                <w:sz w:val="20"/>
                <w:szCs w:val="20"/>
              </w:rPr>
              <w:t>г. Петушки</w:t>
            </w:r>
          </w:p>
        </w:tc>
        <w:tc>
          <w:tcPr>
            <w:tcW w:w="1701" w:type="dxa"/>
            <w:vAlign w:val="center"/>
          </w:tcPr>
          <w:p w:rsidR="00515CDA" w:rsidRPr="008C782C" w:rsidRDefault="00515CDA" w:rsidP="0051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229,8</w:t>
            </w:r>
          </w:p>
        </w:tc>
      </w:tr>
    </w:tbl>
    <w:p w:rsidR="005D6466" w:rsidRDefault="005D6466" w:rsidP="005D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5558" w:rsidRDefault="00B42D3C" w:rsidP="00B42D3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 Электроснабжение источников тепловой энергии</w:t>
      </w:r>
    </w:p>
    <w:p w:rsidR="00503CB5" w:rsidRDefault="00B42D3C" w:rsidP="00503CB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Электроснабжение источников тепловой энергии, расположенны</w:t>
      </w:r>
      <w:r w:rsidR="00503CB5">
        <w:rPr>
          <w:rFonts w:ascii="Times New Roman" w:hAnsi="Times New Roman" w:cs="Times New Roman"/>
          <w:sz w:val="24"/>
          <w:szCs w:val="28"/>
        </w:rPr>
        <w:t>х</w:t>
      </w:r>
      <w:r>
        <w:rPr>
          <w:rFonts w:ascii="Times New Roman" w:hAnsi="Times New Roman" w:cs="Times New Roman"/>
          <w:sz w:val="24"/>
          <w:szCs w:val="28"/>
        </w:rPr>
        <w:t xml:space="preserve"> в сельских населенных пунктах </w:t>
      </w:r>
      <w:r w:rsidR="008A3E66">
        <w:rPr>
          <w:rFonts w:ascii="Times New Roman" w:hAnsi="Times New Roman" w:cs="Times New Roman"/>
          <w:sz w:val="24"/>
          <w:szCs w:val="28"/>
        </w:rPr>
        <w:t>Петушинского района</w:t>
      </w:r>
      <w:r w:rsidR="00DA317F">
        <w:rPr>
          <w:rFonts w:ascii="Times New Roman" w:hAnsi="Times New Roman" w:cs="Times New Roman"/>
          <w:sz w:val="24"/>
          <w:szCs w:val="28"/>
        </w:rPr>
        <w:t>,</w:t>
      </w:r>
      <w:r w:rsidR="008A3E66">
        <w:rPr>
          <w:rFonts w:ascii="Times New Roman" w:hAnsi="Times New Roman" w:cs="Times New Roman"/>
          <w:sz w:val="24"/>
          <w:szCs w:val="28"/>
        </w:rPr>
        <w:t xml:space="preserve"> </w:t>
      </w:r>
      <w:r w:rsidR="00EE48C1">
        <w:rPr>
          <w:rFonts w:ascii="Times New Roman" w:hAnsi="Times New Roman" w:cs="Times New Roman"/>
          <w:sz w:val="24"/>
          <w:szCs w:val="28"/>
        </w:rPr>
        <w:t>осуществляется от объектов</w:t>
      </w:r>
      <w:r w:rsidR="008A3E66">
        <w:rPr>
          <w:rFonts w:ascii="Times New Roman" w:hAnsi="Times New Roman" w:cs="Times New Roman"/>
          <w:sz w:val="24"/>
          <w:szCs w:val="28"/>
        </w:rPr>
        <w:t xml:space="preserve"> ПАО «Россети Центр и Приволжье» - «Владимирэнерго».</w:t>
      </w:r>
    </w:p>
    <w:p w:rsidR="00503CB5" w:rsidRDefault="00503CB5" w:rsidP="00503C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Объекты теплоснабжения, расположенные в </w:t>
      </w:r>
      <w:r w:rsidR="00B42D3C">
        <w:rPr>
          <w:rFonts w:ascii="Times New Roman" w:hAnsi="Times New Roman" w:cs="Times New Roman"/>
          <w:sz w:val="24"/>
          <w:szCs w:val="28"/>
        </w:rPr>
        <w:t>г. Петушки</w:t>
      </w:r>
      <w:r w:rsidR="00DA317F">
        <w:rPr>
          <w:rFonts w:ascii="Times New Roman" w:hAnsi="Times New Roman" w:cs="Times New Roman"/>
          <w:sz w:val="24"/>
          <w:szCs w:val="28"/>
        </w:rPr>
        <w:t>,</w:t>
      </w:r>
      <w:r w:rsidR="00B42D3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обеспечены электрической энергией от </w:t>
      </w:r>
      <w:r w:rsidRPr="00503CB5">
        <w:rPr>
          <w:rFonts w:ascii="Times New Roman" w:hAnsi="Times New Roman" w:cs="Times New Roman"/>
          <w:sz w:val="24"/>
          <w:szCs w:val="28"/>
        </w:rPr>
        <w:t xml:space="preserve">объектов </w:t>
      </w:r>
      <w:r w:rsidRPr="00503CB5">
        <w:rPr>
          <w:rFonts w:ascii="Times New Roman" w:hAnsi="Times New Roman" w:cs="Times New Roman"/>
          <w:sz w:val="24"/>
          <w:szCs w:val="28"/>
          <w:lang w:eastAsia="ru-RU"/>
        </w:rPr>
        <w:t>ПО г. Петушки РЭС Западный АО «ОРЭС-Владимирская область</w:t>
      </w:r>
      <w:r w:rsidR="00DA317F">
        <w:rPr>
          <w:rFonts w:ascii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B42D3C" w:rsidRDefault="00B42D3C" w:rsidP="00503CB5">
      <w:pPr>
        <w:spacing w:after="120" w:line="240" w:lineRule="auto"/>
        <w:jc w:val="center"/>
        <w:rPr>
          <w:rFonts w:ascii="Times New Roman" w:hAnsi="Times New Roman"/>
          <w:sz w:val="24"/>
          <w:szCs w:val="28"/>
        </w:rPr>
      </w:pPr>
      <w:r w:rsidRPr="00B42D3C">
        <w:rPr>
          <w:rFonts w:ascii="Times New Roman" w:hAnsi="Times New Roman"/>
          <w:b/>
          <w:sz w:val="24"/>
          <w:szCs w:val="28"/>
        </w:rPr>
        <w:t>5. Водоснабжение источников тепловой энергии</w:t>
      </w:r>
    </w:p>
    <w:p w:rsidR="00830BEC" w:rsidRDefault="00830BEC" w:rsidP="00830BE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Гарантирующим поставщиком в сфере водоснабжения на территориях </w:t>
      </w:r>
      <w:r w:rsidR="00DA317F">
        <w:rPr>
          <w:rFonts w:ascii="Times New Roman" w:hAnsi="Times New Roman"/>
          <w:sz w:val="24"/>
          <w:szCs w:val="28"/>
        </w:rPr>
        <w:t>муниципальных образований «</w:t>
      </w:r>
      <w:r>
        <w:rPr>
          <w:rFonts w:ascii="Times New Roman" w:hAnsi="Times New Roman"/>
          <w:sz w:val="24"/>
          <w:szCs w:val="28"/>
        </w:rPr>
        <w:t>Нагорно</w:t>
      </w:r>
      <w:r w:rsidR="00DA317F">
        <w:rPr>
          <w:rFonts w:ascii="Times New Roman" w:hAnsi="Times New Roman"/>
          <w:sz w:val="24"/>
          <w:szCs w:val="28"/>
        </w:rPr>
        <w:t>е сельское поселение»</w:t>
      </w:r>
      <w:r>
        <w:rPr>
          <w:rFonts w:ascii="Times New Roman" w:hAnsi="Times New Roman"/>
          <w:sz w:val="24"/>
          <w:szCs w:val="28"/>
        </w:rPr>
        <w:t>, Пекшинско</w:t>
      </w:r>
      <w:r w:rsidR="00DA317F">
        <w:rPr>
          <w:rFonts w:ascii="Times New Roman" w:hAnsi="Times New Roman"/>
          <w:sz w:val="24"/>
          <w:szCs w:val="28"/>
        </w:rPr>
        <w:t>е Петушинского района</w:t>
      </w:r>
      <w:r>
        <w:rPr>
          <w:rFonts w:ascii="Times New Roman" w:hAnsi="Times New Roman"/>
          <w:sz w:val="24"/>
          <w:szCs w:val="28"/>
        </w:rPr>
        <w:t xml:space="preserve">, </w:t>
      </w:r>
      <w:r w:rsidR="00DA317F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Петушинско</w:t>
      </w:r>
      <w:r w:rsidR="00DA317F">
        <w:rPr>
          <w:rFonts w:ascii="Times New Roman" w:hAnsi="Times New Roman"/>
          <w:sz w:val="24"/>
          <w:szCs w:val="28"/>
        </w:rPr>
        <w:t>е сельское поселение»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="00DA317F">
        <w:rPr>
          <w:rFonts w:ascii="Times New Roman" w:hAnsi="Times New Roman" w:cs="Times New Roman"/>
          <w:sz w:val="24"/>
          <w:szCs w:val="28"/>
        </w:rPr>
        <w:t>«Город</w:t>
      </w:r>
      <w:r>
        <w:rPr>
          <w:rFonts w:ascii="Times New Roman" w:hAnsi="Times New Roman" w:cs="Times New Roman"/>
          <w:sz w:val="24"/>
          <w:szCs w:val="28"/>
        </w:rPr>
        <w:t xml:space="preserve"> Петушки</w:t>
      </w:r>
      <w:r w:rsidR="00DA317F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является МУП «Водоканал Петушинского района».</w:t>
      </w:r>
    </w:p>
    <w:p w:rsidR="00763C1A" w:rsidRDefault="00763C1A" w:rsidP="00763C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пос. Берёзка Петушинского района водоснабжения осуществляется от объектов ФЛ РЦ «ИТАР-ТАСС».</w:t>
      </w:r>
    </w:p>
    <w:p w:rsidR="00763C1A" w:rsidRDefault="00763C1A" w:rsidP="00763C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территории войсковой части п/о Костино водоснабжение источников тепловой энергии осуществляется от объектов ФГБУ «ЦЖКУ» Минобороны РФ.</w:t>
      </w:r>
    </w:p>
    <w:p w:rsidR="0037208A" w:rsidRDefault="00830BEC" w:rsidP="00B279D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Водоснабжение </w:t>
      </w:r>
      <w:r w:rsidR="00427F6B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сточников </w:t>
      </w:r>
      <w:r w:rsidR="00427F6B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>еплоснабжения</w:t>
      </w:r>
      <w:r w:rsidR="00427F6B">
        <w:rPr>
          <w:rFonts w:ascii="Times New Roman" w:hAnsi="Times New Roman" w:cs="Times New Roman"/>
          <w:sz w:val="24"/>
          <w:szCs w:val="28"/>
        </w:rPr>
        <w:t xml:space="preserve">, находящиеся в зоне ведения ООО «Владимиртеплогаз», </w:t>
      </w:r>
      <w:r>
        <w:rPr>
          <w:rFonts w:ascii="Times New Roman" w:hAnsi="Times New Roman" w:cs="Times New Roman"/>
          <w:sz w:val="24"/>
          <w:szCs w:val="28"/>
        </w:rPr>
        <w:t>о</w:t>
      </w:r>
      <w:r w:rsidR="00427F6B">
        <w:rPr>
          <w:rFonts w:ascii="Times New Roman" w:hAnsi="Times New Roman" w:cs="Times New Roman"/>
          <w:sz w:val="24"/>
          <w:szCs w:val="28"/>
        </w:rPr>
        <w:t>существляется от сл</w:t>
      </w:r>
      <w:r w:rsidR="00B279DE">
        <w:rPr>
          <w:rFonts w:ascii="Times New Roman" w:hAnsi="Times New Roman" w:cs="Times New Roman"/>
          <w:sz w:val="24"/>
          <w:szCs w:val="28"/>
        </w:rPr>
        <w:t>едующих объектов водоснабжения.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244"/>
        <w:gridCol w:w="2410"/>
      </w:tblGrid>
      <w:tr w:rsidR="0037208A" w:rsidRPr="007E2F7B" w:rsidTr="00E156AA">
        <w:trPr>
          <w:trHeight w:val="436"/>
          <w:tblHeader/>
          <w:jc w:val="center"/>
        </w:trPr>
        <w:tc>
          <w:tcPr>
            <w:tcW w:w="2689" w:type="dxa"/>
            <w:vAlign w:val="center"/>
          </w:tcPr>
          <w:p w:rsidR="0037208A" w:rsidRPr="007E2F7B" w:rsidRDefault="0037208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b/>
                <w:sz w:val="20"/>
                <w:szCs w:val="20"/>
              </w:rPr>
              <w:t>Ресурсоснабжающая организация</w:t>
            </w:r>
          </w:p>
        </w:tc>
        <w:tc>
          <w:tcPr>
            <w:tcW w:w="5244" w:type="dxa"/>
            <w:vAlign w:val="center"/>
          </w:tcPr>
          <w:p w:rsidR="0037208A" w:rsidRPr="007E2F7B" w:rsidRDefault="0037208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Источника водоснабжения</w:t>
            </w:r>
          </w:p>
        </w:tc>
        <w:tc>
          <w:tcPr>
            <w:tcW w:w="2410" w:type="dxa"/>
            <w:vAlign w:val="center"/>
          </w:tcPr>
          <w:p w:rsidR="0037208A" w:rsidRPr="007E2F7B" w:rsidRDefault="0037208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b/>
                <w:sz w:val="20"/>
                <w:szCs w:val="20"/>
              </w:rPr>
              <w:t>Зоны действия источников водоснабжения</w:t>
            </w:r>
          </w:p>
        </w:tc>
      </w:tr>
      <w:tr w:rsidR="00AC49A4" w:rsidRPr="007E2F7B" w:rsidTr="00E156AA">
        <w:trPr>
          <w:jc w:val="center"/>
        </w:trPr>
        <w:tc>
          <w:tcPr>
            <w:tcW w:w="2689" w:type="dxa"/>
            <w:vMerge w:val="restart"/>
            <w:vAlign w:val="center"/>
          </w:tcPr>
          <w:p w:rsidR="00AC49A4" w:rsidRPr="007E2F7B" w:rsidRDefault="00AC49A4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9A4" w:rsidRPr="007E2F7B" w:rsidRDefault="00AC49A4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МУП «Водоканал Петушинского района»</w:t>
            </w:r>
          </w:p>
        </w:tc>
        <w:tc>
          <w:tcPr>
            <w:tcW w:w="5244" w:type="dxa"/>
            <w:vAlign w:val="center"/>
          </w:tcPr>
          <w:p w:rsidR="00AC49A4" w:rsidRPr="007E2F7B" w:rsidRDefault="00AC49A4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д.Костино ул. Спортивная</w:t>
            </w:r>
          </w:p>
        </w:tc>
        <w:tc>
          <w:tcPr>
            <w:tcW w:w="2410" w:type="dxa"/>
            <w:vAlign w:val="center"/>
          </w:tcPr>
          <w:p w:rsidR="00AC49A4" w:rsidRPr="007E2F7B" w:rsidRDefault="00AC49A4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д. Костино</w:t>
            </w:r>
          </w:p>
        </w:tc>
      </w:tr>
      <w:tr w:rsidR="00AC49A4" w:rsidRPr="007E2F7B" w:rsidTr="00E156AA">
        <w:trPr>
          <w:jc w:val="center"/>
        </w:trPr>
        <w:tc>
          <w:tcPr>
            <w:tcW w:w="2689" w:type="dxa"/>
            <w:vMerge/>
            <w:vAlign w:val="center"/>
          </w:tcPr>
          <w:p w:rsidR="00AC49A4" w:rsidRPr="007E2F7B" w:rsidRDefault="00AC49A4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AC49A4" w:rsidRPr="007E2F7B" w:rsidRDefault="00AC49A4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№1, №2 д. Новое Аннино;</w:t>
            </w:r>
          </w:p>
        </w:tc>
        <w:tc>
          <w:tcPr>
            <w:tcW w:w="2410" w:type="dxa"/>
            <w:vAlign w:val="center"/>
          </w:tcPr>
          <w:p w:rsidR="00AC49A4" w:rsidRPr="007E2F7B" w:rsidRDefault="00AC49A4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д. Новое Аннино</w:t>
            </w:r>
          </w:p>
        </w:tc>
      </w:tr>
      <w:tr w:rsidR="00AC49A4" w:rsidRPr="007E2F7B" w:rsidTr="00E156AA">
        <w:trPr>
          <w:jc w:val="center"/>
        </w:trPr>
        <w:tc>
          <w:tcPr>
            <w:tcW w:w="2689" w:type="dxa"/>
            <w:vMerge/>
            <w:vAlign w:val="center"/>
          </w:tcPr>
          <w:p w:rsidR="00AC49A4" w:rsidRPr="007E2F7B" w:rsidRDefault="00AC49A4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AC49A4" w:rsidRPr="007E2F7B" w:rsidRDefault="00AC49A4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д.</w:t>
            </w:r>
            <w:r w:rsidR="007876AF" w:rsidRPr="007E2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Воспушка</w:t>
            </w:r>
          </w:p>
        </w:tc>
        <w:tc>
          <w:tcPr>
            <w:tcW w:w="2410" w:type="dxa"/>
            <w:vAlign w:val="center"/>
          </w:tcPr>
          <w:p w:rsidR="00AC49A4" w:rsidRPr="007E2F7B" w:rsidRDefault="00AC49A4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д. Воспушка</w:t>
            </w:r>
          </w:p>
        </w:tc>
      </w:tr>
      <w:tr w:rsidR="00AC49A4" w:rsidRPr="007E2F7B" w:rsidTr="00E156AA">
        <w:trPr>
          <w:trHeight w:val="354"/>
          <w:jc w:val="center"/>
        </w:trPr>
        <w:tc>
          <w:tcPr>
            <w:tcW w:w="2689" w:type="dxa"/>
            <w:vMerge/>
            <w:vAlign w:val="center"/>
          </w:tcPr>
          <w:p w:rsidR="00AC49A4" w:rsidRPr="007E2F7B" w:rsidRDefault="00AC49A4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AC49A4" w:rsidRPr="007E2F7B" w:rsidRDefault="00AC49A4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 xml:space="preserve">Артезианская скважина №1, №2 ЦРБ д. Старые Петушки </w:t>
            </w:r>
            <w:r w:rsidR="007876AF" w:rsidRPr="007E2F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  <w:r w:rsidR="007876AF" w:rsidRPr="007E2F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C49A4" w:rsidRPr="007E2F7B" w:rsidRDefault="00AC49A4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д. Старые Петушки</w:t>
            </w:r>
          </w:p>
        </w:tc>
      </w:tr>
      <w:tr w:rsidR="007876AF" w:rsidRPr="007E2F7B" w:rsidTr="007E2F7B">
        <w:trPr>
          <w:trHeight w:val="111"/>
          <w:jc w:val="center"/>
        </w:trPr>
        <w:tc>
          <w:tcPr>
            <w:tcW w:w="2689" w:type="dxa"/>
            <w:vMerge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№ 2176/83 (д. Пекша)</w:t>
            </w:r>
          </w:p>
        </w:tc>
        <w:tc>
          <w:tcPr>
            <w:tcW w:w="2410" w:type="dxa"/>
            <w:vAlign w:val="center"/>
          </w:tcPr>
          <w:p w:rsidR="007876AF" w:rsidRPr="007E2F7B" w:rsidRDefault="007876AF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д. Пекша</w:t>
            </w:r>
          </w:p>
        </w:tc>
      </w:tr>
      <w:tr w:rsidR="007876AF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Артезианская скважина № 1, №3 с. Андреевское</w:t>
            </w:r>
          </w:p>
        </w:tc>
        <w:tc>
          <w:tcPr>
            <w:tcW w:w="2410" w:type="dxa"/>
            <w:vAlign w:val="center"/>
          </w:tcPr>
          <w:p w:rsidR="007876AF" w:rsidRPr="007E2F7B" w:rsidRDefault="007876AF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с. Андреевское</w:t>
            </w:r>
          </w:p>
        </w:tc>
      </w:tr>
      <w:tr w:rsidR="007876AF" w:rsidRPr="007E2F7B" w:rsidTr="00E156AA">
        <w:trPr>
          <w:trHeight w:val="354"/>
          <w:jc w:val="center"/>
        </w:trPr>
        <w:tc>
          <w:tcPr>
            <w:tcW w:w="2689" w:type="dxa"/>
            <w:vMerge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Артезианская скважина № 641</w:t>
            </w:r>
          </w:p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Артезианская скважина №51806 (резервная)</w:t>
            </w:r>
          </w:p>
        </w:tc>
        <w:tc>
          <w:tcPr>
            <w:tcW w:w="2410" w:type="dxa"/>
            <w:vAlign w:val="center"/>
          </w:tcPr>
          <w:p w:rsidR="007876AF" w:rsidRPr="007E2F7B" w:rsidRDefault="007876AF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пос. Труд</w:t>
            </w:r>
          </w:p>
        </w:tc>
      </w:tr>
      <w:tr w:rsidR="007876AF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Артезианская скважина № 34513</w:t>
            </w:r>
          </w:p>
        </w:tc>
        <w:tc>
          <w:tcPr>
            <w:tcW w:w="2410" w:type="dxa"/>
            <w:vAlign w:val="center"/>
          </w:tcPr>
          <w:p w:rsidR="007876AF" w:rsidRPr="007E2F7B" w:rsidRDefault="007876AF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пос. Сушнево-1</w:t>
            </w:r>
          </w:p>
        </w:tc>
      </w:tr>
      <w:tr w:rsidR="007876AF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2410" w:type="dxa"/>
            <w:vAlign w:val="center"/>
          </w:tcPr>
          <w:p w:rsidR="007876AF" w:rsidRPr="007E2F7B" w:rsidRDefault="007876AF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пос. Сушнево-2</w:t>
            </w:r>
          </w:p>
        </w:tc>
      </w:tr>
      <w:tr w:rsidR="007876AF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876AF" w:rsidRPr="007E2F7B" w:rsidRDefault="007876AF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Артезианская скважина № 3118/117, № 2481/88</w:t>
            </w:r>
          </w:p>
        </w:tc>
        <w:tc>
          <w:tcPr>
            <w:tcW w:w="2410" w:type="dxa"/>
            <w:vAlign w:val="center"/>
          </w:tcPr>
          <w:p w:rsidR="007876AF" w:rsidRPr="007E2F7B" w:rsidRDefault="007876AF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д. Липна</w:t>
            </w:r>
          </w:p>
        </w:tc>
      </w:tr>
      <w:tr w:rsidR="00E156AA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Артезианская скважина №55441, № 55442</w:t>
            </w:r>
          </w:p>
        </w:tc>
        <w:tc>
          <w:tcPr>
            <w:tcW w:w="2410" w:type="dxa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пос. Нагорный</w:t>
            </w:r>
          </w:p>
        </w:tc>
      </w:tr>
      <w:tr w:rsidR="00E156AA" w:rsidRPr="007E2F7B" w:rsidTr="007E2F7B">
        <w:trPr>
          <w:trHeight w:val="149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Артезианская скважина № 1</w:t>
            </w:r>
          </w:p>
        </w:tc>
        <w:tc>
          <w:tcPr>
            <w:tcW w:w="2410" w:type="dxa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пос. Санинского ДОКа</w:t>
            </w:r>
          </w:p>
        </w:tc>
      </w:tr>
      <w:tr w:rsidR="00E156AA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Водозабор пос. Сосновый Бор</w:t>
            </w:r>
          </w:p>
        </w:tc>
        <w:tc>
          <w:tcPr>
            <w:tcW w:w="2410" w:type="dxa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пос. Сосновый Бор</w:t>
            </w:r>
          </w:p>
        </w:tc>
      </w:tr>
      <w:tr w:rsidR="00E156AA" w:rsidRPr="007E2F7B" w:rsidTr="007E2F7B">
        <w:trPr>
          <w:trHeight w:val="147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 xml:space="preserve">Водозабор д. Головино </w:t>
            </w:r>
          </w:p>
        </w:tc>
        <w:tc>
          <w:tcPr>
            <w:tcW w:w="2410" w:type="dxa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д. Головино</w:t>
            </w:r>
          </w:p>
        </w:tc>
      </w:tr>
      <w:tr w:rsidR="00E156AA" w:rsidRPr="007E2F7B" w:rsidTr="00E156AA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Водозабор д. Глубоково</w:t>
            </w:r>
          </w:p>
        </w:tc>
        <w:tc>
          <w:tcPr>
            <w:tcW w:w="2410" w:type="dxa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Глубоково (школа)</w:t>
            </w:r>
          </w:p>
        </w:tc>
      </w:tr>
      <w:tr w:rsidR="00E156AA" w:rsidRPr="007E2F7B" w:rsidTr="00E156AA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Водозабор  д. Санино</w:t>
            </w:r>
          </w:p>
        </w:tc>
        <w:tc>
          <w:tcPr>
            <w:tcW w:w="2410" w:type="dxa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Санино (школа)</w:t>
            </w:r>
          </w:p>
        </w:tc>
      </w:tr>
      <w:tr w:rsidR="00E156AA" w:rsidRPr="007E2F7B" w:rsidTr="007E2F7B">
        <w:trPr>
          <w:trHeight w:val="129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(ул. Новая)</w:t>
            </w:r>
          </w:p>
        </w:tc>
        <w:tc>
          <w:tcPr>
            <w:tcW w:w="2410" w:type="dxa"/>
            <w:vMerge w:val="restart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Петушки</w:t>
            </w:r>
          </w:p>
        </w:tc>
      </w:tr>
      <w:tr w:rsidR="00E156AA" w:rsidRPr="007E2F7B" w:rsidTr="007E2F7B">
        <w:trPr>
          <w:trHeight w:val="173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(ул. Московская)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7E2F7B">
        <w:trPr>
          <w:trHeight w:val="219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«Токамак»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7E2F7B">
        <w:trPr>
          <w:trHeight w:val="109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(ул. Профсоюзная)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7E2F7B">
        <w:trPr>
          <w:trHeight w:val="155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(ул. Лесная)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(ул. Красноармейская)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(ул. Трудовая)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(ул. Покровка)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(ул. Вокзальная)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ОСБО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7E2F7B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156AA" w:rsidRPr="007E2F7B" w:rsidRDefault="00E156AA" w:rsidP="007E2F7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Водозабор (ул. Сосновая)</w:t>
            </w:r>
          </w:p>
        </w:tc>
        <w:tc>
          <w:tcPr>
            <w:tcW w:w="2410" w:type="dxa"/>
            <w:vMerge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AA" w:rsidRPr="007E2F7B" w:rsidTr="00E156AA">
        <w:trPr>
          <w:jc w:val="center"/>
        </w:trPr>
        <w:tc>
          <w:tcPr>
            <w:tcW w:w="2689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ФГУП ИТАР-ТАСС филиал радиоцентра ИТАР-ТАСС</w:t>
            </w: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ИТАР-ТАСС пос. Берёзка</w:t>
            </w:r>
          </w:p>
        </w:tc>
        <w:tc>
          <w:tcPr>
            <w:tcW w:w="2410" w:type="dxa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пос. Берёзка</w:t>
            </w:r>
          </w:p>
        </w:tc>
      </w:tr>
      <w:tr w:rsidR="00E156AA" w:rsidRPr="007E2F7B" w:rsidTr="00E156AA">
        <w:trPr>
          <w:trHeight w:val="696"/>
          <w:jc w:val="center"/>
        </w:trPr>
        <w:tc>
          <w:tcPr>
            <w:tcW w:w="2689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«ЦЖКУ» Министерства обороны</w:t>
            </w:r>
          </w:p>
        </w:tc>
        <w:tc>
          <w:tcPr>
            <w:tcW w:w="5244" w:type="dxa"/>
            <w:vAlign w:val="center"/>
          </w:tcPr>
          <w:p w:rsidR="00E156AA" w:rsidRPr="007E2F7B" w:rsidRDefault="00E156AA" w:rsidP="007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7B">
              <w:rPr>
                <w:rFonts w:ascii="Times New Roman" w:hAnsi="Times New Roman" w:cs="Times New Roman"/>
                <w:sz w:val="20"/>
                <w:szCs w:val="20"/>
              </w:rPr>
              <w:t xml:space="preserve">Артезианская скважина военного городка Костино </w:t>
            </w:r>
          </w:p>
        </w:tc>
        <w:tc>
          <w:tcPr>
            <w:tcW w:w="2410" w:type="dxa"/>
            <w:vAlign w:val="center"/>
          </w:tcPr>
          <w:p w:rsidR="00E156AA" w:rsidRPr="007E2F7B" w:rsidRDefault="00E156AA" w:rsidP="007E2F7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F7B">
              <w:rPr>
                <w:rFonts w:ascii="Times New Roman" w:hAnsi="Times New Roman"/>
                <w:sz w:val="20"/>
                <w:szCs w:val="20"/>
              </w:rPr>
              <w:t>п/о Костино</w:t>
            </w:r>
          </w:p>
        </w:tc>
      </w:tr>
    </w:tbl>
    <w:p w:rsidR="007876AF" w:rsidRDefault="007876AF" w:rsidP="00E156A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637FF" w:rsidRPr="009637FF" w:rsidRDefault="009637FF" w:rsidP="009637FF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6. </w:t>
      </w:r>
      <w:r w:rsidRPr="009637FF">
        <w:rPr>
          <w:rFonts w:ascii="Times New Roman" w:hAnsi="Times New Roman"/>
          <w:b/>
          <w:sz w:val="24"/>
          <w:szCs w:val="28"/>
        </w:rPr>
        <w:t>Топливоснабжение источников тепловой энергии</w:t>
      </w:r>
    </w:p>
    <w:p w:rsidR="00FD5601" w:rsidRDefault="00B00275" w:rsidP="00B0027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Основным видом топлива для источников теплоснабжения, расположенных на </w:t>
      </w:r>
      <w:r w:rsidR="00DA317F" w:rsidRPr="00DA317F">
        <w:rPr>
          <w:rFonts w:ascii="Times New Roman" w:hAnsi="Times New Roman"/>
          <w:sz w:val="24"/>
          <w:szCs w:val="28"/>
        </w:rPr>
        <w:t>территориях муниципальных образований «Нагорное сельское поселение», Пекшинское Петушинского района, «Петушинское сельское поселение» и «Город Петушки</w:t>
      </w:r>
      <w:r w:rsidR="00DA317F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, является природный газ. Поставщиком газоснабжения на вышеуказанных территориях является ООО «Газпром межрегионгаз Владимир». Газораспределительной организацией является районная эксплуатационная газовая служба </w:t>
      </w:r>
      <w:r w:rsidRPr="00B00275">
        <w:rPr>
          <w:rFonts w:ascii="Times New Roman" w:hAnsi="Times New Roman"/>
          <w:sz w:val="24"/>
          <w:szCs w:val="28"/>
        </w:rPr>
        <w:t>в г. Петушки филиала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B00275">
        <w:rPr>
          <w:rFonts w:ascii="Times New Roman" w:hAnsi="Times New Roman"/>
          <w:sz w:val="24"/>
          <w:szCs w:val="28"/>
        </w:rPr>
        <w:t>АО «Газпром газораспределение Владимир» в г. Александрове</w:t>
      </w:r>
      <w:r>
        <w:rPr>
          <w:rFonts w:ascii="Times New Roman" w:hAnsi="Times New Roman"/>
          <w:sz w:val="24"/>
          <w:szCs w:val="28"/>
        </w:rPr>
        <w:t>.</w:t>
      </w:r>
    </w:p>
    <w:p w:rsidR="00B00275" w:rsidRDefault="00B00275" w:rsidP="00B0027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газораспределительных сетей отходит газопровод высокого давления и распределительные газопроводы (среднего давления), подводящие газ к газорегуляторным пунктам (ГРП) котельных и жилой застройки, в которых происходит понижение давления газа с высокого до низкого.</w:t>
      </w:r>
    </w:p>
    <w:p w:rsidR="00445003" w:rsidRDefault="00B00275" w:rsidP="00B0027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Управление режимом работы системы газоснабжения осуществляется газорегуляторными пунктами (ГРП), которые автомати</w:t>
      </w:r>
      <w:r w:rsidR="00445003">
        <w:rPr>
          <w:rFonts w:ascii="Times New Roman" w:hAnsi="Times New Roman"/>
          <w:sz w:val="24"/>
          <w:szCs w:val="28"/>
        </w:rPr>
        <w:t>ч</w:t>
      </w:r>
      <w:r>
        <w:rPr>
          <w:rFonts w:ascii="Times New Roman" w:hAnsi="Times New Roman"/>
          <w:sz w:val="24"/>
          <w:szCs w:val="28"/>
        </w:rPr>
        <w:t>е</w:t>
      </w:r>
      <w:r w:rsidR="00445003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ки поддерживают постоянное давление газа в сетях независимо от интенсивности потребления.</w:t>
      </w:r>
    </w:p>
    <w:p w:rsidR="00B00275" w:rsidRDefault="00445003" w:rsidP="00B0027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Помимо природного газа в некоторых котельных используется иное топливо, а именно дизельное, торфяное и мазутное.</w:t>
      </w:r>
      <w:r w:rsidR="00B00275">
        <w:rPr>
          <w:rFonts w:ascii="Times New Roman" w:hAnsi="Times New Roman"/>
          <w:sz w:val="24"/>
          <w:szCs w:val="28"/>
        </w:rPr>
        <w:t xml:space="preserve"> </w:t>
      </w:r>
    </w:p>
    <w:p w:rsidR="00445003" w:rsidRDefault="00445003" w:rsidP="00B0027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Теплоснабжающей организацией ООО «Владимиртеплогаз» заключаются договор</w:t>
      </w:r>
      <w:r w:rsidR="00DA317F">
        <w:rPr>
          <w:rFonts w:ascii="Times New Roman" w:hAnsi="Times New Roman"/>
          <w:sz w:val="24"/>
          <w:szCs w:val="28"/>
        </w:rPr>
        <w:t>ы</w:t>
      </w:r>
      <w:r>
        <w:rPr>
          <w:rFonts w:ascii="Times New Roman" w:hAnsi="Times New Roman"/>
          <w:sz w:val="24"/>
          <w:szCs w:val="28"/>
        </w:rPr>
        <w:t xml:space="preserve"> со специализированными организациями на поставку данного вида топлива.</w:t>
      </w:r>
    </w:p>
    <w:p w:rsidR="00FD5601" w:rsidRPr="00FD5601" w:rsidRDefault="00FD5601" w:rsidP="00FD5601">
      <w:pPr>
        <w:spacing w:after="12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D5601">
        <w:rPr>
          <w:rFonts w:ascii="Times New Roman" w:hAnsi="Times New Roman"/>
          <w:b/>
          <w:sz w:val="24"/>
          <w:szCs w:val="28"/>
        </w:rPr>
        <w:t>7. Риски возникновения аварий</w:t>
      </w:r>
    </w:p>
    <w:p w:rsidR="001F2A1F" w:rsidRDefault="001F2A1F" w:rsidP="00F94ED8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Источником повышенной опасности на </w:t>
      </w:r>
      <w:r w:rsidR="00DA317F">
        <w:rPr>
          <w:rFonts w:ascii="Times New Roman" w:hAnsi="Times New Roman"/>
          <w:sz w:val="24"/>
          <w:szCs w:val="28"/>
        </w:rPr>
        <w:t>территориях муниципальных образований «Нагорное сельское поселение», Пекшинское Петушинского района, «Петушинское сельское поселение»</w:t>
      </w:r>
      <w:r w:rsidR="00DA317F">
        <w:rPr>
          <w:rFonts w:ascii="Times New Roman" w:hAnsi="Times New Roman" w:cs="Times New Roman"/>
          <w:sz w:val="24"/>
          <w:szCs w:val="28"/>
        </w:rPr>
        <w:t xml:space="preserve"> и «Город Петушки»</w:t>
      </w:r>
      <w:r>
        <w:rPr>
          <w:rFonts w:ascii="Times New Roman" w:hAnsi="Times New Roman"/>
          <w:bCs/>
          <w:sz w:val="24"/>
          <w:szCs w:val="28"/>
        </w:rPr>
        <w:t xml:space="preserve"> являются оборудование и сети от котельных, аварии и инциденты на которых могут повлечь серьезные последствия и нанести огромный ущерб.</w:t>
      </w:r>
    </w:p>
    <w:p w:rsidR="001F2A1F" w:rsidRDefault="001F2A1F" w:rsidP="00F94ED8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В процессе работы котельных возникает вероятность возникновения аварийных ситуаций не только на сетях и оборудовании, относящихся к источнику теплоснабжения, но и на сетях и оборудовании топливо-, электро и водоснабжения ресурсоснабжающих организаций.  </w:t>
      </w:r>
    </w:p>
    <w:p w:rsidR="00F94ED8" w:rsidRPr="00F94ED8" w:rsidRDefault="001F2A1F" w:rsidP="00F94ED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Существует несколько видов</w:t>
      </w:r>
      <w:r w:rsidR="00F94ED8" w:rsidRPr="00F94ED8">
        <w:rPr>
          <w:rFonts w:ascii="Times New Roman" w:hAnsi="Times New Roman"/>
          <w:bCs/>
          <w:sz w:val="24"/>
          <w:szCs w:val="28"/>
        </w:rPr>
        <w:t xml:space="preserve"> аварийных ситуаций:</w:t>
      </w:r>
    </w:p>
    <w:p w:rsidR="00F94ED8" w:rsidRPr="0053361F" w:rsidRDefault="00F94ED8" w:rsidP="00F94ED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Pr="0053361F">
        <w:rPr>
          <w:rFonts w:ascii="Times New Roman" w:hAnsi="Times New Roman"/>
          <w:sz w:val="24"/>
          <w:szCs w:val="28"/>
        </w:rPr>
        <w:t xml:space="preserve"> </w:t>
      </w:r>
      <w:r w:rsidRPr="00F94ED8">
        <w:rPr>
          <w:rFonts w:ascii="Times New Roman" w:hAnsi="Times New Roman"/>
          <w:sz w:val="24"/>
          <w:szCs w:val="28"/>
        </w:rPr>
        <w:t>Л</w:t>
      </w:r>
      <w:r w:rsidRPr="00F94ED8">
        <w:rPr>
          <w:rFonts w:ascii="Times New Roman" w:hAnsi="Times New Roman"/>
          <w:bCs/>
          <w:sz w:val="24"/>
          <w:szCs w:val="28"/>
        </w:rPr>
        <w:t>окальные</w:t>
      </w:r>
      <w:r w:rsidRPr="0053361F">
        <w:rPr>
          <w:rFonts w:ascii="Times New Roman" w:hAnsi="Times New Roman"/>
          <w:b/>
          <w:bCs/>
          <w:sz w:val="24"/>
          <w:szCs w:val="28"/>
        </w:rPr>
        <w:t xml:space="preserve"> - </w:t>
      </w:r>
      <w:r w:rsidRPr="0053361F">
        <w:rPr>
          <w:rFonts w:ascii="Times New Roman" w:hAnsi="Times New Roman"/>
          <w:sz w:val="24"/>
          <w:szCs w:val="28"/>
        </w:rPr>
        <w:t xml:space="preserve">для работ по локализации и ликвидации </w:t>
      </w:r>
      <w:r>
        <w:rPr>
          <w:rFonts w:ascii="Times New Roman" w:hAnsi="Times New Roman"/>
          <w:sz w:val="24"/>
          <w:szCs w:val="28"/>
        </w:rPr>
        <w:t>данных</w:t>
      </w:r>
      <w:r w:rsidRPr="0053361F">
        <w:rPr>
          <w:rFonts w:ascii="Times New Roman" w:hAnsi="Times New Roman"/>
          <w:sz w:val="24"/>
          <w:szCs w:val="28"/>
        </w:rPr>
        <w:t xml:space="preserve"> ситуаций привлекаются дежурные смены, силы и средства аварийно-спасательных формирований объектов и сторонних </w:t>
      </w:r>
      <w:r w:rsidRPr="0053361F">
        <w:rPr>
          <w:rFonts w:ascii="Times New Roman" w:hAnsi="Times New Roman"/>
          <w:sz w:val="24"/>
          <w:szCs w:val="28"/>
        </w:rPr>
        <w:lastRenderedPageBreak/>
        <w:t xml:space="preserve">организаций в соответствии с планами действий (взаимодействий) по предупреждению и ликвидации аварийных ситуаций. </w:t>
      </w:r>
    </w:p>
    <w:p w:rsidR="00F94ED8" w:rsidRPr="0053361F" w:rsidRDefault="00F94ED8" w:rsidP="00F94ED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3361F">
        <w:rPr>
          <w:rFonts w:ascii="Times New Roman" w:hAnsi="Times New Roman"/>
          <w:sz w:val="24"/>
          <w:szCs w:val="28"/>
        </w:rPr>
        <w:t>Договоры на привлечение указанных сил и средств заключают организации эксплуатирующие объекты.</w:t>
      </w:r>
    </w:p>
    <w:p w:rsidR="00F94ED8" w:rsidRPr="0053361F" w:rsidRDefault="00F94ED8" w:rsidP="00F94ED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3361F">
        <w:rPr>
          <w:rFonts w:ascii="Times New Roman" w:hAnsi="Times New Roman"/>
          <w:sz w:val="24"/>
          <w:szCs w:val="28"/>
        </w:rPr>
        <w:t>При необходимости руководителем работ (организации) могут привлекаться (муниципальные профессиональные аварийно-спасательные формирования (службы)).</w:t>
      </w:r>
    </w:p>
    <w:p w:rsidR="00F94ED8" w:rsidRDefault="00F94ED8" w:rsidP="00F94ED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Pr="0053361F">
        <w:rPr>
          <w:rFonts w:ascii="Times New Roman" w:hAnsi="Times New Roman"/>
          <w:sz w:val="24"/>
          <w:szCs w:val="28"/>
        </w:rPr>
        <w:t xml:space="preserve"> </w:t>
      </w:r>
      <w:r w:rsidRPr="00F94ED8">
        <w:rPr>
          <w:rFonts w:ascii="Times New Roman" w:hAnsi="Times New Roman"/>
          <w:sz w:val="24"/>
          <w:szCs w:val="28"/>
        </w:rPr>
        <w:t>М</w:t>
      </w:r>
      <w:r w:rsidRPr="00F94ED8">
        <w:rPr>
          <w:rFonts w:ascii="Times New Roman" w:hAnsi="Times New Roman"/>
          <w:bCs/>
          <w:sz w:val="24"/>
          <w:szCs w:val="28"/>
        </w:rPr>
        <w:t>униципальные</w:t>
      </w:r>
      <w:r w:rsidRPr="0053361F">
        <w:rPr>
          <w:rFonts w:ascii="Times New Roman" w:hAnsi="Times New Roman"/>
          <w:b/>
          <w:bCs/>
          <w:sz w:val="24"/>
          <w:szCs w:val="28"/>
        </w:rPr>
        <w:t xml:space="preserve"> -</w:t>
      </w:r>
      <w:r w:rsidRPr="0053361F">
        <w:rPr>
          <w:rFonts w:ascii="Times New Roman" w:hAnsi="Times New Roman"/>
          <w:sz w:val="24"/>
          <w:szCs w:val="28"/>
        </w:rPr>
        <w:t xml:space="preserve"> 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служб.</w:t>
      </w:r>
    </w:p>
    <w:p w:rsidR="002D29BC" w:rsidRPr="0053361F" w:rsidRDefault="002D29BC" w:rsidP="002D29B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r w:rsidRPr="0053361F">
        <w:rPr>
          <w:rFonts w:ascii="Times New Roman" w:hAnsi="Times New Roman"/>
          <w:sz w:val="24"/>
          <w:szCs w:val="28"/>
          <w:lang w:bidi="ru-RU"/>
        </w:rPr>
        <w:t xml:space="preserve">Наиболее вероятными </w:t>
      </w:r>
      <w:r>
        <w:rPr>
          <w:rFonts w:ascii="Times New Roman" w:hAnsi="Times New Roman"/>
          <w:sz w:val="24"/>
          <w:szCs w:val="28"/>
          <w:lang w:bidi="ru-RU"/>
        </w:rPr>
        <w:t>рисками</w:t>
      </w:r>
      <w:r w:rsidRPr="0053361F">
        <w:rPr>
          <w:rFonts w:ascii="Times New Roman" w:hAnsi="Times New Roman"/>
          <w:sz w:val="24"/>
          <w:szCs w:val="28"/>
          <w:lang w:bidi="ru-RU"/>
        </w:rPr>
        <w:t xml:space="preserve"> возникновения аварий и сбоев в работе объектов теплоснабжения могут послужить:</w:t>
      </w:r>
    </w:p>
    <w:p w:rsidR="002D29BC" w:rsidRPr="0053361F" w:rsidRDefault="002D29BC" w:rsidP="002D29B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r>
        <w:rPr>
          <w:rFonts w:ascii="Times New Roman" w:hAnsi="Times New Roman"/>
          <w:sz w:val="24"/>
          <w:szCs w:val="28"/>
          <w:lang w:bidi="ru-RU"/>
        </w:rPr>
        <w:t>1.</w:t>
      </w:r>
      <w:r w:rsidRPr="0053361F">
        <w:rPr>
          <w:rFonts w:ascii="Times New Roman" w:hAnsi="Times New Roman"/>
          <w:sz w:val="24"/>
          <w:szCs w:val="28"/>
          <w:lang w:bidi="ru-RU"/>
        </w:rPr>
        <w:t xml:space="preserve"> </w:t>
      </w:r>
      <w:r>
        <w:rPr>
          <w:rFonts w:ascii="Times New Roman" w:hAnsi="Times New Roman"/>
          <w:sz w:val="24"/>
          <w:szCs w:val="28"/>
          <w:lang w:bidi="ru-RU"/>
        </w:rPr>
        <w:t>П</w:t>
      </w:r>
      <w:r w:rsidR="00BE2967">
        <w:rPr>
          <w:rFonts w:ascii="Times New Roman" w:hAnsi="Times New Roman"/>
          <w:sz w:val="24"/>
          <w:szCs w:val="28"/>
          <w:lang w:bidi="ru-RU"/>
        </w:rPr>
        <w:t>еребои в подаче электроэнергии, водоснабжения и топливоснабжения</w:t>
      </w:r>
      <w:r w:rsidR="00020452">
        <w:rPr>
          <w:rFonts w:ascii="Times New Roman" w:hAnsi="Times New Roman"/>
          <w:sz w:val="24"/>
          <w:szCs w:val="28"/>
          <w:lang w:bidi="ru-RU"/>
        </w:rPr>
        <w:t>.</w:t>
      </w:r>
    </w:p>
    <w:p w:rsidR="002D29BC" w:rsidRPr="0053361F" w:rsidRDefault="002D29BC" w:rsidP="002D29B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r>
        <w:rPr>
          <w:rFonts w:ascii="Times New Roman" w:hAnsi="Times New Roman"/>
          <w:sz w:val="24"/>
          <w:szCs w:val="28"/>
          <w:lang w:bidi="ru-RU"/>
        </w:rPr>
        <w:t>2.</w:t>
      </w:r>
      <w:r w:rsidRPr="0053361F">
        <w:rPr>
          <w:rFonts w:ascii="Times New Roman" w:hAnsi="Times New Roman"/>
          <w:sz w:val="24"/>
          <w:szCs w:val="28"/>
          <w:lang w:bidi="ru-RU"/>
        </w:rPr>
        <w:t xml:space="preserve"> </w:t>
      </w:r>
      <w:r>
        <w:rPr>
          <w:rFonts w:ascii="Times New Roman" w:hAnsi="Times New Roman"/>
          <w:sz w:val="24"/>
          <w:szCs w:val="28"/>
          <w:lang w:bidi="ru-RU"/>
        </w:rPr>
        <w:t>И</w:t>
      </w:r>
      <w:r w:rsidR="00020452">
        <w:rPr>
          <w:rFonts w:ascii="Times New Roman" w:hAnsi="Times New Roman"/>
          <w:sz w:val="24"/>
          <w:szCs w:val="28"/>
          <w:lang w:bidi="ru-RU"/>
        </w:rPr>
        <w:t>знос оборудования.</w:t>
      </w:r>
    </w:p>
    <w:p w:rsidR="002D29BC" w:rsidRPr="0053361F" w:rsidRDefault="002D29BC" w:rsidP="002D29B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r>
        <w:rPr>
          <w:rFonts w:ascii="Times New Roman" w:hAnsi="Times New Roman"/>
          <w:sz w:val="24"/>
          <w:szCs w:val="28"/>
          <w:lang w:bidi="ru-RU"/>
        </w:rPr>
        <w:t>3.</w:t>
      </w:r>
      <w:r w:rsidRPr="0053361F">
        <w:rPr>
          <w:rFonts w:ascii="Times New Roman" w:hAnsi="Times New Roman"/>
          <w:sz w:val="24"/>
          <w:szCs w:val="28"/>
          <w:lang w:bidi="ru-RU"/>
        </w:rPr>
        <w:t xml:space="preserve"> </w:t>
      </w:r>
      <w:r>
        <w:rPr>
          <w:rFonts w:ascii="Times New Roman" w:hAnsi="Times New Roman"/>
          <w:sz w:val="24"/>
          <w:szCs w:val="28"/>
          <w:lang w:bidi="ru-RU"/>
        </w:rPr>
        <w:t>Н</w:t>
      </w:r>
      <w:r w:rsidRPr="0053361F">
        <w:rPr>
          <w:rFonts w:ascii="Times New Roman" w:hAnsi="Times New Roman"/>
          <w:sz w:val="24"/>
          <w:szCs w:val="28"/>
          <w:lang w:bidi="ru-RU"/>
        </w:rPr>
        <w:t>еблагоприятные погодно</w:t>
      </w:r>
      <w:r>
        <w:rPr>
          <w:rFonts w:ascii="Times New Roman" w:hAnsi="Times New Roman"/>
          <w:sz w:val="24"/>
          <w:szCs w:val="28"/>
          <w:lang w:bidi="ru-RU"/>
        </w:rPr>
        <w:t>-</w:t>
      </w:r>
      <w:r w:rsidRPr="0053361F">
        <w:rPr>
          <w:rFonts w:ascii="Times New Roman" w:hAnsi="Times New Roman"/>
          <w:sz w:val="24"/>
          <w:szCs w:val="28"/>
          <w:lang w:bidi="ru-RU"/>
        </w:rPr>
        <w:t>климатические явления</w:t>
      </w:r>
      <w:r w:rsidR="00020452">
        <w:rPr>
          <w:rFonts w:ascii="Times New Roman" w:hAnsi="Times New Roman"/>
          <w:sz w:val="24"/>
          <w:szCs w:val="28"/>
          <w:lang w:bidi="ru-RU"/>
        </w:rPr>
        <w:t>.</w:t>
      </w:r>
    </w:p>
    <w:p w:rsidR="002D29BC" w:rsidRDefault="002D29BC" w:rsidP="002D29B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r>
        <w:rPr>
          <w:rFonts w:ascii="Times New Roman" w:hAnsi="Times New Roman"/>
          <w:sz w:val="24"/>
          <w:szCs w:val="28"/>
          <w:lang w:bidi="ru-RU"/>
        </w:rPr>
        <w:t>4.</w:t>
      </w:r>
      <w:r w:rsidRPr="0053361F">
        <w:rPr>
          <w:rFonts w:ascii="Times New Roman" w:hAnsi="Times New Roman"/>
          <w:sz w:val="24"/>
          <w:szCs w:val="28"/>
          <w:lang w:bidi="ru-RU"/>
        </w:rPr>
        <w:t xml:space="preserve"> </w:t>
      </w:r>
      <w:r>
        <w:rPr>
          <w:rFonts w:ascii="Times New Roman" w:hAnsi="Times New Roman"/>
          <w:sz w:val="24"/>
          <w:szCs w:val="28"/>
          <w:lang w:bidi="ru-RU"/>
        </w:rPr>
        <w:t>Ч</w:t>
      </w:r>
      <w:r w:rsidRPr="0053361F">
        <w:rPr>
          <w:rFonts w:ascii="Times New Roman" w:hAnsi="Times New Roman"/>
          <w:sz w:val="24"/>
          <w:szCs w:val="28"/>
          <w:lang w:bidi="ru-RU"/>
        </w:rPr>
        <w:t>еловеческий фактор.</w:t>
      </w:r>
    </w:p>
    <w:tbl>
      <w:tblPr>
        <w:tblStyle w:val="a3"/>
        <w:tblW w:w="110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1701"/>
        <w:gridCol w:w="1134"/>
        <w:gridCol w:w="2274"/>
      </w:tblGrid>
      <w:tr w:rsidR="00850C50" w:rsidTr="009511AF">
        <w:tc>
          <w:tcPr>
            <w:tcW w:w="1985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  <w:lang w:eastAsia="ru-RU"/>
              </w:rPr>
              <w:t>Вид аварии</w:t>
            </w:r>
          </w:p>
        </w:tc>
        <w:tc>
          <w:tcPr>
            <w:tcW w:w="1701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  <w:lang w:eastAsia="ru-RU"/>
              </w:rPr>
              <w:t>Причина возникновения аварии</w:t>
            </w:r>
          </w:p>
        </w:tc>
        <w:tc>
          <w:tcPr>
            <w:tcW w:w="2268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  <w:lang w:eastAsia="ru-RU"/>
              </w:rPr>
              <w:t>Масштаб аварии и последствия</w:t>
            </w:r>
          </w:p>
        </w:tc>
        <w:tc>
          <w:tcPr>
            <w:tcW w:w="1701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  <w:lang w:eastAsia="ru-RU"/>
              </w:rPr>
              <w:t>Уровень реагирования</w:t>
            </w:r>
          </w:p>
        </w:tc>
        <w:tc>
          <w:tcPr>
            <w:tcW w:w="1134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  <w:lang w:eastAsia="ru-RU"/>
              </w:rPr>
              <w:t>Перерыв в подаче тепла</w:t>
            </w:r>
          </w:p>
        </w:tc>
        <w:tc>
          <w:tcPr>
            <w:tcW w:w="2274" w:type="dxa"/>
            <w:vAlign w:val="center"/>
          </w:tcPr>
          <w:p w:rsidR="00850C50" w:rsidRPr="000826E4" w:rsidRDefault="000826E4" w:rsidP="000826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6E4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50C50" w:rsidTr="009511AF">
        <w:tc>
          <w:tcPr>
            <w:tcW w:w="1985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1701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Прекращение подачи электроэнергии</w:t>
            </w:r>
          </w:p>
        </w:tc>
        <w:tc>
          <w:tcPr>
            <w:tcW w:w="2268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701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на срок более</w:t>
            </w:r>
          </w:p>
          <w:p w:rsidR="00850C50" w:rsidRPr="002D29BC" w:rsidRDefault="00850C50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2274" w:type="dxa"/>
            <w:vAlign w:val="center"/>
          </w:tcPr>
          <w:p w:rsidR="00850C50" w:rsidRPr="000826E4" w:rsidRDefault="000826E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Котельные снабжены резервным источником подачи электрической энергии, по этому риск возникновения аварии минимальный</w:t>
            </w:r>
          </w:p>
        </w:tc>
      </w:tr>
      <w:tr w:rsidR="000826E4" w:rsidTr="009511AF">
        <w:tc>
          <w:tcPr>
            <w:tcW w:w="1985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1701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Прекращение подачи воды на подпитку сетей</w:t>
            </w:r>
          </w:p>
        </w:tc>
        <w:tc>
          <w:tcPr>
            <w:tcW w:w="2268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701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 до 8 часов</w:t>
            </w:r>
          </w:p>
        </w:tc>
        <w:tc>
          <w:tcPr>
            <w:tcW w:w="2274" w:type="dxa"/>
            <w:vMerge w:val="restart"/>
            <w:vAlign w:val="center"/>
          </w:tcPr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26E4" w:rsidRDefault="000826E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каждой тепло-, водо-, электроснабжающей организации, генерирующей организации, имеются оперативно-диспетчерская и дежурная службы для оперативного реагирования и ликвидации последствий аварийных ситуаций</w:t>
            </w: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514" w:rsidRPr="000826E4" w:rsidRDefault="0085051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каждой тепло-, водо-, электроснабжающей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организации, генерирующей организации, имеются оперативно-диспетчерская и дежурная службы для оперативного реагирования и ликвидации последствий аварийных ситуаций</w:t>
            </w:r>
          </w:p>
        </w:tc>
      </w:tr>
      <w:tr w:rsidR="000826E4" w:rsidTr="009511AF">
        <w:tc>
          <w:tcPr>
            <w:tcW w:w="1985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  <w:t>Остановка</w:t>
            </w:r>
            <w:r w:rsidRPr="002D29BC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9BC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  <w:t>котельной</w:t>
            </w:r>
          </w:p>
        </w:tc>
        <w:tc>
          <w:tcPr>
            <w:tcW w:w="1701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2268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701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локальный</w:t>
            </w:r>
          </w:p>
        </w:tc>
        <w:tc>
          <w:tcPr>
            <w:tcW w:w="1134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 до 8 часов</w:t>
            </w:r>
          </w:p>
        </w:tc>
        <w:tc>
          <w:tcPr>
            <w:tcW w:w="2274" w:type="dxa"/>
            <w:vMerge/>
            <w:vAlign w:val="center"/>
          </w:tcPr>
          <w:p w:rsidR="000826E4" w:rsidRPr="000826E4" w:rsidRDefault="000826E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6E4" w:rsidTr="009511AF">
        <w:tc>
          <w:tcPr>
            <w:tcW w:w="1985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  <w:t>Прорыв тепловых сетей</w:t>
            </w:r>
          </w:p>
        </w:tc>
        <w:tc>
          <w:tcPr>
            <w:tcW w:w="1701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Предельный износ сетей, гидродинамические удары</w:t>
            </w:r>
          </w:p>
        </w:tc>
        <w:tc>
          <w:tcPr>
            <w:tcW w:w="2268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Прекращение подачи горячей воды в систему отопления отдельных потребителей, понижение температуры в отдельных зданиях и жилых домах, размораживание тепловых сетей и отопительных батарей</w:t>
            </w:r>
          </w:p>
        </w:tc>
        <w:tc>
          <w:tcPr>
            <w:tcW w:w="1701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0826E4" w:rsidRPr="002D29BC" w:rsidRDefault="000826E4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 до 8 часов</w:t>
            </w:r>
          </w:p>
        </w:tc>
        <w:tc>
          <w:tcPr>
            <w:tcW w:w="2274" w:type="dxa"/>
            <w:vMerge/>
            <w:vAlign w:val="center"/>
          </w:tcPr>
          <w:p w:rsidR="000826E4" w:rsidRPr="000826E4" w:rsidRDefault="000826E4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72" w:rsidTr="009511AF">
        <w:tc>
          <w:tcPr>
            <w:tcW w:w="1985" w:type="dxa"/>
            <w:vAlign w:val="center"/>
          </w:tcPr>
          <w:p w:rsidR="003E0472" w:rsidRPr="002D29BC" w:rsidRDefault="003E0472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  <w:t>Взрыв газо-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  <w:lastRenderedPageBreak/>
              <w:t>воздушной смеси на источнике тепловой энергии</w:t>
            </w:r>
          </w:p>
        </w:tc>
        <w:tc>
          <w:tcPr>
            <w:tcW w:w="1701" w:type="dxa"/>
            <w:vAlign w:val="center"/>
          </w:tcPr>
          <w:p w:rsidR="003E0472" w:rsidRPr="002D29BC" w:rsidRDefault="003E0472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lastRenderedPageBreak/>
              <w:t xml:space="preserve">Остановка </w:t>
            </w: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lastRenderedPageBreak/>
              <w:t>нагрева воды на источнике тепловой энергии</w:t>
            </w:r>
          </w:p>
        </w:tc>
        <w:tc>
          <w:tcPr>
            <w:tcW w:w="2268" w:type="dxa"/>
            <w:vAlign w:val="center"/>
          </w:tcPr>
          <w:p w:rsidR="003E0472" w:rsidRPr="002D29BC" w:rsidRDefault="003E0472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lastRenderedPageBreak/>
              <w:t xml:space="preserve">Прекращение подачи </w:t>
            </w: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lastRenderedPageBreak/>
              <w:t>теплоносителя в систему теплоснабжения потребителей, понижение температуры воздуха в здании</w:t>
            </w:r>
          </w:p>
        </w:tc>
        <w:tc>
          <w:tcPr>
            <w:tcW w:w="1701" w:type="dxa"/>
            <w:vAlign w:val="center"/>
          </w:tcPr>
          <w:p w:rsidR="003E0472" w:rsidRPr="002D29BC" w:rsidRDefault="003E0472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134" w:type="dxa"/>
            <w:vAlign w:val="center"/>
          </w:tcPr>
          <w:p w:rsidR="003E0472" w:rsidRPr="002D29BC" w:rsidRDefault="003E0472" w:rsidP="000826E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</w:t>
            </w: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lastRenderedPageBreak/>
              <w:t>до 8 часов</w:t>
            </w:r>
          </w:p>
        </w:tc>
        <w:tc>
          <w:tcPr>
            <w:tcW w:w="2274" w:type="dxa"/>
            <w:vMerge/>
            <w:vAlign w:val="center"/>
          </w:tcPr>
          <w:p w:rsidR="003E0472" w:rsidRPr="000826E4" w:rsidRDefault="003E0472" w:rsidP="00082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514" w:rsidTr="009511AF">
        <w:tc>
          <w:tcPr>
            <w:tcW w:w="1985" w:type="dxa"/>
            <w:vAlign w:val="center"/>
          </w:tcPr>
          <w:p w:rsidR="00850514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Авария на газопроводе </w:t>
            </w:r>
          </w:p>
        </w:tc>
        <w:tc>
          <w:tcPr>
            <w:tcW w:w="1701" w:type="dxa"/>
            <w:vAlign w:val="center"/>
          </w:tcPr>
          <w:p w:rsidR="00850514" w:rsidRPr="00850514" w:rsidRDefault="00850514" w:rsidP="008505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50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Остановка нагрева воды на источнике тепловой энергии</w:t>
            </w:r>
          </w:p>
        </w:tc>
        <w:tc>
          <w:tcPr>
            <w:tcW w:w="2268" w:type="dxa"/>
            <w:vAlign w:val="center"/>
          </w:tcPr>
          <w:p w:rsidR="00850514" w:rsidRPr="00850514" w:rsidRDefault="00850514" w:rsidP="008505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50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Снижение температуры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1701" w:type="dxa"/>
            <w:vAlign w:val="center"/>
          </w:tcPr>
          <w:p w:rsidR="00850514" w:rsidRPr="002D29BC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850514" w:rsidRPr="002D29BC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</w:t>
            </w: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 xml:space="preserve"> до 8 часов</w:t>
            </w:r>
          </w:p>
        </w:tc>
        <w:tc>
          <w:tcPr>
            <w:tcW w:w="2274" w:type="dxa"/>
            <w:vMerge/>
            <w:vAlign w:val="center"/>
          </w:tcPr>
          <w:p w:rsidR="00850514" w:rsidRPr="000826E4" w:rsidRDefault="00850514" w:rsidP="00850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514" w:rsidTr="009511AF">
        <w:tc>
          <w:tcPr>
            <w:tcW w:w="1985" w:type="dxa"/>
            <w:vAlign w:val="center"/>
          </w:tcPr>
          <w:p w:rsidR="00850514" w:rsidRPr="00850514" w:rsidRDefault="00850514" w:rsidP="008505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50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Выход из строя котла (котлов)</w:t>
            </w:r>
          </w:p>
        </w:tc>
        <w:tc>
          <w:tcPr>
            <w:tcW w:w="1701" w:type="dxa"/>
            <w:vAlign w:val="center"/>
          </w:tcPr>
          <w:p w:rsidR="00850514" w:rsidRPr="00850514" w:rsidRDefault="00850514" w:rsidP="008505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50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2268" w:type="dxa"/>
            <w:vAlign w:val="center"/>
          </w:tcPr>
          <w:p w:rsidR="00850514" w:rsidRPr="00850514" w:rsidRDefault="00850514" w:rsidP="008505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50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Ограничение (прекращение) подачи теплоносителя в систему отопления потребителей, понижение температуры воздуха в зданиях</w:t>
            </w:r>
          </w:p>
        </w:tc>
        <w:tc>
          <w:tcPr>
            <w:tcW w:w="1701" w:type="dxa"/>
            <w:vAlign w:val="center"/>
          </w:tcPr>
          <w:p w:rsidR="00850514" w:rsidRPr="002D29BC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850514" w:rsidRPr="002D29BC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</w:t>
            </w:r>
            <w:r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 xml:space="preserve"> до 8 часов</w:t>
            </w:r>
          </w:p>
        </w:tc>
        <w:tc>
          <w:tcPr>
            <w:tcW w:w="2274" w:type="dxa"/>
            <w:vMerge/>
            <w:vAlign w:val="center"/>
          </w:tcPr>
          <w:p w:rsidR="00850514" w:rsidRPr="000826E4" w:rsidRDefault="00850514" w:rsidP="00850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514" w:rsidTr="009511AF">
        <w:tc>
          <w:tcPr>
            <w:tcW w:w="1985" w:type="dxa"/>
            <w:vAlign w:val="center"/>
          </w:tcPr>
          <w:p w:rsidR="00850514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Кратковременное нарушение теплоснабжения объектов ЖКХ, социальной сферы</w:t>
            </w:r>
          </w:p>
        </w:tc>
        <w:tc>
          <w:tcPr>
            <w:tcW w:w="1701" w:type="dxa"/>
            <w:vAlign w:val="center"/>
          </w:tcPr>
          <w:p w:rsidR="00850514" w:rsidRPr="002D29BC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Порыв на тепловых сетях, человеческий фактор</w:t>
            </w:r>
          </w:p>
        </w:tc>
        <w:tc>
          <w:tcPr>
            <w:tcW w:w="2268" w:type="dxa"/>
            <w:vAlign w:val="center"/>
          </w:tcPr>
          <w:p w:rsidR="00850514" w:rsidRPr="002D29BC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Прекращение циркуляции воды в систему отопления всех потребителей, понижение температуры в зданиях и домах</w:t>
            </w:r>
          </w:p>
        </w:tc>
        <w:tc>
          <w:tcPr>
            <w:tcW w:w="1701" w:type="dxa"/>
            <w:vAlign w:val="center"/>
          </w:tcPr>
          <w:p w:rsidR="00850514" w:rsidRPr="002D29BC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  <w:p w:rsidR="00850514" w:rsidRPr="002D29BC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локальный</w:t>
            </w:r>
          </w:p>
        </w:tc>
        <w:tc>
          <w:tcPr>
            <w:tcW w:w="1134" w:type="dxa"/>
            <w:vAlign w:val="center"/>
          </w:tcPr>
          <w:p w:rsidR="00850514" w:rsidRPr="002D29BC" w:rsidRDefault="00850514" w:rsidP="00850514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 до 8 часов</w:t>
            </w:r>
          </w:p>
        </w:tc>
        <w:tc>
          <w:tcPr>
            <w:tcW w:w="2274" w:type="dxa"/>
            <w:vMerge/>
            <w:vAlign w:val="center"/>
          </w:tcPr>
          <w:p w:rsidR="00850514" w:rsidRPr="000826E4" w:rsidRDefault="00850514" w:rsidP="00850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AF" w:rsidTr="009511AF">
        <w:tc>
          <w:tcPr>
            <w:tcW w:w="1985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Выход из строя сетевого (сетевых) насоса</w:t>
            </w:r>
          </w:p>
        </w:tc>
        <w:tc>
          <w:tcPr>
            <w:tcW w:w="1701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2268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Прекращение циркуляции в системе теплоснабжения потребителей,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vAlign w:val="center"/>
          </w:tcPr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локальный</w:t>
            </w:r>
          </w:p>
        </w:tc>
        <w:tc>
          <w:tcPr>
            <w:tcW w:w="1134" w:type="dxa"/>
            <w:vAlign w:val="center"/>
          </w:tcPr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 до 8 часов</w:t>
            </w:r>
          </w:p>
        </w:tc>
        <w:tc>
          <w:tcPr>
            <w:tcW w:w="2274" w:type="dxa"/>
            <w:vMerge w:val="restart"/>
            <w:vAlign w:val="center"/>
          </w:tcPr>
          <w:p w:rsidR="009511AF" w:rsidRDefault="009511AF" w:rsidP="00951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1AF" w:rsidRPr="000826E4" w:rsidRDefault="009511AF" w:rsidP="00951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каждой тепло-, водо-, электроснабжающей организации, генерирующей организации, имеются оперативно-диспетчерская и дежурная службы для оперативного реагирования и ликвидации последствий аварийных ситуаций</w:t>
            </w:r>
          </w:p>
        </w:tc>
      </w:tr>
      <w:tr w:rsidR="009511AF" w:rsidTr="009511AF">
        <w:tc>
          <w:tcPr>
            <w:tcW w:w="1985" w:type="dxa"/>
            <w:vAlign w:val="center"/>
          </w:tcPr>
          <w:p w:rsid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Пожар в ЦТП </w:t>
            </w:r>
          </w:p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или в непосредственной близости от объекта</w:t>
            </w:r>
          </w:p>
        </w:tc>
        <w:tc>
          <w:tcPr>
            <w:tcW w:w="1701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Блокирование работы объекта</w:t>
            </w:r>
          </w:p>
        </w:tc>
        <w:tc>
          <w:tcPr>
            <w:tcW w:w="2268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vAlign w:val="center"/>
          </w:tcPr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локальный</w:t>
            </w:r>
          </w:p>
        </w:tc>
        <w:tc>
          <w:tcPr>
            <w:tcW w:w="1134" w:type="dxa"/>
            <w:vAlign w:val="center"/>
          </w:tcPr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 до 8 часов</w:t>
            </w:r>
          </w:p>
        </w:tc>
        <w:tc>
          <w:tcPr>
            <w:tcW w:w="2274" w:type="dxa"/>
            <w:vMerge/>
            <w:vAlign w:val="center"/>
          </w:tcPr>
          <w:p w:rsidR="009511AF" w:rsidRPr="000826E4" w:rsidRDefault="009511AF" w:rsidP="00951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AF" w:rsidTr="009511AF">
        <w:tc>
          <w:tcPr>
            <w:tcW w:w="1985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Предельный износ элементов сетей, гидродинамические удары</w:t>
            </w:r>
          </w:p>
        </w:tc>
        <w:tc>
          <w:tcPr>
            <w:tcW w:w="1701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Порыв (инциденты) на тепловых сетях</w:t>
            </w:r>
          </w:p>
        </w:tc>
        <w:tc>
          <w:tcPr>
            <w:tcW w:w="2268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Прекращение циркуляции в </w:t>
            </w:r>
            <w:r w:rsidRPr="009511A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части системы</w:t>
            </w: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vAlign w:val="center"/>
          </w:tcPr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локальный</w:t>
            </w:r>
          </w:p>
        </w:tc>
        <w:tc>
          <w:tcPr>
            <w:tcW w:w="1134" w:type="dxa"/>
            <w:vAlign w:val="center"/>
          </w:tcPr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 до 8 часов</w:t>
            </w:r>
          </w:p>
        </w:tc>
        <w:tc>
          <w:tcPr>
            <w:tcW w:w="2274" w:type="dxa"/>
            <w:vMerge/>
            <w:vAlign w:val="center"/>
          </w:tcPr>
          <w:p w:rsidR="009511AF" w:rsidRPr="000826E4" w:rsidRDefault="009511AF" w:rsidP="00951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AF" w:rsidTr="009511AF">
        <w:tc>
          <w:tcPr>
            <w:tcW w:w="1985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Предельный износ элементов сетей, гидродинамические удары</w:t>
            </w:r>
          </w:p>
        </w:tc>
        <w:tc>
          <w:tcPr>
            <w:tcW w:w="1701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Порыв (инциденты) на тепловых сетях</w:t>
            </w:r>
          </w:p>
        </w:tc>
        <w:tc>
          <w:tcPr>
            <w:tcW w:w="2268" w:type="dxa"/>
            <w:vAlign w:val="center"/>
          </w:tcPr>
          <w:p w:rsidR="009511AF" w:rsidRPr="009511AF" w:rsidRDefault="009511AF" w:rsidP="00951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51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vAlign w:val="center"/>
          </w:tcPr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муниципальный</w:t>
            </w:r>
          </w:p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511AF" w:rsidRPr="002D29BC" w:rsidRDefault="009511AF" w:rsidP="009511AF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D29BC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свыше 4 до 8 часов</w:t>
            </w:r>
          </w:p>
        </w:tc>
        <w:tc>
          <w:tcPr>
            <w:tcW w:w="2274" w:type="dxa"/>
            <w:vMerge/>
            <w:vAlign w:val="center"/>
          </w:tcPr>
          <w:p w:rsidR="009511AF" w:rsidRPr="000826E4" w:rsidRDefault="009511AF" w:rsidP="00951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7D4A" w:rsidRDefault="00BE2967" w:rsidP="0053762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К перечню возможных последствий аварийных ситуаций на тепловых сетях и источниках тепловой энергии относятся:</w:t>
      </w:r>
    </w:p>
    <w:p w:rsidR="00BE2967" w:rsidRDefault="00BE2967" w:rsidP="00BE296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Кратковременное нарушение теплоснабжение насел</w:t>
      </w:r>
      <w:r w:rsidR="00020452">
        <w:rPr>
          <w:rFonts w:ascii="Times New Roman" w:hAnsi="Times New Roman"/>
          <w:sz w:val="24"/>
          <w:szCs w:val="28"/>
        </w:rPr>
        <w:t>ения, объектов социальной сферы.</w:t>
      </w:r>
    </w:p>
    <w:p w:rsidR="00BE2967" w:rsidRDefault="00BE2967" w:rsidP="00BE296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Полное ограничение режима потребления тепловой энергии для населения и объектов социа</w:t>
      </w:r>
      <w:r w:rsidR="00020452">
        <w:rPr>
          <w:rFonts w:ascii="Times New Roman" w:hAnsi="Times New Roman"/>
          <w:sz w:val="24"/>
          <w:szCs w:val="28"/>
        </w:rPr>
        <w:t>льной сферы.</w:t>
      </w:r>
    </w:p>
    <w:p w:rsidR="00BE2967" w:rsidRDefault="00BE2967" w:rsidP="00BE296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 Разрушение объектов теплоснабжения (кот</w:t>
      </w:r>
      <w:r w:rsidR="00020452">
        <w:rPr>
          <w:rFonts w:ascii="Times New Roman" w:hAnsi="Times New Roman"/>
          <w:sz w:val="24"/>
          <w:szCs w:val="28"/>
        </w:rPr>
        <w:t>лов, тепловых сетей, котельных).</w:t>
      </w:r>
    </w:p>
    <w:p w:rsidR="00BE2967" w:rsidRDefault="00BE2967" w:rsidP="00BE296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</w:t>
      </w:r>
      <w:r w:rsidR="00020452">
        <w:rPr>
          <w:rFonts w:ascii="Times New Roman" w:hAnsi="Times New Roman"/>
          <w:sz w:val="24"/>
          <w:szCs w:val="28"/>
        </w:rPr>
        <w:t xml:space="preserve"> Причинение вреда третьим лицам.</w:t>
      </w:r>
    </w:p>
    <w:p w:rsidR="00BE2967" w:rsidRPr="0053361F" w:rsidRDefault="00BE2967" w:rsidP="00BE296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 </w:t>
      </w:r>
      <w:r w:rsidR="00020452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тсутствие теплоснабжения более 24 часов (одни сутки).</w:t>
      </w:r>
    </w:p>
    <w:p w:rsidR="0053361F" w:rsidRPr="0053361F" w:rsidRDefault="0053361F" w:rsidP="005336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bookmarkStart w:id="1" w:name="bookmark62"/>
      <w:bookmarkEnd w:id="1"/>
      <w:r>
        <w:rPr>
          <w:rFonts w:ascii="Times New Roman" w:hAnsi="Times New Roman"/>
          <w:sz w:val="24"/>
          <w:szCs w:val="28"/>
          <w:lang w:bidi="ru-RU"/>
        </w:rPr>
        <w:t>В</w:t>
      </w:r>
      <w:r w:rsidRPr="0053361F">
        <w:rPr>
          <w:rFonts w:ascii="Times New Roman" w:hAnsi="Times New Roman"/>
          <w:sz w:val="24"/>
          <w:szCs w:val="28"/>
          <w:lang w:bidi="ru-RU"/>
        </w:rPr>
        <w:t>озникновени</w:t>
      </w:r>
      <w:r>
        <w:rPr>
          <w:rFonts w:ascii="Times New Roman" w:hAnsi="Times New Roman"/>
          <w:sz w:val="24"/>
          <w:szCs w:val="28"/>
          <w:lang w:bidi="ru-RU"/>
        </w:rPr>
        <w:t>е</w:t>
      </w:r>
      <w:r w:rsidRPr="0053361F">
        <w:rPr>
          <w:rFonts w:ascii="Times New Roman" w:hAnsi="Times New Roman"/>
          <w:sz w:val="24"/>
          <w:szCs w:val="28"/>
          <w:lang w:bidi="ru-RU"/>
        </w:rPr>
        <w:t xml:space="preserve"> авари</w:t>
      </w:r>
      <w:r>
        <w:rPr>
          <w:rFonts w:ascii="Times New Roman" w:hAnsi="Times New Roman"/>
          <w:sz w:val="24"/>
          <w:szCs w:val="28"/>
          <w:lang w:bidi="ru-RU"/>
        </w:rPr>
        <w:t>и</w:t>
      </w:r>
      <w:r w:rsidRPr="0053361F">
        <w:rPr>
          <w:rFonts w:ascii="Times New Roman" w:hAnsi="Times New Roman"/>
          <w:sz w:val="24"/>
          <w:szCs w:val="28"/>
          <w:lang w:bidi="ru-RU"/>
        </w:rPr>
        <w:t xml:space="preserve"> в котельн</w:t>
      </w:r>
      <w:r>
        <w:rPr>
          <w:rFonts w:ascii="Times New Roman" w:hAnsi="Times New Roman"/>
          <w:sz w:val="24"/>
          <w:szCs w:val="28"/>
          <w:lang w:bidi="ru-RU"/>
        </w:rPr>
        <w:t>ой</w:t>
      </w:r>
      <w:r w:rsidRPr="0053361F">
        <w:rPr>
          <w:rFonts w:ascii="Times New Roman" w:hAnsi="Times New Roman"/>
          <w:sz w:val="24"/>
          <w:szCs w:val="28"/>
          <w:lang w:bidi="ru-RU"/>
        </w:rPr>
        <w:t xml:space="preserve"> возможн</w:t>
      </w:r>
      <w:r>
        <w:rPr>
          <w:rFonts w:ascii="Times New Roman" w:hAnsi="Times New Roman"/>
          <w:sz w:val="24"/>
          <w:szCs w:val="28"/>
          <w:lang w:bidi="ru-RU"/>
        </w:rPr>
        <w:t>о</w:t>
      </w:r>
      <w:r w:rsidRPr="0053361F">
        <w:rPr>
          <w:rFonts w:ascii="Times New Roman" w:hAnsi="Times New Roman"/>
          <w:sz w:val="24"/>
          <w:szCs w:val="28"/>
          <w:lang w:bidi="ru-RU"/>
        </w:rPr>
        <w:t xml:space="preserve"> в случае:</w:t>
      </w:r>
    </w:p>
    <w:p w:rsidR="0053361F" w:rsidRPr="0053361F" w:rsidRDefault="0053361F" w:rsidP="005336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r>
        <w:rPr>
          <w:rFonts w:ascii="Times New Roman" w:hAnsi="Times New Roman"/>
          <w:sz w:val="24"/>
          <w:szCs w:val="28"/>
          <w:lang w:bidi="ru-RU"/>
        </w:rPr>
        <w:t>1. Р</w:t>
      </w:r>
      <w:r w:rsidRPr="0053361F">
        <w:rPr>
          <w:rFonts w:ascii="Times New Roman" w:hAnsi="Times New Roman"/>
          <w:sz w:val="24"/>
          <w:szCs w:val="28"/>
          <w:lang w:bidi="ru-RU"/>
        </w:rPr>
        <w:t>азрушения (повреждения) зданий, сооружений, паровых и водогрейных котлов, трубопроводов пара и горячей воды, взрывы и воспламенения газа в топках и газоходах котлов, вызвавшие их разрушение, а также разрушения газопроводов и газового оборудования, взрывы в топках котлов, работающих на твердом и жидком топливе, в</w:t>
      </w:r>
      <w:r w:rsidR="00020452">
        <w:rPr>
          <w:rFonts w:ascii="Times New Roman" w:hAnsi="Times New Roman"/>
          <w:sz w:val="24"/>
          <w:szCs w:val="28"/>
          <w:lang w:bidi="ru-RU"/>
        </w:rPr>
        <w:t>ызвавшие остановку их на ремонт.</w:t>
      </w:r>
    </w:p>
    <w:p w:rsidR="0053361F" w:rsidRPr="0053361F" w:rsidRDefault="0053361F" w:rsidP="005336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r>
        <w:rPr>
          <w:rFonts w:ascii="Times New Roman" w:hAnsi="Times New Roman"/>
          <w:sz w:val="24"/>
          <w:szCs w:val="28"/>
          <w:lang w:bidi="ru-RU"/>
        </w:rPr>
        <w:t>2. П</w:t>
      </w:r>
      <w:r w:rsidRPr="0053361F">
        <w:rPr>
          <w:rFonts w:ascii="Times New Roman" w:hAnsi="Times New Roman"/>
          <w:sz w:val="24"/>
          <w:szCs w:val="28"/>
          <w:lang w:bidi="ru-RU"/>
        </w:rPr>
        <w:t>овреждение котла (вывод его из эксплуатации во внеплановый ремонт), если объем работ по восстановлению составит не ме</w:t>
      </w:r>
      <w:r w:rsidR="00020452">
        <w:rPr>
          <w:rFonts w:ascii="Times New Roman" w:hAnsi="Times New Roman"/>
          <w:sz w:val="24"/>
          <w:szCs w:val="28"/>
          <w:lang w:bidi="ru-RU"/>
        </w:rPr>
        <w:t>нее объема капитального ремонта.</w:t>
      </w:r>
    </w:p>
    <w:p w:rsidR="00BC396F" w:rsidRDefault="0053361F" w:rsidP="00BC39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r>
        <w:rPr>
          <w:rFonts w:ascii="Times New Roman" w:hAnsi="Times New Roman"/>
          <w:sz w:val="24"/>
          <w:szCs w:val="28"/>
          <w:lang w:bidi="ru-RU"/>
        </w:rPr>
        <w:t>3. П</w:t>
      </w:r>
      <w:r w:rsidRPr="0053361F">
        <w:rPr>
          <w:rFonts w:ascii="Times New Roman" w:hAnsi="Times New Roman"/>
          <w:sz w:val="24"/>
          <w:szCs w:val="28"/>
          <w:lang w:bidi="ru-RU"/>
        </w:rPr>
        <w:t>овреждение насосов, подогревателей, вызвавшее вынужденный останов котла (котлов), приведший к</w:t>
      </w:r>
      <w:r w:rsidR="00BC396F">
        <w:rPr>
          <w:rFonts w:ascii="Times New Roman" w:hAnsi="Times New Roman"/>
          <w:sz w:val="24"/>
          <w:szCs w:val="28"/>
          <w:lang w:bidi="ru-RU"/>
        </w:rPr>
        <w:t xml:space="preserve"> снижению общего отпуска тепла.</w:t>
      </w:r>
    </w:p>
    <w:p w:rsidR="00BC396F" w:rsidRDefault="00BC396F" w:rsidP="00BC39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  <w:lang w:bidi="ru-RU"/>
        </w:rPr>
      </w:pPr>
      <w:r>
        <w:rPr>
          <w:rFonts w:ascii="Times New Roman" w:hAnsi="Times New Roman"/>
          <w:sz w:val="24"/>
          <w:szCs w:val="28"/>
          <w:lang w:bidi="ru-RU"/>
        </w:rPr>
        <w:t>Аварии на котельных, возникшие по любой из вышеперечисленных причин,</w:t>
      </w:r>
      <w:r w:rsidRPr="00BC396F">
        <w:rPr>
          <w:rFonts w:ascii="Times New Roman" w:hAnsi="Times New Roman"/>
          <w:sz w:val="24"/>
          <w:szCs w:val="28"/>
        </w:rPr>
        <w:t xml:space="preserve"> </w:t>
      </w:r>
      <w:r w:rsidRPr="0053361F">
        <w:rPr>
          <w:rFonts w:ascii="Times New Roman" w:hAnsi="Times New Roman"/>
          <w:sz w:val="24"/>
          <w:szCs w:val="28"/>
        </w:rPr>
        <w:t>мо</w:t>
      </w:r>
      <w:r>
        <w:rPr>
          <w:rFonts w:ascii="Times New Roman" w:hAnsi="Times New Roman"/>
          <w:sz w:val="24"/>
          <w:szCs w:val="28"/>
        </w:rPr>
        <w:t>гут</w:t>
      </w:r>
      <w:r w:rsidRPr="0053361F">
        <w:rPr>
          <w:rFonts w:ascii="Times New Roman" w:hAnsi="Times New Roman"/>
          <w:sz w:val="24"/>
          <w:szCs w:val="28"/>
        </w:rPr>
        <w:t xml:space="preserve"> привести к снижению общего отпуска тепла более чем на 50</w:t>
      </w:r>
      <w:r>
        <w:rPr>
          <w:rFonts w:ascii="Times New Roman" w:hAnsi="Times New Roman"/>
          <w:sz w:val="24"/>
          <w:szCs w:val="28"/>
        </w:rPr>
        <w:t>%</w:t>
      </w:r>
      <w:r w:rsidRPr="0053361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для </w:t>
      </w:r>
      <w:r w:rsidRPr="0053361F">
        <w:rPr>
          <w:rFonts w:ascii="Times New Roman" w:hAnsi="Times New Roman"/>
          <w:sz w:val="24"/>
          <w:szCs w:val="28"/>
        </w:rPr>
        <w:t>потребителей продолжительность</w:t>
      </w:r>
      <w:r>
        <w:rPr>
          <w:rFonts w:ascii="Times New Roman" w:hAnsi="Times New Roman"/>
          <w:sz w:val="24"/>
          <w:szCs w:val="28"/>
        </w:rPr>
        <w:t>ю свыше 16 часов.</w:t>
      </w:r>
    </w:p>
    <w:p w:rsidR="0053361F" w:rsidRPr="0053361F" w:rsidRDefault="00BC396F" w:rsidP="00DE4B8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Также аварии на котельных могут возникнуть</w:t>
      </w:r>
      <w:r w:rsidR="00DE4B85">
        <w:rPr>
          <w:rFonts w:ascii="Times New Roman" w:hAnsi="Times New Roman"/>
          <w:sz w:val="24"/>
          <w:szCs w:val="28"/>
        </w:rPr>
        <w:t>, из-за технологического отказа котельного оборудования</w:t>
      </w:r>
      <w:r>
        <w:rPr>
          <w:rFonts w:ascii="Times New Roman" w:hAnsi="Times New Roman"/>
          <w:sz w:val="24"/>
          <w:szCs w:val="28"/>
        </w:rPr>
        <w:t>.</w:t>
      </w:r>
      <w:r w:rsidR="00DE4B85">
        <w:rPr>
          <w:rFonts w:ascii="Times New Roman" w:hAnsi="Times New Roman"/>
          <w:sz w:val="24"/>
          <w:szCs w:val="28"/>
        </w:rPr>
        <w:t xml:space="preserve"> Основными факторами технологических отказов котельного оборудования </w:t>
      </w:r>
      <w:r>
        <w:rPr>
          <w:rFonts w:ascii="Times New Roman" w:hAnsi="Times New Roman"/>
          <w:sz w:val="24"/>
          <w:szCs w:val="28"/>
        </w:rPr>
        <w:t>являются</w:t>
      </w:r>
      <w:r w:rsidR="0053361F" w:rsidRPr="0053361F">
        <w:rPr>
          <w:rFonts w:ascii="Times New Roman" w:hAnsi="Times New Roman"/>
          <w:sz w:val="24"/>
          <w:szCs w:val="28"/>
        </w:rPr>
        <w:t>:</w:t>
      </w:r>
    </w:p>
    <w:p w:rsidR="0053361F" w:rsidRPr="0053361F" w:rsidRDefault="00DE4B85" w:rsidP="00DE4B8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Н</w:t>
      </w:r>
      <w:r w:rsidR="0053361F" w:rsidRPr="0053361F">
        <w:rPr>
          <w:rFonts w:ascii="Times New Roman" w:hAnsi="Times New Roman"/>
          <w:sz w:val="24"/>
          <w:szCs w:val="28"/>
        </w:rPr>
        <w:t>еисправност</w:t>
      </w:r>
      <w:r>
        <w:rPr>
          <w:rFonts w:ascii="Times New Roman" w:hAnsi="Times New Roman"/>
          <w:sz w:val="24"/>
          <w:szCs w:val="28"/>
        </w:rPr>
        <w:t>ь</w:t>
      </w:r>
      <w:r w:rsidR="0053361F" w:rsidRPr="0053361F">
        <w:rPr>
          <w:rFonts w:ascii="Times New Roman" w:hAnsi="Times New Roman"/>
          <w:sz w:val="24"/>
          <w:szCs w:val="28"/>
        </w:rPr>
        <w:t xml:space="preserve"> котла с выводом его из эксплуатации на внеплановый ремонт, если объем работ по восстановлению его работоспособности составляет н</w:t>
      </w:r>
      <w:r w:rsidR="00020452">
        <w:rPr>
          <w:rFonts w:ascii="Times New Roman" w:hAnsi="Times New Roman"/>
          <w:sz w:val="24"/>
          <w:szCs w:val="28"/>
        </w:rPr>
        <w:t>е менее объема текущего ремонта.</w:t>
      </w:r>
    </w:p>
    <w:p w:rsidR="0053361F" w:rsidRPr="0053361F" w:rsidRDefault="00DE4B85" w:rsidP="00DE4B8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BC396F">
        <w:rPr>
          <w:rFonts w:ascii="Times New Roman" w:hAnsi="Times New Roman"/>
          <w:sz w:val="24"/>
          <w:szCs w:val="28"/>
        </w:rPr>
        <w:t>Н</w:t>
      </w:r>
      <w:r w:rsidR="0053361F" w:rsidRPr="0053361F">
        <w:rPr>
          <w:rFonts w:ascii="Times New Roman" w:hAnsi="Times New Roman"/>
          <w:sz w:val="24"/>
          <w:szCs w:val="28"/>
        </w:rPr>
        <w:t>еисправность насосов, подогревателей, другого вспомогательного оборудования, вызвавш</w:t>
      </w:r>
      <w:r w:rsidR="00BC396F">
        <w:rPr>
          <w:rFonts w:ascii="Times New Roman" w:hAnsi="Times New Roman"/>
          <w:sz w:val="24"/>
          <w:szCs w:val="28"/>
        </w:rPr>
        <w:t>ие</w:t>
      </w:r>
      <w:r w:rsidR="0053361F" w:rsidRPr="0053361F">
        <w:rPr>
          <w:rFonts w:ascii="Times New Roman" w:hAnsi="Times New Roman"/>
          <w:sz w:val="24"/>
          <w:szCs w:val="28"/>
        </w:rPr>
        <w:t xml:space="preserve"> вынужденн</w:t>
      </w:r>
      <w:r w:rsidR="00BC396F">
        <w:rPr>
          <w:rFonts w:ascii="Times New Roman" w:hAnsi="Times New Roman"/>
          <w:sz w:val="24"/>
          <w:szCs w:val="28"/>
        </w:rPr>
        <w:t>ую</w:t>
      </w:r>
      <w:r w:rsidR="0053361F" w:rsidRPr="0053361F">
        <w:rPr>
          <w:rFonts w:ascii="Times New Roman" w:hAnsi="Times New Roman"/>
          <w:sz w:val="24"/>
          <w:szCs w:val="28"/>
        </w:rPr>
        <w:t xml:space="preserve"> останов</w:t>
      </w:r>
      <w:r w:rsidR="00BC396F">
        <w:rPr>
          <w:rFonts w:ascii="Times New Roman" w:hAnsi="Times New Roman"/>
          <w:sz w:val="24"/>
          <w:szCs w:val="28"/>
        </w:rPr>
        <w:t>ку</w:t>
      </w:r>
      <w:r w:rsidR="0053361F" w:rsidRPr="0053361F">
        <w:rPr>
          <w:rFonts w:ascii="Times New Roman" w:hAnsi="Times New Roman"/>
          <w:sz w:val="24"/>
          <w:szCs w:val="28"/>
        </w:rPr>
        <w:t xml:space="preserve"> котла (котлов).</w:t>
      </w:r>
    </w:p>
    <w:p w:rsidR="0053361F" w:rsidRPr="0053361F" w:rsidRDefault="0053361F" w:rsidP="005336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3361F">
        <w:rPr>
          <w:rFonts w:ascii="Times New Roman" w:hAnsi="Times New Roman"/>
          <w:sz w:val="24"/>
          <w:szCs w:val="28"/>
        </w:rPr>
        <w:t>Технологические отказы в котельных мо</w:t>
      </w:r>
      <w:r w:rsidR="00BC396F">
        <w:rPr>
          <w:rFonts w:ascii="Times New Roman" w:hAnsi="Times New Roman"/>
          <w:sz w:val="24"/>
          <w:szCs w:val="28"/>
        </w:rPr>
        <w:t>гут</w:t>
      </w:r>
      <w:r w:rsidRPr="0053361F">
        <w:rPr>
          <w:rFonts w:ascii="Times New Roman" w:hAnsi="Times New Roman"/>
          <w:sz w:val="24"/>
          <w:szCs w:val="28"/>
        </w:rPr>
        <w:t xml:space="preserve"> привести к общему снижению отпуска тепла </w:t>
      </w:r>
      <w:r w:rsidR="00BC396F">
        <w:rPr>
          <w:rFonts w:ascii="Times New Roman" w:hAnsi="Times New Roman"/>
          <w:sz w:val="24"/>
          <w:szCs w:val="28"/>
        </w:rPr>
        <w:t xml:space="preserve">для потребителей тепловой энергии </w:t>
      </w:r>
      <w:r w:rsidRPr="0053361F">
        <w:rPr>
          <w:rFonts w:ascii="Times New Roman" w:hAnsi="Times New Roman"/>
          <w:sz w:val="24"/>
          <w:szCs w:val="28"/>
        </w:rPr>
        <w:t>более чем на 30</w:t>
      </w:r>
      <w:r w:rsidR="00BC396F">
        <w:rPr>
          <w:rFonts w:ascii="Times New Roman" w:hAnsi="Times New Roman"/>
          <w:sz w:val="24"/>
          <w:szCs w:val="28"/>
        </w:rPr>
        <w:t>%</w:t>
      </w:r>
      <w:r w:rsidRPr="0053361F">
        <w:rPr>
          <w:rFonts w:ascii="Times New Roman" w:hAnsi="Times New Roman"/>
          <w:sz w:val="24"/>
          <w:szCs w:val="28"/>
        </w:rPr>
        <w:t xml:space="preserve">, но не более </w:t>
      </w:r>
      <w:r w:rsidR="00BC396F">
        <w:rPr>
          <w:rFonts w:ascii="Times New Roman" w:hAnsi="Times New Roman"/>
          <w:sz w:val="24"/>
          <w:szCs w:val="28"/>
        </w:rPr>
        <w:t xml:space="preserve">чем на </w:t>
      </w:r>
      <w:r w:rsidRPr="0053361F">
        <w:rPr>
          <w:rFonts w:ascii="Times New Roman" w:hAnsi="Times New Roman"/>
          <w:sz w:val="24"/>
          <w:szCs w:val="28"/>
        </w:rPr>
        <w:t>50</w:t>
      </w:r>
      <w:r w:rsidR="00BC396F">
        <w:rPr>
          <w:rFonts w:ascii="Times New Roman" w:hAnsi="Times New Roman"/>
          <w:sz w:val="24"/>
          <w:szCs w:val="28"/>
        </w:rPr>
        <w:t>%</w:t>
      </w:r>
      <w:r w:rsidRPr="0053361F">
        <w:rPr>
          <w:rFonts w:ascii="Times New Roman" w:hAnsi="Times New Roman"/>
          <w:sz w:val="24"/>
          <w:szCs w:val="28"/>
        </w:rPr>
        <w:t xml:space="preserve"> продолжительностью менее 16 часов.</w:t>
      </w:r>
    </w:p>
    <w:p w:rsidR="0053361F" w:rsidRPr="0053361F" w:rsidRDefault="00BC396F" w:rsidP="005336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Аварии на </w:t>
      </w:r>
      <w:r w:rsidR="0053361F" w:rsidRPr="0053361F">
        <w:rPr>
          <w:rFonts w:ascii="Times New Roman" w:hAnsi="Times New Roman"/>
          <w:sz w:val="24"/>
          <w:szCs w:val="28"/>
        </w:rPr>
        <w:t>тепловых сетях возможны</w:t>
      </w:r>
      <w:r>
        <w:rPr>
          <w:rFonts w:ascii="Times New Roman" w:hAnsi="Times New Roman"/>
          <w:sz w:val="24"/>
          <w:szCs w:val="28"/>
        </w:rPr>
        <w:t xml:space="preserve"> по следующим причинам</w:t>
      </w:r>
      <w:r w:rsidR="0053361F" w:rsidRPr="0053361F">
        <w:rPr>
          <w:rFonts w:ascii="Times New Roman" w:hAnsi="Times New Roman"/>
          <w:sz w:val="24"/>
          <w:szCs w:val="28"/>
        </w:rPr>
        <w:t>:</w:t>
      </w:r>
    </w:p>
    <w:p w:rsidR="0053361F" w:rsidRPr="0053361F" w:rsidRDefault="00BC396F" w:rsidP="00BC39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Р</w:t>
      </w:r>
      <w:r w:rsidR="0053361F" w:rsidRPr="0053361F">
        <w:rPr>
          <w:rFonts w:ascii="Times New Roman" w:hAnsi="Times New Roman"/>
          <w:sz w:val="24"/>
          <w:szCs w:val="28"/>
        </w:rPr>
        <w:t>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</w:t>
      </w:r>
      <w:r>
        <w:rPr>
          <w:rFonts w:ascii="Times New Roman" w:hAnsi="Times New Roman"/>
          <w:sz w:val="24"/>
          <w:szCs w:val="28"/>
        </w:rPr>
        <w:t>.</w:t>
      </w:r>
    </w:p>
    <w:p w:rsidR="0053361F" w:rsidRPr="0053361F" w:rsidRDefault="00BC396F" w:rsidP="00BC39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П</w:t>
      </w:r>
      <w:r w:rsidR="0053361F" w:rsidRPr="0053361F">
        <w:rPr>
          <w:rFonts w:ascii="Times New Roman" w:hAnsi="Times New Roman"/>
          <w:sz w:val="24"/>
          <w:szCs w:val="28"/>
        </w:rPr>
        <w:t>овреждение трубопроводов тепловой сети, оборудования насосных станций, тепловых пунктов</w:t>
      </w:r>
      <w:r>
        <w:rPr>
          <w:rFonts w:ascii="Times New Roman" w:hAnsi="Times New Roman"/>
          <w:sz w:val="24"/>
          <w:szCs w:val="28"/>
        </w:rPr>
        <w:t>.</w:t>
      </w:r>
    </w:p>
    <w:p w:rsidR="0053361F" w:rsidRPr="0053361F" w:rsidRDefault="0053361F" w:rsidP="005336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3361F">
        <w:rPr>
          <w:rFonts w:ascii="Times New Roman" w:hAnsi="Times New Roman"/>
          <w:sz w:val="24"/>
          <w:szCs w:val="28"/>
        </w:rPr>
        <w:lastRenderedPageBreak/>
        <w:t>Аварии на тепловых сетях могут привести к перерыву теплоснабжения потребителей более 8 часов, прекращени</w:t>
      </w:r>
      <w:r w:rsidR="00020452">
        <w:rPr>
          <w:rFonts w:ascii="Times New Roman" w:hAnsi="Times New Roman"/>
          <w:sz w:val="24"/>
          <w:szCs w:val="28"/>
        </w:rPr>
        <w:t>ю</w:t>
      </w:r>
      <w:r w:rsidRPr="0053361F">
        <w:rPr>
          <w:rFonts w:ascii="Times New Roman" w:hAnsi="Times New Roman"/>
          <w:sz w:val="24"/>
          <w:szCs w:val="28"/>
        </w:rPr>
        <w:t xml:space="preserve"> теплоснабжения или обще</w:t>
      </w:r>
      <w:r w:rsidR="00020452">
        <w:rPr>
          <w:rFonts w:ascii="Times New Roman" w:hAnsi="Times New Roman"/>
          <w:sz w:val="24"/>
          <w:szCs w:val="28"/>
        </w:rPr>
        <w:t>му</w:t>
      </w:r>
      <w:r w:rsidRPr="0053361F">
        <w:rPr>
          <w:rFonts w:ascii="Times New Roman" w:hAnsi="Times New Roman"/>
          <w:sz w:val="24"/>
          <w:szCs w:val="28"/>
        </w:rPr>
        <w:t xml:space="preserve"> снижени</w:t>
      </w:r>
      <w:r w:rsidR="00020452">
        <w:rPr>
          <w:rFonts w:ascii="Times New Roman" w:hAnsi="Times New Roman"/>
          <w:sz w:val="24"/>
          <w:szCs w:val="28"/>
        </w:rPr>
        <w:t>ю</w:t>
      </w:r>
      <w:r w:rsidRPr="0053361F">
        <w:rPr>
          <w:rFonts w:ascii="Times New Roman" w:hAnsi="Times New Roman"/>
          <w:sz w:val="24"/>
          <w:szCs w:val="28"/>
        </w:rPr>
        <w:t xml:space="preserve"> более чем на 50 </w:t>
      </w:r>
      <w:r w:rsidR="00100823">
        <w:rPr>
          <w:rFonts w:ascii="Times New Roman" w:hAnsi="Times New Roman"/>
          <w:sz w:val="24"/>
          <w:szCs w:val="28"/>
        </w:rPr>
        <w:t>%</w:t>
      </w:r>
      <w:r w:rsidRPr="0053361F">
        <w:rPr>
          <w:rFonts w:ascii="Times New Roman" w:hAnsi="Times New Roman"/>
          <w:sz w:val="24"/>
          <w:szCs w:val="28"/>
        </w:rPr>
        <w:t xml:space="preserve"> отпуска тепловой энергии потребителям продолжительностью выше 16 часов.</w:t>
      </w:r>
      <w:r w:rsidR="00100823">
        <w:rPr>
          <w:rFonts w:ascii="Times New Roman" w:hAnsi="Times New Roman"/>
          <w:sz w:val="24"/>
          <w:szCs w:val="28"/>
        </w:rPr>
        <w:t xml:space="preserve"> </w:t>
      </w:r>
      <w:r w:rsidRPr="0053361F">
        <w:rPr>
          <w:rFonts w:ascii="Times New Roman" w:hAnsi="Times New Roman"/>
          <w:sz w:val="24"/>
          <w:szCs w:val="28"/>
        </w:rPr>
        <w:t>Восстановление работоспособности тепловых сетей при аварии может продолжаться более 36 часов.</w:t>
      </w:r>
    </w:p>
    <w:p w:rsidR="0053361F" w:rsidRPr="0053361F" w:rsidRDefault="00100823" w:rsidP="005336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</w:t>
      </w:r>
      <w:r w:rsidR="0053361F" w:rsidRPr="0053361F">
        <w:rPr>
          <w:rFonts w:ascii="Times New Roman" w:hAnsi="Times New Roman"/>
          <w:sz w:val="24"/>
          <w:szCs w:val="28"/>
        </w:rPr>
        <w:t>ехнологически</w:t>
      </w:r>
      <w:r>
        <w:rPr>
          <w:rFonts w:ascii="Times New Roman" w:hAnsi="Times New Roman"/>
          <w:sz w:val="24"/>
          <w:szCs w:val="28"/>
        </w:rPr>
        <w:t>е</w:t>
      </w:r>
      <w:r w:rsidR="0053361F" w:rsidRPr="0053361F">
        <w:rPr>
          <w:rFonts w:ascii="Times New Roman" w:hAnsi="Times New Roman"/>
          <w:sz w:val="24"/>
          <w:szCs w:val="28"/>
        </w:rPr>
        <w:t xml:space="preserve"> отказ</w:t>
      </w:r>
      <w:r>
        <w:rPr>
          <w:rFonts w:ascii="Times New Roman" w:hAnsi="Times New Roman"/>
          <w:sz w:val="24"/>
          <w:szCs w:val="28"/>
        </w:rPr>
        <w:t>ы</w:t>
      </w:r>
      <w:r w:rsidR="0053361F" w:rsidRPr="0053361F">
        <w:rPr>
          <w:rFonts w:ascii="Times New Roman" w:hAnsi="Times New Roman"/>
          <w:sz w:val="24"/>
          <w:szCs w:val="28"/>
        </w:rPr>
        <w:t xml:space="preserve"> в тепловых сетях возможны в случае неисправности трубопроводов тепловой сети, </w:t>
      </w:r>
      <w:r w:rsidRPr="0053361F">
        <w:rPr>
          <w:rFonts w:ascii="Times New Roman" w:hAnsi="Times New Roman"/>
          <w:sz w:val="24"/>
          <w:szCs w:val="28"/>
        </w:rPr>
        <w:t xml:space="preserve">неисправности </w:t>
      </w:r>
      <w:r w:rsidR="0053361F" w:rsidRPr="0053361F">
        <w:rPr>
          <w:rFonts w:ascii="Times New Roman" w:hAnsi="Times New Roman"/>
          <w:sz w:val="24"/>
          <w:szCs w:val="28"/>
        </w:rPr>
        <w:t xml:space="preserve">оборудования насосных станций, </w:t>
      </w:r>
      <w:r w:rsidRPr="0053361F">
        <w:rPr>
          <w:rFonts w:ascii="Times New Roman" w:hAnsi="Times New Roman"/>
          <w:sz w:val="24"/>
          <w:szCs w:val="28"/>
        </w:rPr>
        <w:t xml:space="preserve">неисправности </w:t>
      </w:r>
      <w:r w:rsidR="0053361F" w:rsidRPr="0053361F">
        <w:rPr>
          <w:rFonts w:ascii="Times New Roman" w:hAnsi="Times New Roman"/>
          <w:sz w:val="24"/>
          <w:szCs w:val="28"/>
        </w:rPr>
        <w:t>тепловых пунктов</w:t>
      </w:r>
      <w:r>
        <w:rPr>
          <w:rFonts w:ascii="Times New Roman" w:hAnsi="Times New Roman"/>
          <w:sz w:val="24"/>
          <w:szCs w:val="28"/>
        </w:rPr>
        <w:t xml:space="preserve"> и в виду</w:t>
      </w:r>
      <w:r w:rsidR="0053361F" w:rsidRPr="0053361F">
        <w:rPr>
          <w:rFonts w:ascii="Times New Roman" w:hAnsi="Times New Roman"/>
          <w:sz w:val="24"/>
          <w:szCs w:val="28"/>
        </w:rPr>
        <w:t xml:space="preserve"> поиск</w:t>
      </w:r>
      <w:r>
        <w:rPr>
          <w:rFonts w:ascii="Times New Roman" w:hAnsi="Times New Roman"/>
          <w:sz w:val="24"/>
          <w:szCs w:val="28"/>
        </w:rPr>
        <w:t>а</w:t>
      </w:r>
      <w:r w:rsidR="0053361F" w:rsidRPr="0053361F">
        <w:rPr>
          <w:rFonts w:ascii="Times New Roman" w:hAnsi="Times New Roman"/>
          <w:sz w:val="24"/>
          <w:szCs w:val="28"/>
        </w:rPr>
        <w:t xml:space="preserve"> утечек.</w:t>
      </w:r>
    </w:p>
    <w:p w:rsidR="0053361F" w:rsidRPr="0053361F" w:rsidRDefault="0053361F" w:rsidP="005336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3361F">
        <w:rPr>
          <w:rFonts w:ascii="Times New Roman" w:hAnsi="Times New Roman"/>
          <w:sz w:val="24"/>
          <w:szCs w:val="28"/>
        </w:rPr>
        <w:t>Технологические отказы в тепловых сетях могут привести к перерыву в подаче тепла потребителям свыше 4 до 8 часов.</w:t>
      </w:r>
    </w:p>
    <w:p w:rsidR="0053361F" w:rsidRPr="0053361F" w:rsidRDefault="0053361F" w:rsidP="005336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3361F">
        <w:rPr>
          <w:rFonts w:ascii="Times New Roman" w:hAnsi="Times New Roman"/>
          <w:sz w:val="24"/>
          <w:szCs w:val="28"/>
        </w:rPr>
        <w:t>По вине эксплуатационного персонала прекращени</w:t>
      </w:r>
      <w:r w:rsidR="00020452">
        <w:rPr>
          <w:rFonts w:ascii="Times New Roman" w:hAnsi="Times New Roman"/>
          <w:sz w:val="24"/>
          <w:szCs w:val="28"/>
        </w:rPr>
        <w:t>е</w:t>
      </w:r>
      <w:r w:rsidRPr="0053361F">
        <w:rPr>
          <w:rFonts w:ascii="Times New Roman" w:hAnsi="Times New Roman"/>
          <w:sz w:val="24"/>
          <w:szCs w:val="28"/>
        </w:rPr>
        <w:t xml:space="preserve"> подачи воды, топлива или электроэнергии возможны остановы источника тепла (котельных).</w:t>
      </w:r>
      <w:r w:rsidR="00100823">
        <w:rPr>
          <w:rFonts w:ascii="Times New Roman" w:hAnsi="Times New Roman"/>
          <w:sz w:val="24"/>
          <w:szCs w:val="28"/>
        </w:rPr>
        <w:t xml:space="preserve"> </w:t>
      </w:r>
      <w:r w:rsidRPr="0053361F">
        <w:rPr>
          <w:rFonts w:ascii="Times New Roman" w:hAnsi="Times New Roman"/>
          <w:sz w:val="24"/>
          <w:szCs w:val="28"/>
        </w:rPr>
        <w:t>При останове источника тепла вследствие данных факторов прекращение подачи тепла потребителям состав</w:t>
      </w:r>
      <w:r w:rsidR="00020452">
        <w:rPr>
          <w:rFonts w:ascii="Times New Roman" w:hAnsi="Times New Roman"/>
          <w:sz w:val="24"/>
          <w:szCs w:val="28"/>
        </w:rPr>
        <w:t>и</w:t>
      </w:r>
      <w:r w:rsidRPr="0053361F">
        <w:rPr>
          <w:rFonts w:ascii="Times New Roman" w:hAnsi="Times New Roman"/>
          <w:sz w:val="24"/>
          <w:szCs w:val="28"/>
        </w:rPr>
        <w:t>т (учитывая температуру наружного воздуха) от 2 часов и более 8 часов.</w:t>
      </w:r>
    </w:p>
    <w:p w:rsidR="00322311" w:rsidRPr="00322311" w:rsidRDefault="00322311" w:rsidP="0032231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2311">
        <w:rPr>
          <w:rFonts w:ascii="Times New Roman" w:hAnsi="Times New Roman"/>
          <w:sz w:val="24"/>
          <w:szCs w:val="28"/>
        </w:rPr>
        <w:t>Климат и погодно-климатические явления, оказывающие влияние на эксплуатацию тепловых сетей</w:t>
      </w:r>
      <w:r>
        <w:rPr>
          <w:rFonts w:ascii="Times New Roman" w:hAnsi="Times New Roman"/>
          <w:sz w:val="24"/>
          <w:szCs w:val="28"/>
        </w:rPr>
        <w:t xml:space="preserve">: </w:t>
      </w:r>
    </w:p>
    <w:p w:rsidR="0053361F" w:rsidRDefault="00322311" w:rsidP="0032231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2311">
        <w:rPr>
          <w:rFonts w:ascii="Times New Roman" w:hAnsi="Times New Roman"/>
          <w:sz w:val="24"/>
          <w:szCs w:val="28"/>
        </w:rPr>
        <w:t>Климат</w:t>
      </w:r>
      <w:r>
        <w:rPr>
          <w:rFonts w:ascii="Times New Roman" w:hAnsi="Times New Roman"/>
          <w:sz w:val="24"/>
          <w:szCs w:val="28"/>
        </w:rPr>
        <w:t xml:space="preserve"> Петушинского</w:t>
      </w:r>
      <w:r w:rsidRPr="00322311">
        <w:rPr>
          <w:rFonts w:ascii="Times New Roman" w:hAnsi="Times New Roman"/>
          <w:sz w:val="24"/>
          <w:szCs w:val="28"/>
        </w:rPr>
        <w:t xml:space="preserve"> района формируется под влиянием переноса воздушных масс западных и юго-западных циклонов, а также выноса арктического воздуха с севера и трансформации воздушных масс разного происхождения. </w:t>
      </w:r>
      <w:r>
        <w:rPr>
          <w:rFonts w:ascii="Times New Roman" w:hAnsi="Times New Roman"/>
          <w:sz w:val="24"/>
          <w:szCs w:val="28"/>
        </w:rPr>
        <w:t>Т</w:t>
      </w:r>
      <w:r w:rsidRPr="00322311">
        <w:rPr>
          <w:rFonts w:ascii="Times New Roman" w:hAnsi="Times New Roman"/>
          <w:sz w:val="24"/>
          <w:szCs w:val="28"/>
        </w:rPr>
        <w:t xml:space="preserve">ерритория </w:t>
      </w:r>
      <w:r>
        <w:rPr>
          <w:rFonts w:ascii="Times New Roman" w:hAnsi="Times New Roman"/>
          <w:sz w:val="24"/>
          <w:szCs w:val="28"/>
        </w:rPr>
        <w:t xml:space="preserve">Петушинского района </w:t>
      </w:r>
      <w:r w:rsidRPr="00322311">
        <w:rPr>
          <w:rFonts w:ascii="Times New Roman" w:hAnsi="Times New Roman"/>
          <w:sz w:val="24"/>
          <w:szCs w:val="28"/>
        </w:rPr>
        <w:t>относится ко II-му поясу умеренно-континентального климата (с относительно холодной зимой и теплым летом), среднемесячная температура самого теплого месяца (июль) составляет +17,5°С, холодного (январь) -1</w:t>
      </w:r>
      <w:r>
        <w:rPr>
          <w:rFonts w:ascii="Times New Roman" w:hAnsi="Times New Roman"/>
          <w:sz w:val="24"/>
          <w:szCs w:val="28"/>
        </w:rPr>
        <w:t>0</w:t>
      </w:r>
      <w:r w:rsidRPr="00322311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>5</w:t>
      </w:r>
      <w:r w:rsidRPr="00322311">
        <w:rPr>
          <w:rFonts w:ascii="Times New Roman" w:hAnsi="Times New Roman"/>
          <w:sz w:val="24"/>
          <w:szCs w:val="28"/>
        </w:rPr>
        <w:t>°С. Преобладающими направлениями ветра в течение года являются южное и западное. Штилевая погода в данном районе наблюдается не часто (среднегодовая повторяемость – 1</w:t>
      </w:r>
      <w:r>
        <w:rPr>
          <w:rFonts w:ascii="Times New Roman" w:hAnsi="Times New Roman"/>
          <w:sz w:val="24"/>
          <w:szCs w:val="28"/>
        </w:rPr>
        <w:t>0</w:t>
      </w:r>
      <w:r w:rsidRPr="00322311">
        <w:rPr>
          <w:rFonts w:ascii="Times New Roman" w:hAnsi="Times New Roman"/>
          <w:sz w:val="24"/>
          <w:szCs w:val="28"/>
        </w:rPr>
        <w:t>%). Чаще штилевая погода имеет место в июле месяце (в 22% случаев), реже - зимой (4%). Туманы не характерны. Среднегодовая величина относительной влажности воздуха наиболее холодного месяца составляет 83%, наиболее жаркого – 54%. Максимум осадков приходится на теплый период года. Среднегодовое количество осадков составляет 704 мм. Неблагоприятные погодно-климатические явления, оказывающие влияние на эксплуатацию теплоснабжающие</w:t>
      </w:r>
      <w:r>
        <w:rPr>
          <w:rFonts w:ascii="Times New Roman" w:hAnsi="Times New Roman"/>
          <w:sz w:val="24"/>
          <w:szCs w:val="28"/>
        </w:rPr>
        <w:t xml:space="preserve"> объекты</w:t>
      </w:r>
      <w:r w:rsidRPr="0032231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322311">
        <w:rPr>
          <w:rFonts w:ascii="Times New Roman" w:hAnsi="Times New Roman"/>
          <w:sz w:val="24"/>
          <w:szCs w:val="28"/>
        </w:rPr>
        <w:t>тепловые сети</w:t>
      </w:r>
      <w:r>
        <w:rPr>
          <w:rFonts w:ascii="Times New Roman" w:hAnsi="Times New Roman"/>
          <w:sz w:val="24"/>
          <w:szCs w:val="28"/>
        </w:rPr>
        <w:t>,</w:t>
      </w:r>
      <w:r w:rsidRPr="00322311">
        <w:rPr>
          <w:rFonts w:ascii="Times New Roman" w:hAnsi="Times New Roman"/>
          <w:sz w:val="24"/>
          <w:szCs w:val="28"/>
        </w:rPr>
        <w:t xml:space="preserve"> обуславливаются прохождением холодных циклонических фронтов в ноябре, феврале, выпадением большого количества снега во второй половине декабря, первой половине февраля, периодическим понижением температуры наружного воздуха ниже -20 °С в декабре, январе и феврале.</w:t>
      </w:r>
      <w:r w:rsidR="0053361F" w:rsidRPr="0053361F">
        <w:rPr>
          <w:rFonts w:ascii="Times New Roman" w:hAnsi="Times New Roman"/>
          <w:sz w:val="24"/>
          <w:szCs w:val="28"/>
        </w:rPr>
        <w:t> </w:t>
      </w:r>
    </w:p>
    <w:p w:rsidR="00376D8F" w:rsidRDefault="00376D8F" w:rsidP="0032231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об исполнителях ресурсоснабжающих компаний и организациях, обслуживающих жилищный фонд, которые должны быть оповещены в случае аварийной ситуации на системе теплоснабжения:</w:t>
      </w:r>
    </w:p>
    <w:p w:rsidR="00376D8F" w:rsidRP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6D8F">
        <w:rPr>
          <w:rFonts w:ascii="Times New Roman" w:hAnsi="Times New Roman"/>
          <w:sz w:val="24"/>
          <w:szCs w:val="24"/>
        </w:rPr>
        <w:t>ООО «Владимиртеплогаз» (Петушинский филиал);</w:t>
      </w:r>
    </w:p>
    <w:p w:rsidR="00376D8F" w:rsidRP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6D8F">
        <w:rPr>
          <w:rFonts w:ascii="Times New Roman" w:hAnsi="Times New Roman"/>
          <w:sz w:val="24"/>
          <w:szCs w:val="24"/>
        </w:rPr>
        <w:t>ФГБУ «ЦЖКУ» Минобороны РФ</w:t>
      </w:r>
      <w:r>
        <w:rPr>
          <w:rFonts w:ascii="Times New Roman" w:hAnsi="Times New Roman"/>
          <w:sz w:val="24"/>
          <w:szCs w:val="24"/>
        </w:rPr>
        <w:t>;</w:t>
      </w:r>
      <w:r w:rsidRPr="00376D8F">
        <w:rPr>
          <w:rFonts w:ascii="Times New Roman" w:hAnsi="Times New Roman"/>
          <w:sz w:val="24"/>
          <w:szCs w:val="24"/>
        </w:rPr>
        <w:t xml:space="preserve"> </w:t>
      </w:r>
    </w:p>
    <w:p w:rsidR="00376D8F" w:rsidRP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6D8F">
        <w:rPr>
          <w:rFonts w:ascii="Times New Roman" w:hAnsi="Times New Roman"/>
          <w:sz w:val="24"/>
          <w:szCs w:val="24"/>
        </w:rPr>
        <w:t>ФЛ РЦ «ИТАР-ТАСС»</w:t>
      </w:r>
      <w:r>
        <w:rPr>
          <w:rFonts w:ascii="Times New Roman" w:hAnsi="Times New Roman"/>
          <w:sz w:val="24"/>
          <w:szCs w:val="24"/>
        </w:rPr>
        <w:t>;</w:t>
      </w:r>
    </w:p>
    <w:p w:rsid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6D8F">
        <w:rPr>
          <w:rFonts w:ascii="Times New Roman" w:hAnsi="Times New Roman"/>
          <w:sz w:val="24"/>
          <w:szCs w:val="24"/>
        </w:rPr>
        <w:t>ФБУ ЦР ФПСС РФ «Вольгинский»</w:t>
      </w:r>
      <w:r>
        <w:rPr>
          <w:rFonts w:ascii="Times New Roman" w:hAnsi="Times New Roman"/>
          <w:sz w:val="24"/>
          <w:szCs w:val="24"/>
        </w:rPr>
        <w:t>;</w:t>
      </w:r>
    </w:p>
    <w:p w:rsid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МУП «Водоканал Петушинского района;</w:t>
      </w:r>
    </w:p>
    <w:p w:rsidR="00376D8F" w:rsidRP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</w:t>
      </w:r>
      <w:r w:rsidRPr="00376D8F">
        <w:rPr>
          <w:rFonts w:ascii="Times New Roman" w:hAnsi="Times New Roman"/>
          <w:sz w:val="24"/>
          <w:lang w:eastAsia="ru-RU"/>
        </w:rPr>
        <w:t>ПО г. Петушки РЭС Западный АО «ОРЭС-Владимирская область»</w:t>
      </w:r>
      <w:r>
        <w:rPr>
          <w:rFonts w:ascii="Times New Roman" w:hAnsi="Times New Roman"/>
          <w:sz w:val="24"/>
          <w:lang w:eastAsia="ru-RU"/>
        </w:rPr>
        <w:t>;</w:t>
      </w:r>
    </w:p>
    <w:p w:rsid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Филиал ПАО «Россети Центр и Приволжье» - «Владимирэнерго»;</w:t>
      </w:r>
    </w:p>
    <w:p w:rsidR="00376D8F" w:rsidRP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iCs/>
          <w:sz w:val="24"/>
          <w:lang w:eastAsia="ru-RU"/>
        </w:rPr>
        <w:t xml:space="preserve"> </w:t>
      </w:r>
      <w:r w:rsidRPr="00376D8F">
        <w:rPr>
          <w:rFonts w:ascii="Times New Roman" w:hAnsi="Times New Roman"/>
          <w:iCs/>
          <w:sz w:val="24"/>
          <w:lang w:eastAsia="ru-RU"/>
        </w:rPr>
        <w:t>РЭГС в г. Петушки филиала АО «Газпром газораспределение Владимир» в г. Александрове</w:t>
      </w:r>
      <w:r>
        <w:rPr>
          <w:rFonts w:ascii="Times New Roman" w:hAnsi="Times New Roman"/>
          <w:iCs/>
          <w:sz w:val="24"/>
          <w:lang w:eastAsia="ru-RU"/>
        </w:rPr>
        <w:t>;</w:t>
      </w:r>
    </w:p>
    <w:p w:rsidR="00376D8F" w:rsidRP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iCs/>
          <w:sz w:val="24"/>
          <w:lang w:eastAsia="ru-RU"/>
        </w:rPr>
        <w:t xml:space="preserve"> ООО «РСУ» г. Петушки;</w:t>
      </w:r>
    </w:p>
    <w:p w:rsidR="00376D8F" w:rsidRP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iCs/>
          <w:sz w:val="24"/>
          <w:lang w:eastAsia="ru-RU"/>
        </w:rPr>
        <w:t xml:space="preserve"> ООО «Эксперт»;</w:t>
      </w:r>
    </w:p>
    <w:p w:rsidR="00376D8F" w:rsidRP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376D8F">
        <w:rPr>
          <w:rFonts w:ascii="Times New Roman" w:hAnsi="Times New Roman"/>
          <w:iCs/>
          <w:sz w:val="24"/>
          <w:lang w:eastAsia="ru-RU"/>
        </w:rPr>
        <w:t xml:space="preserve"> ООО «УК Наш Дом ПР»;</w:t>
      </w:r>
    </w:p>
    <w:p w:rsidR="00376D8F" w:rsidRPr="00376D8F" w:rsidRDefault="00376D8F" w:rsidP="00376D8F">
      <w:pPr>
        <w:pStyle w:val="a7"/>
        <w:numPr>
          <w:ilvl w:val="0"/>
          <w:numId w:val="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376D8F">
        <w:rPr>
          <w:rFonts w:ascii="Times New Roman" w:hAnsi="Times New Roman"/>
          <w:iCs/>
          <w:sz w:val="24"/>
          <w:lang w:eastAsia="ru-RU"/>
        </w:rPr>
        <w:lastRenderedPageBreak/>
        <w:t xml:space="preserve"> ООО «УК СМК-Реконструкция».</w:t>
      </w:r>
    </w:p>
    <w:p w:rsidR="00FC6881" w:rsidRPr="00DC7D4A" w:rsidRDefault="00DC7D4A" w:rsidP="00E02927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DC7D4A">
        <w:rPr>
          <w:rFonts w:ascii="Times New Roman" w:hAnsi="Times New Roman"/>
          <w:b/>
          <w:bCs/>
          <w:sz w:val="24"/>
          <w:szCs w:val="28"/>
        </w:rPr>
        <w:t xml:space="preserve">8. Расчет допустимого времени устранения аварий и технологических нарушений </w:t>
      </w:r>
    </w:p>
    <w:p w:rsidR="009A18C6" w:rsidRDefault="000959ED" w:rsidP="00455F09">
      <w:pPr>
        <w:pStyle w:val="ae"/>
        <w:spacing w:after="120"/>
        <w:ind w:firstLine="709"/>
        <w:jc w:val="both"/>
        <w:rPr>
          <w:sz w:val="24"/>
        </w:rPr>
      </w:pPr>
      <w:r w:rsidRPr="000959ED">
        <w:rPr>
          <w:sz w:val="24"/>
        </w:rPr>
        <w:t>Повышение уровня централизации теплоснабжения сопровождается двумя опасными рисками</w:t>
      </w:r>
      <w:r w:rsidR="009A18C6">
        <w:rPr>
          <w:sz w:val="24"/>
        </w:rPr>
        <w:t>:</w:t>
      </w:r>
    </w:p>
    <w:p w:rsidR="009A18C6" w:rsidRDefault="009A18C6" w:rsidP="00455F09">
      <w:pPr>
        <w:pStyle w:val="ae"/>
        <w:spacing w:after="120"/>
        <w:ind w:firstLine="709"/>
        <w:jc w:val="both"/>
        <w:rPr>
          <w:sz w:val="24"/>
        </w:rPr>
      </w:pPr>
      <w:r>
        <w:rPr>
          <w:sz w:val="24"/>
        </w:rPr>
        <w:t>1.</w:t>
      </w:r>
      <w:r w:rsidR="000959ED" w:rsidRPr="000959ED">
        <w:rPr>
          <w:sz w:val="24"/>
        </w:rPr>
        <w:t xml:space="preserve"> </w:t>
      </w:r>
      <w:r>
        <w:rPr>
          <w:sz w:val="24"/>
        </w:rPr>
        <w:t>Р</w:t>
      </w:r>
      <w:r w:rsidR="000959ED" w:rsidRPr="000959ED">
        <w:rPr>
          <w:sz w:val="24"/>
        </w:rPr>
        <w:t>иск серьезного аварийного на</w:t>
      </w:r>
      <w:r w:rsidR="00694EE2">
        <w:rPr>
          <w:sz w:val="24"/>
        </w:rPr>
        <w:t>рушения процесса теплоснабжения.</w:t>
      </w:r>
    </w:p>
    <w:p w:rsidR="000959ED" w:rsidRDefault="009A18C6" w:rsidP="00455F09">
      <w:pPr>
        <w:pStyle w:val="ae"/>
        <w:spacing w:after="120"/>
        <w:ind w:firstLine="709"/>
        <w:jc w:val="both"/>
        <w:rPr>
          <w:sz w:val="24"/>
        </w:rPr>
      </w:pPr>
      <w:r>
        <w:rPr>
          <w:sz w:val="24"/>
        </w:rPr>
        <w:t>2.</w:t>
      </w:r>
      <w:r w:rsidR="000959ED" w:rsidRPr="000959ED">
        <w:rPr>
          <w:sz w:val="24"/>
        </w:rPr>
        <w:t xml:space="preserve"> </w:t>
      </w:r>
      <w:r>
        <w:rPr>
          <w:sz w:val="24"/>
        </w:rPr>
        <w:t>Р</w:t>
      </w:r>
      <w:r w:rsidR="000959ED" w:rsidRPr="000959ED">
        <w:rPr>
          <w:sz w:val="24"/>
        </w:rPr>
        <w:t>иск затяжного (сверх допустимого) времени обнаружения и устранения аварий</w:t>
      </w:r>
      <w:r>
        <w:rPr>
          <w:sz w:val="24"/>
        </w:rPr>
        <w:t>,</w:t>
      </w:r>
      <w:r w:rsidR="000959ED" w:rsidRPr="000959ED">
        <w:rPr>
          <w:sz w:val="24"/>
        </w:rPr>
        <w:t xml:space="preserve"> и</w:t>
      </w:r>
      <w:r>
        <w:rPr>
          <w:sz w:val="24"/>
        </w:rPr>
        <w:t xml:space="preserve"> (или)</w:t>
      </w:r>
      <w:r w:rsidR="000959ED" w:rsidRPr="000959ED">
        <w:rPr>
          <w:sz w:val="24"/>
        </w:rPr>
        <w:t xml:space="preserve"> неисправностей.</w:t>
      </w:r>
      <w:r>
        <w:rPr>
          <w:sz w:val="24"/>
        </w:rPr>
        <w:t xml:space="preserve"> </w:t>
      </w:r>
    </w:p>
    <w:p w:rsidR="00455F09" w:rsidRPr="00455F09" w:rsidRDefault="009A18C6" w:rsidP="00455F09">
      <w:pPr>
        <w:pStyle w:val="ae"/>
        <w:spacing w:after="120"/>
        <w:ind w:firstLine="709"/>
        <w:jc w:val="both"/>
        <w:rPr>
          <w:sz w:val="24"/>
        </w:rPr>
      </w:pPr>
      <w:r>
        <w:rPr>
          <w:sz w:val="24"/>
        </w:rPr>
        <w:t>Для решения выше обозначенных рисков необходимо выполнить р</w:t>
      </w:r>
      <w:r w:rsidR="00455F09" w:rsidRPr="00455F09">
        <w:rPr>
          <w:sz w:val="24"/>
        </w:rPr>
        <w:t>аботы по аварийно-техническому обслуживанию</w:t>
      </w:r>
      <w:r>
        <w:rPr>
          <w:sz w:val="24"/>
        </w:rPr>
        <w:t xml:space="preserve">. Данные работы </w:t>
      </w:r>
      <w:r w:rsidR="00455F09" w:rsidRPr="00455F09">
        <w:rPr>
          <w:sz w:val="24"/>
        </w:rPr>
        <w:t>включают</w:t>
      </w:r>
      <w:r>
        <w:rPr>
          <w:sz w:val="24"/>
        </w:rPr>
        <w:t xml:space="preserve"> в себя</w:t>
      </w:r>
      <w:r w:rsidR="00455F09" w:rsidRPr="00455F09">
        <w:rPr>
          <w:sz w:val="24"/>
        </w:rPr>
        <w:t>:</w:t>
      </w:r>
    </w:p>
    <w:p w:rsidR="00455F09" w:rsidRPr="00455F09" w:rsidRDefault="00455F09" w:rsidP="00455F09">
      <w:pPr>
        <w:pStyle w:val="ae"/>
        <w:spacing w:after="120"/>
        <w:ind w:firstLine="709"/>
        <w:jc w:val="both"/>
        <w:rPr>
          <w:sz w:val="24"/>
        </w:rPr>
      </w:pPr>
      <w:r>
        <w:rPr>
          <w:sz w:val="24"/>
        </w:rPr>
        <w:t>1. В</w:t>
      </w:r>
      <w:r w:rsidRPr="00455F09">
        <w:rPr>
          <w:sz w:val="24"/>
        </w:rPr>
        <w:t>ыезд специалистов на место аварии не позднее чем через 30 мин после получения сообщения от диспетчера или граждан (в последнем случае – с обязательным уведомлен</w:t>
      </w:r>
      <w:r w:rsidR="00694EE2">
        <w:rPr>
          <w:sz w:val="24"/>
        </w:rPr>
        <w:t>ием диспетчера о приеме заявки).</w:t>
      </w:r>
    </w:p>
    <w:p w:rsidR="00455F09" w:rsidRPr="00455F09" w:rsidRDefault="00455F09" w:rsidP="00455F09">
      <w:pPr>
        <w:pStyle w:val="ae"/>
        <w:spacing w:after="120"/>
        <w:ind w:firstLine="709"/>
        <w:jc w:val="both"/>
        <w:rPr>
          <w:sz w:val="24"/>
        </w:rPr>
      </w:pPr>
      <w:r>
        <w:rPr>
          <w:sz w:val="24"/>
        </w:rPr>
        <w:t>2. П</w:t>
      </w:r>
      <w:r w:rsidRPr="00455F09">
        <w:rPr>
          <w:sz w:val="24"/>
        </w:rPr>
        <w:t xml:space="preserve">ринятие мер по немедленной локализации </w:t>
      </w:r>
      <w:r>
        <w:rPr>
          <w:sz w:val="24"/>
        </w:rPr>
        <w:t xml:space="preserve">(ликвидации) </w:t>
      </w:r>
      <w:r w:rsidRPr="00455F09">
        <w:rPr>
          <w:sz w:val="24"/>
        </w:rPr>
        <w:t>аварии</w:t>
      </w:r>
      <w:r>
        <w:rPr>
          <w:sz w:val="24"/>
        </w:rPr>
        <w:t xml:space="preserve"> (инцидента)</w:t>
      </w:r>
      <w:r w:rsidR="00694EE2">
        <w:rPr>
          <w:sz w:val="24"/>
        </w:rPr>
        <w:t>.</w:t>
      </w:r>
    </w:p>
    <w:p w:rsidR="00455F09" w:rsidRPr="00455F09" w:rsidRDefault="00455F09" w:rsidP="00455F09">
      <w:pPr>
        <w:pStyle w:val="ae"/>
        <w:spacing w:after="120"/>
        <w:ind w:firstLine="709"/>
        <w:jc w:val="both"/>
        <w:rPr>
          <w:sz w:val="24"/>
        </w:rPr>
      </w:pPr>
      <w:r>
        <w:rPr>
          <w:sz w:val="24"/>
        </w:rPr>
        <w:t>3. П</w:t>
      </w:r>
      <w:r w:rsidRPr="00455F09">
        <w:rPr>
          <w:sz w:val="24"/>
        </w:rPr>
        <w:t>роведение необходимых ремонтных работ, исключающих повторение аварии</w:t>
      </w:r>
      <w:r>
        <w:rPr>
          <w:sz w:val="24"/>
        </w:rPr>
        <w:t xml:space="preserve"> (инцидента)</w:t>
      </w:r>
      <w:r w:rsidRPr="00455F09">
        <w:rPr>
          <w:sz w:val="24"/>
        </w:rPr>
        <w:t>.</w:t>
      </w:r>
    </w:p>
    <w:p w:rsidR="00455F09" w:rsidRPr="00455F09" w:rsidRDefault="00455F09" w:rsidP="00455F09">
      <w:pPr>
        <w:pStyle w:val="ae"/>
        <w:spacing w:after="120"/>
        <w:ind w:firstLine="709"/>
        <w:jc w:val="both"/>
        <w:rPr>
          <w:sz w:val="24"/>
        </w:rPr>
      </w:pPr>
      <w:r w:rsidRPr="00455F09">
        <w:rPr>
          <w:sz w:val="24"/>
        </w:rPr>
        <w:t>Ремонт всех видов оборудования, предназначенного для обеспечения жизнедеятельности</w:t>
      </w:r>
      <w:r>
        <w:rPr>
          <w:sz w:val="24"/>
        </w:rPr>
        <w:t xml:space="preserve"> потребителей</w:t>
      </w:r>
      <w:r w:rsidRPr="00455F09">
        <w:rPr>
          <w:sz w:val="24"/>
        </w:rPr>
        <w:t>, производится за счет заказчика и его материалами.</w:t>
      </w:r>
    </w:p>
    <w:p w:rsidR="00455F09" w:rsidRPr="00455F09" w:rsidRDefault="00455F09" w:rsidP="00455F09">
      <w:pPr>
        <w:pStyle w:val="ae"/>
        <w:spacing w:after="120"/>
        <w:ind w:firstLine="709"/>
        <w:jc w:val="both"/>
        <w:rPr>
          <w:sz w:val="24"/>
        </w:rPr>
      </w:pPr>
      <w:r w:rsidRPr="00455F09">
        <w:rPr>
          <w:sz w:val="24"/>
        </w:rPr>
        <w:t xml:space="preserve">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</w:t>
      </w:r>
      <w:r w:rsidR="00694EE2">
        <w:rPr>
          <w:sz w:val="24"/>
        </w:rPr>
        <w:t>А</w:t>
      </w:r>
      <w:r w:rsidRPr="00455F09">
        <w:rPr>
          <w:sz w:val="24"/>
        </w:rPr>
        <w:t>дминистрацией</w:t>
      </w:r>
      <w:r w:rsidR="00694EE2">
        <w:rPr>
          <w:sz w:val="24"/>
        </w:rPr>
        <w:t>.</w:t>
      </w:r>
    </w:p>
    <w:p w:rsidR="00455F09" w:rsidRPr="00455F09" w:rsidRDefault="00455F09" w:rsidP="00455F09">
      <w:pPr>
        <w:pStyle w:val="ae"/>
        <w:spacing w:after="120"/>
        <w:ind w:firstLine="709"/>
        <w:jc w:val="both"/>
        <w:rPr>
          <w:sz w:val="24"/>
        </w:rPr>
      </w:pPr>
      <w:r w:rsidRPr="00455F09">
        <w:rPr>
          <w:sz w:val="24"/>
        </w:rPr>
        <w:t xml:space="preserve">Отключение горячей воды на больший срок или повторное отключение, связанное с реконструкцией, ремонтом и испытаниями источников теплоснабжения и тепловых сетей, согласовываются с </w:t>
      </w:r>
      <w:r w:rsidR="00EC3388">
        <w:rPr>
          <w:sz w:val="24"/>
        </w:rPr>
        <w:t>А</w:t>
      </w:r>
      <w:r w:rsidRPr="00455F09">
        <w:rPr>
          <w:sz w:val="24"/>
        </w:rPr>
        <w:t>дминистрацией. Графики отключения котельных и ЦТП для проведения плановых ремонтных работ</w:t>
      </w:r>
      <w:r>
        <w:rPr>
          <w:sz w:val="24"/>
        </w:rPr>
        <w:t xml:space="preserve"> также</w:t>
      </w:r>
      <w:r w:rsidRPr="00455F09">
        <w:rPr>
          <w:sz w:val="24"/>
        </w:rPr>
        <w:t xml:space="preserve"> согласовыва</w:t>
      </w:r>
      <w:r>
        <w:rPr>
          <w:sz w:val="24"/>
        </w:rPr>
        <w:t>ю</w:t>
      </w:r>
      <w:r w:rsidRPr="00455F09">
        <w:rPr>
          <w:sz w:val="24"/>
        </w:rPr>
        <w:t xml:space="preserve">тся с </w:t>
      </w:r>
      <w:r w:rsidR="00694EE2">
        <w:rPr>
          <w:sz w:val="24"/>
        </w:rPr>
        <w:t>А</w:t>
      </w:r>
      <w:r w:rsidRPr="00455F09">
        <w:rPr>
          <w:sz w:val="24"/>
        </w:rPr>
        <w:t>дминистрацией</w:t>
      </w:r>
      <w:r w:rsidR="00694EE2">
        <w:rPr>
          <w:sz w:val="24"/>
        </w:rPr>
        <w:t>.</w:t>
      </w:r>
      <w:r w:rsidRPr="00455F09">
        <w:rPr>
          <w:sz w:val="24"/>
        </w:rPr>
        <w:t xml:space="preserve"> </w:t>
      </w:r>
    </w:p>
    <w:p w:rsidR="00455F09" w:rsidRPr="00455F09" w:rsidRDefault="00455F09" w:rsidP="00455F09">
      <w:pPr>
        <w:pStyle w:val="ae"/>
        <w:spacing w:after="120"/>
        <w:ind w:firstLine="709"/>
        <w:jc w:val="both"/>
        <w:rPr>
          <w:sz w:val="24"/>
        </w:rPr>
      </w:pPr>
      <w:r w:rsidRPr="00455F09">
        <w:rPr>
          <w:sz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455F09" w:rsidRPr="00455F09" w:rsidRDefault="00455F09" w:rsidP="00455F09">
      <w:pPr>
        <w:pStyle w:val="ae"/>
        <w:spacing w:before="59"/>
        <w:ind w:right="819" w:firstLine="709"/>
        <w:jc w:val="both"/>
        <w:rPr>
          <w:sz w:val="24"/>
          <w:szCs w:val="24"/>
        </w:rPr>
      </w:pPr>
      <w:r w:rsidRPr="00455F09">
        <w:rPr>
          <w:bCs/>
          <w:sz w:val="24"/>
          <w:szCs w:val="28"/>
        </w:rPr>
        <w:t>Расчет допустимого времени устранения аварий и технологических нарушений</w:t>
      </w:r>
      <w:r>
        <w:rPr>
          <w:bCs/>
          <w:sz w:val="24"/>
          <w:szCs w:val="28"/>
        </w:rPr>
        <w:t>:</w:t>
      </w:r>
    </w:p>
    <w:p w:rsidR="00455F09" w:rsidRDefault="00455F09" w:rsidP="00455F09">
      <w:pPr>
        <w:pStyle w:val="ae"/>
        <w:spacing w:before="59"/>
        <w:ind w:right="819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55F0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455F09">
        <w:rPr>
          <w:sz w:val="24"/>
          <w:szCs w:val="24"/>
        </w:rPr>
        <w:t>а объектах водоснабжения</w:t>
      </w:r>
    </w:p>
    <w:p w:rsidR="00455F09" w:rsidRPr="00455F09" w:rsidRDefault="00455F09" w:rsidP="00455F09">
      <w:pPr>
        <w:pStyle w:val="ae"/>
        <w:spacing w:before="59"/>
        <w:ind w:left="480" w:right="819"/>
        <w:jc w:val="both"/>
        <w:rPr>
          <w:sz w:val="24"/>
          <w:szCs w:val="24"/>
        </w:rPr>
      </w:pPr>
    </w:p>
    <w:tbl>
      <w:tblPr>
        <w:tblStyle w:val="TableNormal"/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3118"/>
      </w:tblGrid>
      <w:tr w:rsidR="00455F09" w:rsidRPr="00604ADD" w:rsidTr="00455F09">
        <w:trPr>
          <w:trHeight w:val="4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9" w:rsidRPr="00604ADD" w:rsidRDefault="00455F09" w:rsidP="00455F09">
            <w:pPr>
              <w:pStyle w:val="TableParagraph"/>
              <w:spacing w:line="285" w:lineRule="exact"/>
              <w:ind w:left="20"/>
              <w:jc w:val="center"/>
              <w:rPr>
                <w:b/>
                <w:sz w:val="20"/>
                <w:szCs w:val="24"/>
                <w:lang w:val="ru-RU"/>
              </w:rPr>
            </w:pPr>
            <w:r w:rsidRPr="00604ADD">
              <w:rPr>
                <w:b/>
                <w:sz w:val="20"/>
                <w:szCs w:val="24"/>
                <w:lang w:val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9" w:rsidRPr="00604ADD" w:rsidRDefault="00455F09" w:rsidP="00455F09">
            <w:pPr>
              <w:pStyle w:val="TableParagraph"/>
              <w:spacing w:line="298" w:lineRule="exact"/>
              <w:ind w:left="1896" w:hanging="1278"/>
              <w:jc w:val="center"/>
              <w:rPr>
                <w:b/>
                <w:sz w:val="20"/>
                <w:szCs w:val="24"/>
                <w:lang w:val="ru-RU"/>
              </w:rPr>
            </w:pPr>
            <w:r w:rsidRPr="00604ADD">
              <w:rPr>
                <w:b/>
                <w:sz w:val="20"/>
                <w:szCs w:val="24"/>
                <w:lang w:val="ru-RU"/>
              </w:rPr>
              <w:t>Наименование технологического нарушения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9" w:rsidRPr="00604ADD" w:rsidRDefault="00455F09" w:rsidP="00455F09">
            <w:pPr>
              <w:pStyle w:val="TableParagraph"/>
              <w:spacing w:line="285" w:lineRule="exact"/>
              <w:ind w:left="347"/>
              <w:jc w:val="center"/>
              <w:rPr>
                <w:b/>
                <w:sz w:val="20"/>
                <w:szCs w:val="24"/>
                <w:lang w:val="ru-RU"/>
              </w:rPr>
            </w:pPr>
            <w:r w:rsidRPr="00604ADD">
              <w:rPr>
                <w:b/>
                <w:sz w:val="20"/>
                <w:szCs w:val="24"/>
                <w:lang w:val="ru-RU"/>
              </w:rPr>
              <w:t>Время на устранение, час.</w:t>
            </w:r>
          </w:p>
        </w:tc>
      </w:tr>
      <w:tr w:rsidR="00455F09" w:rsidRPr="00604ADD" w:rsidTr="00455F09">
        <w:trPr>
          <w:trHeight w:val="2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9" w:rsidRPr="00604ADD" w:rsidRDefault="00455F09" w:rsidP="00455F09">
            <w:pPr>
              <w:pStyle w:val="TableParagraph"/>
              <w:spacing w:line="272" w:lineRule="exact"/>
              <w:ind w:left="0"/>
              <w:jc w:val="center"/>
              <w:rPr>
                <w:sz w:val="20"/>
                <w:szCs w:val="24"/>
                <w:lang w:val="ru-RU"/>
              </w:rPr>
            </w:pPr>
            <w:r w:rsidRPr="00604ADD">
              <w:rPr>
                <w:sz w:val="20"/>
                <w:szCs w:val="24"/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9" w:rsidRPr="00604ADD" w:rsidRDefault="00455F09" w:rsidP="00455F09">
            <w:pPr>
              <w:pStyle w:val="TableParagraph"/>
              <w:spacing w:line="272" w:lineRule="exact"/>
              <w:jc w:val="center"/>
              <w:rPr>
                <w:sz w:val="20"/>
                <w:szCs w:val="24"/>
                <w:lang w:val="ru-RU"/>
              </w:rPr>
            </w:pPr>
            <w:r w:rsidRPr="00604ADD">
              <w:rPr>
                <w:sz w:val="20"/>
                <w:szCs w:val="24"/>
                <w:lang w:val="ru-RU"/>
              </w:rPr>
              <w:t>Отключение горячего и (или) холодного водоснабжения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9" w:rsidRPr="00604ADD" w:rsidRDefault="00455F09" w:rsidP="00455F09">
            <w:pPr>
              <w:pStyle w:val="TableParagraph"/>
              <w:spacing w:line="272" w:lineRule="exact"/>
              <w:ind w:left="0" w:right="100"/>
              <w:jc w:val="center"/>
              <w:rPr>
                <w:sz w:val="20"/>
                <w:szCs w:val="24"/>
                <w:lang w:val="ru-RU"/>
              </w:rPr>
            </w:pPr>
            <w:r w:rsidRPr="00604ADD">
              <w:rPr>
                <w:sz w:val="20"/>
                <w:szCs w:val="24"/>
                <w:lang w:val="ru-RU"/>
              </w:rPr>
              <w:t>24 часа</w:t>
            </w:r>
          </w:p>
        </w:tc>
      </w:tr>
    </w:tbl>
    <w:p w:rsidR="00455F09" w:rsidRPr="00EC2F7F" w:rsidRDefault="00455F09" w:rsidP="00455F09">
      <w:pPr>
        <w:pStyle w:val="ae"/>
        <w:ind w:left="2580"/>
        <w:rPr>
          <w:sz w:val="16"/>
          <w:szCs w:val="24"/>
        </w:rPr>
      </w:pPr>
    </w:p>
    <w:p w:rsidR="00455F09" w:rsidRPr="007F08C3" w:rsidRDefault="00455F09" w:rsidP="00455F09">
      <w:pPr>
        <w:pStyle w:val="ae"/>
        <w:ind w:firstLine="709"/>
        <w:jc w:val="both"/>
        <w:rPr>
          <w:bCs/>
          <w:sz w:val="24"/>
          <w:szCs w:val="24"/>
        </w:rPr>
      </w:pPr>
      <w:r w:rsidRPr="007F08C3">
        <w:rPr>
          <w:sz w:val="24"/>
          <w:szCs w:val="24"/>
        </w:rPr>
        <w:t xml:space="preserve">2. На объектах теплоснабжения </w:t>
      </w:r>
      <w:bookmarkStart w:id="2" w:name="_Toc186027541"/>
      <w:bookmarkStart w:id="3" w:name="_Toc186028367"/>
      <w:bookmarkStart w:id="4" w:name="_Toc190956821"/>
      <w:r w:rsidR="00FA0AE9">
        <w:rPr>
          <w:sz w:val="24"/>
          <w:szCs w:val="24"/>
        </w:rPr>
        <w:t xml:space="preserve">(с указанием </w:t>
      </w:r>
      <w:r w:rsidRPr="007F08C3">
        <w:rPr>
          <w:sz w:val="24"/>
          <w:szCs w:val="24"/>
        </w:rPr>
        <w:t>п</w:t>
      </w:r>
      <w:r w:rsidRPr="007F08C3">
        <w:rPr>
          <w:bCs/>
          <w:sz w:val="24"/>
          <w:szCs w:val="24"/>
        </w:rPr>
        <w:t>редельны</w:t>
      </w:r>
      <w:r w:rsidR="00FA0AE9">
        <w:rPr>
          <w:bCs/>
          <w:sz w:val="24"/>
          <w:szCs w:val="24"/>
        </w:rPr>
        <w:t>х</w:t>
      </w:r>
      <w:r w:rsidRPr="007F08C3">
        <w:rPr>
          <w:bCs/>
          <w:sz w:val="24"/>
          <w:szCs w:val="24"/>
        </w:rPr>
        <w:t xml:space="preserve"> срок</w:t>
      </w:r>
      <w:r w:rsidR="00FA0AE9">
        <w:rPr>
          <w:bCs/>
          <w:sz w:val="24"/>
          <w:szCs w:val="24"/>
        </w:rPr>
        <w:t>ов</w:t>
      </w:r>
      <w:r w:rsidRPr="007F08C3">
        <w:rPr>
          <w:bCs/>
          <w:sz w:val="24"/>
          <w:szCs w:val="24"/>
        </w:rPr>
        <w:t xml:space="preserve"> ликвидации повреждений</w:t>
      </w:r>
      <w:r w:rsidR="00FA0AE9">
        <w:rPr>
          <w:bCs/>
          <w:sz w:val="24"/>
          <w:szCs w:val="24"/>
        </w:rPr>
        <w:t>)</w:t>
      </w:r>
    </w:p>
    <w:p w:rsidR="00455F09" w:rsidRPr="00EC2F7F" w:rsidRDefault="00455F09" w:rsidP="00455F09">
      <w:pPr>
        <w:pStyle w:val="ae"/>
        <w:ind w:firstLine="709"/>
        <w:jc w:val="both"/>
        <w:rPr>
          <w:b/>
          <w:bCs/>
          <w:sz w:val="18"/>
          <w:szCs w:val="24"/>
        </w:rPr>
      </w:pPr>
      <w:r w:rsidRPr="00455F09">
        <w:rPr>
          <w:b/>
          <w:bCs/>
          <w:sz w:val="24"/>
          <w:szCs w:val="24"/>
        </w:rPr>
        <w:t xml:space="preserve"> </w:t>
      </w:r>
      <w:bookmarkEnd w:id="2"/>
      <w:bookmarkEnd w:id="3"/>
      <w:bookmarkEnd w:id="4"/>
    </w:p>
    <w:tbl>
      <w:tblPr>
        <w:tblStyle w:val="TableNormal1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03"/>
        <w:gridCol w:w="1701"/>
        <w:gridCol w:w="1392"/>
        <w:gridCol w:w="1050"/>
        <w:gridCol w:w="1049"/>
        <w:gridCol w:w="1602"/>
      </w:tblGrid>
      <w:tr w:rsidR="00455F09" w:rsidRPr="00455F09" w:rsidTr="00FA0AE9">
        <w:trPr>
          <w:trHeight w:val="690"/>
        </w:trPr>
        <w:tc>
          <w:tcPr>
            <w:tcW w:w="851" w:type="dxa"/>
            <w:vMerge w:val="restart"/>
            <w:vAlign w:val="center"/>
          </w:tcPr>
          <w:p w:rsidR="00455F09" w:rsidRPr="00455F09" w:rsidRDefault="00455F09" w:rsidP="00FA0A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</w:p>
          <w:p w:rsidR="00455F09" w:rsidRPr="00455F09" w:rsidRDefault="00455F09" w:rsidP="00FA0AE9">
            <w:pPr>
              <w:tabs>
                <w:tab w:val="left" w:pos="570"/>
              </w:tabs>
              <w:ind w:left="135" w:right="256"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№ п/п</w:t>
            </w:r>
          </w:p>
        </w:tc>
        <w:tc>
          <w:tcPr>
            <w:tcW w:w="2703" w:type="dxa"/>
            <w:vMerge w:val="restart"/>
            <w:vAlign w:val="center"/>
          </w:tcPr>
          <w:p w:rsidR="00455F09" w:rsidRPr="00455F09" w:rsidRDefault="00455F09" w:rsidP="007F08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</w:p>
          <w:p w:rsidR="00455F09" w:rsidRPr="00455F09" w:rsidRDefault="00455F09" w:rsidP="007F08C3">
            <w:pPr>
              <w:ind w:left="242" w:right="229" w:firstLine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Наименование технологического нарушения</w:t>
            </w:r>
          </w:p>
        </w:tc>
        <w:tc>
          <w:tcPr>
            <w:tcW w:w="1701" w:type="dxa"/>
            <w:vMerge w:val="restart"/>
            <w:vAlign w:val="center"/>
          </w:tcPr>
          <w:p w:rsidR="00455F09" w:rsidRPr="00455F09" w:rsidRDefault="00455F09" w:rsidP="007F08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</w:p>
          <w:p w:rsidR="00455F09" w:rsidRPr="00455F09" w:rsidRDefault="00455F09" w:rsidP="007F08C3">
            <w:pPr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Время на у</w:t>
            </w: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странение,</w:t>
            </w:r>
            <w:r w:rsidR="007F08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 xml:space="preserve"> </w:t>
            </w: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час.</w:t>
            </w:r>
          </w:p>
        </w:tc>
        <w:tc>
          <w:tcPr>
            <w:tcW w:w="5093" w:type="dxa"/>
            <w:gridSpan w:val="4"/>
            <w:vAlign w:val="center"/>
          </w:tcPr>
          <w:p w:rsidR="00455F09" w:rsidRPr="00455F09" w:rsidRDefault="00455F09" w:rsidP="007F08C3">
            <w:pPr>
              <w:ind w:left="443" w:right="4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 xml:space="preserve">Ожидаемая температура в жилых помещениях при температуре наружного воздуха, </w:t>
            </w:r>
            <w:r w:rsidR="007F08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℃</w:t>
            </w:r>
          </w:p>
        </w:tc>
      </w:tr>
      <w:tr w:rsidR="00455F09" w:rsidRPr="00455F09" w:rsidTr="00FA0AE9">
        <w:trPr>
          <w:trHeight w:val="290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455F09" w:rsidRPr="00455F09" w:rsidRDefault="00455F09" w:rsidP="00FA0A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455F09" w:rsidRPr="00455F09" w:rsidRDefault="00455F09" w:rsidP="007F0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455F09" w:rsidRPr="00455F09" w:rsidRDefault="00455F09" w:rsidP="007F0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1392" w:type="dxa"/>
            <w:vAlign w:val="center"/>
          </w:tcPr>
          <w:p w:rsidR="00455F09" w:rsidRPr="00455F09" w:rsidRDefault="00455F09" w:rsidP="007F08C3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  <w:r w:rsidR="007F08C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℃</w:t>
            </w:r>
          </w:p>
        </w:tc>
        <w:tc>
          <w:tcPr>
            <w:tcW w:w="1050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-10</w:t>
            </w:r>
            <w:r w:rsidR="007F08C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℃</w:t>
            </w:r>
          </w:p>
        </w:tc>
        <w:tc>
          <w:tcPr>
            <w:tcW w:w="1049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-20</w:t>
            </w:r>
            <w:r w:rsidR="007F08C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℃</w:t>
            </w:r>
          </w:p>
        </w:tc>
        <w:tc>
          <w:tcPr>
            <w:tcW w:w="1602" w:type="dxa"/>
            <w:vAlign w:val="center"/>
          </w:tcPr>
          <w:p w:rsidR="00455F09" w:rsidRPr="00455F09" w:rsidRDefault="00455F09" w:rsidP="007F08C3">
            <w:pPr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Более</w:t>
            </w: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 xml:space="preserve"> </w:t>
            </w:r>
            <w:r w:rsidRPr="00455F0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-20</w:t>
            </w:r>
            <w:r w:rsidR="007F08C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℃</w:t>
            </w:r>
          </w:p>
        </w:tc>
      </w:tr>
      <w:tr w:rsidR="00455F09" w:rsidRPr="00455F09" w:rsidTr="00FA0AE9">
        <w:trPr>
          <w:trHeight w:val="251"/>
        </w:trPr>
        <w:tc>
          <w:tcPr>
            <w:tcW w:w="851" w:type="dxa"/>
            <w:vAlign w:val="center"/>
          </w:tcPr>
          <w:p w:rsidR="00455F09" w:rsidRPr="00455F09" w:rsidRDefault="00455F09" w:rsidP="00FA0AE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703" w:type="dxa"/>
            <w:vAlign w:val="center"/>
          </w:tcPr>
          <w:p w:rsidR="00455F09" w:rsidRPr="00455F09" w:rsidRDefault="00455F09" w:rsidP="007F08C3">
            <w:pPr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Отключение</w:t>
            </w:r>
            <w:r w:rsidR="007F08C3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о</w:t>
            </w: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топления</w:t>
            </w:r>
          </w:p>
        </w:tc>
        <w:tc>
          <w:tcPr>
            <w:tcW w:w="1701" w:type="dxa"/>
            <w:vAlign w:val="center"/>
          </w:tcPr>
          <w:p w:rsidR="00455F09" w:rsidRPr="00455F09" w:rsidRDefault="00455F09" w:rsidP="007F08C3">
            <w:pPr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:rsidR="00455F09" w:rsidRPr="00455F09" w:rsidRDefault="00455F09" w:rsidP="007F08C3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050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049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602" w:type="dxa"/>
            <w:vAlign w:val="center"/>
          </w:tcPr>
          <w:p w:rsidR="00455F09" w:rsidRPr="00455F09" w:rsidRDefault="00455F09" w:rsidP="007F08C3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455F09" w:rsidRPr="00455F09" w:rsidTr="00FA0AE9">
        <w:trPr>
          <w:trHeight w:val="141"/>
        </w:trPr>
        <w:tc>
          <w:tcPr>
            <w:tcW w:w="851" w:type="dxa"/>
            <w:vAlign w:val="center"/>
          </w:tcPr>
          <w:p w:rsidR="00455F09" w:rsidRPr="00455F09" w:rsidRDefault="00455F09" w:rsidP="00FA0AE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03" w:type="dxa"/>
            <w:vAlign w:val="center"/>
          </w:tcPr>
          <w:p w:rsidR="00455F09" w:rsidRPr="00455F09" w:rsidRDefault="00455F09" w:rsidP="007F08C3">
            <w:pPr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Отключение отопления</w:t>
            </w:r>
          </w:p>
        </w:tc>
        <w:tc>
          <w:tcPr>
            <w:tcW w:w="1701" w:type="dxa"/>
            <w:vAlign w:val="center"/>
          </w:tcPr>
          <w:p w:rsidR="00455F09" w:rsidRPr="00455F09" w:rsidRDefault="00455F09" w:rsidP="007F08C3">
            <w:pPr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455F09" w:rsidRPr="00455F09" w:rsidRDefault="00455F09" w:rsidP="007F08C3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050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049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602" w:type="dxa"/>
            <w:vAlign w:val="center"/>
          </w:tcPr>
          <w:p w:rsidR="00455F09" w:rsidRPr="00455F09" w:rsidRDefault="00455F09" w:rsidP="007F08C3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455F09" w:rsidRPr="00455F09" w:rsidTr="00FA0AE9">
        <w:trPr>
          <w:trHeight w:val="70"/>
        </w:trPr>
        <w:tc>
          <w:tcPr>
            <w:tcW w:w="851" w:type="dxa"/>
            <w:vAlign w:val="center"/>
          </w:tcPr>
          <w:p w:rsidR="00455F09" w:rsidRPr="00455F09" w:rsidRDefault="00455F09" w:rsidP="00FA0AE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03" w:type="dxa"/>
            <w:vAlign w:val="center"/>
          </w:tcPr>
          <w:p w:rsidR="00455F09" w:rsidRPr="00455F09" w:rsidRDefault="00455F09" w:rsidP="007F08C3">
            <w:pPr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Отключение отопления</w:t>
            </w:r>
          </w:p>
        </w:tc>
        <w:tc>
          <w:tcPr>
            <w:tcW w:w="1701" w:type="dxa"/>
            <w:vAlign w:val="center"/>
          </w:tcPr>
          <w:p w:rsidR="00455F09" w:rsidRPr="00455F09" w:rsidRDefault="00455F09" w:rsidP="007F08C3">
            <w:pPr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392" w:type="dxa"/>
            <w:vAlign w:val="center"/>
          </w:tcPr>
          <w:p w:rsidR="00455F09" w:rsidRPr="00455F09" w:rsidRDefault="00455F09" w:rsidP="007F08C3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050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049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602" w:type="dxa"/>
            <w:vAlign w:val="center"/>
          </w:tcPr>
          <w:p w:rsidR="00455F09" w:rsidRPr="00455F09" w:rsidRDefault="00455F09" w:rsidP="007F08C3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455F09" w:rsidRPr="00455F09" w:rsidTr="00FA0AE9">
        <w:trPr>
          <w:trHeight w:val="91"/>
        </w:trPr>
        <w:tc>
          <w:tcPr>
            <w:tcW w:w="851" w:type="dxa"/>
            <w:vAlign w:val="center"/>
          </w:tcPr>
          <w:p w:rsidR="00455F09" w:rsidRPr="00455F09" w:rsidRDefault="00455F09" w:rsidP="00FA0AE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703" w:type="dxa"/>
            <w:vAlign w:val="center"/>
          </w:tcPr>
          <w:p w:rsidR="00455F09" w:rsidRPr="00455F09" w:rsidRDefault="00455F09" w:rsidP="007F08C3">
            <w:pPr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Отключение отопления</w:t>
            </w:r>
          </w:p>
        </w:tc>
        <w:tc>
          <w:tcPr>
            <w:tcW w:w="1701" w:type="dxa"/>
            <w:vAlign w:val="center"/>
          </w:tcPr>
          <w:p w:rsidR="00455F09" w:rsidRPr="00455F09" w:rsidRDefault="00455F09" w:rsidP="007F08C3">
            <w:pPr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455F09" w:rsidRPr="00455F09" w:rsidRDefault="00455F09" w:rsidP="007F08C3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050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049" w:type="dxa"/>
            <w:vAlign w:val="center"/>
          </w:tcPr>
          <w:p w:rsidR="00455F09" w:rsidRPr="00455F09" w:rsidRDefault="00455F09" w:rsidP="007F08C3">
            <w:pPr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602" w:type="dxa"/>
            <w:vAlign w:val="center"/>
          </w:tcPr>
          <w:p w:rsidR="00455F09" w:rsidRPr="00455F09" w:rsidRDefault="00455F09" w:rsidP="007F08C3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5F09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</w:tr>
    </w:tbl>
    <w:p w:rsidR="00FA0AE9" w:rsidRPr="000959ED" w:rsidRDefault="00FA0AE9" w:rsidP="00455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5F09" w:rsidRDefault="00FA0AE9" w:rsidP="009A1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55F09" w:rsidRPr="00FA0AE9">
        <w:rPr>
          <w:rFonts w:ascii="Times New Roman" w:hAnsi="Times New Roman" w:cs="Times New Roman"/>
          <w:sz w:val="24"/>
          <w:szCs w:val="24"/>
        </w:rPr>
        <w:t>Предельные сроки ликвидации повреждений на надземных трубопроводах тепловых сетей</w:t>
      </w:r>
    </w:p>
    <w:p w:rsidR="00FA0AE9" w:rsidRPr="00EC2F7F" w:rsidRDefault="00FA0AE9" w:rsidP="00455F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Normal"/>
        <w:tblW w:w="1027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15"/>
        <w:gridCol w:w="3805"/>
      </w:tblGrid>
      <w:tr w:rsidR="00455F09" w:rsidRPr="00FA0AE9" w:rsidTr="00FA0AE9">
        <w:trPr>
          <w:trHeight w:val="237"/>
        </w:trPr>
        <w:tc>
          <w:tcPr>
            <w:tcW w:w="851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FA0AE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615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FA0AE9">
              <w:rPr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3805" w:type="dxa"/>
            <w:vAlign w:val="center"/>
          </w:tcPr>
          <w:p w:rsidR="00455F09" w:rsidRPr="00FA0AE9" w:rsidRDefault="00FA0AE9" w:rsidP="00FA0AE9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 устранение, час.</w:t>
            </w:r>
          </w:p>
        </w:tc>
      </w:tr>
      <w:tr w:rsidR="00455F09" w:rsidRPr="00FA0AE9" w:rsidTr="00FA0AE9">
        <w:trPr>
          <w:trHeight w:val="187"/>
        </w:trPr>
        <w:tc>
          <w:tcPr>
            <w:tcW w:w="851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A0AE9">
              <w:rPr>
                <w:sz w:val="20"/>
                <w:szCs w:val="20"/>
              </w:rPr>
              <w:t>1</w:t>
            </w:r>
          </w:p>
        </w:tc>
        <w:tc>
          <w:tcPr>
            <w:tcW w:w="5615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FA0AE9">
              <w:rPr>
                <w:sz w:val="20"/>
                <w:szCs w:val="20"/>
                <w:lang w:val="ru-RU"/>
              </w:rPr>
              <w:t>Обнаружение утечек или других неисправностей</w:t>
            </w:r>
          </w:p>
        </w:tc>
        <w:tc>
          <w:tcPr>
            <w:tcW w:w="3805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A0AE9">
              <w:rPr>
                <w:sz w:val="20"/>
                <w:szCs w:val="20"/>
              </w:rPr>
              <w:t>1,0</w:t>
            </w:r>
          </w:p>
        </w:tc>
      </w:tr>
      <w:tr w:rsidR="00455F09" w:rsidRPr="00FA0AE9" w:rsidTr="00FA0AE9">
        <w:trPr>
          <w:trHeight w:val="91"/>
        </w:trPr>
        <w:tc>
          <w:tcPr>
            <w:tcW w:w="851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A0AE9">
              <w:rPr>
                <w:sz w:val="20"/>
                <w:szCs w:val="20"/>
              </w:rPr>
              <w:t>2</w:t>
            </w:r>
          </w:p>
        </w:tc>
        <w:tc>
          <w:tcPr>
            <w:tcW w:w="5615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FA0AE9">
              <w:rPr>
                <w:sz w:val="20"/>
                <w:szCs w:val="20"/>
                <w:lang w:val="ru-RU"/>
              </w:rPr>
              <w:t>Отключение системы или отдельных участков</w:t>
            </w:r>
          </w:p>
        </w:tc>
        <w:tc>
          <w:tcPr>
            <w:tcW w:w="3805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A0AE9">
              <w:rPr>
                <w:sz w:val="20"/>
                <w:szCs w:val="20"/>
              </w:rPr>
              <w:t>0,5</w:t>
            </w:r>
          </w:p>
        </w:tc>
      </w:tr>
      <w:tr w:rsidR="00455F09" w:rsidRPr="00FA0AE9" w:rsidTr="00FA0AE9">
        <w:trPr>
          <w:trHeight w:val="137"/>
        </w:trPr>
        <w:tc>
          <w:tcPr>
            <w:tcW w:w="851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A0AE9">
              <w:rPr>
                <w:sz w:val="20"/>
                <w:szCs w:val="20"/>
              </w:rPr>
              <w:t>3</w:t>
            </w:r>
          </w:p>
        </w:tc>
        <w:tc>
          <w:tcPr>
            <w:tcW w:w="5615" w:type="dxa"/>
            <w:vAlign w:val="center"/>
          </w:tcPr>
          <w:p w:rsidR="00455F09" w:rsidRPr="00FA0AE9" w:rsidRDefault="00FA0AE9" w:rsidP="00FA0AE9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Слив воды из системы</w:t>
            </w:r>
          </w:p>
        </w:tc>
        <w:tc>
          <w:tcPr>
            <w:tcW w:w="3805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A0AE9">
              <w:rPr>
                <w:sz w:val="20"/>
                <w:szCs w:val="20"/>
              </w:rPr>
              <w:t>0,5</w:t>
            </w:r>
          </w:p>
        </w:tc>
      </w:tr>
      <w:tr w:rsidR="00455F09" w:rsidRPr="00FA0AE9" w:rsidTr="00FA0AE9">
        <w:trPr>
          <w:trHeight w:val="183"/>
        </w:trPr>
        <w:tc>
          <w:tcPr>
            <w:tcW w:w="851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A0AE9">
              <w:rPr>
                <w:sz w:val="20"/>
                <w:szCs w:val="20"/>
              </w:rPr>
              <w:t>4</w:t>
            </w:r>
          </w:p>
        </w:tc>
        <w:tc>
          <w:tcPr>
            <w:tcW w:w="5615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FA0AE9">
              <w:rPr>
                <w:sz w:val="20"/>
                <w:szCs w:val="20"/>
                <w:lang w:val="ru-RU"/>
              </w:rPr>
              <w:t>Устранение утечек или других неисправностей</w:t>
            </w:r>
          </w:p>
        </w:tc>
        <w:tc>
          <w:tcPr>
            <w:tcW w:w="3805" w:type="dxa"/>
            <w:vAlign w:val="center"/>
          </w:tcPr>
          <w:p w:rsidR="00455F09" w:rsidRPr="00FA0AE9" w:rsidRDefault="00455F09" w:rsidP="00FA0AE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A0AE9">
              <w:rPr>
                <w:sz w:val="20"/>
                <w:szCs w:val="20"/>
              </w:rPr>
              <w:t>2,0</w:t>
            </w:r>
          </w:p>
        </w:tc>
      </w:tr>
    </w:tbl>
    <w:p w:rsidR="000959ED" w:rsidRDefault="000959ED" w:rsidP="00455F09">
      <w:pPr>
        <w:pStyle w:val="ae"/>
        <w:ind w:right="-48" w:firstLine="567"/>
        <w:jc w:val="both"/>
        <w:rPr>
          <w:sz w:val="24"/>
          <w:szCs w:val="24"/>
        </w:rPr>
      </w:pPr>
    </w:p>
    <w:p w:rsidR="00455F09" w:rsidRPr="00455F09" w:rsidRDefault="00455F09" w:rsidP="00455F09">
      <w:pPr>
        <w:pStyle w:val="ae"/>
        <w:ind w:right="-48" w:firstLine="567"/>
        <w:jc w:val="both"/>
        <w:rPr>
          <w:sz w:val="24"/>
          <w:szCs w:val="24"/>
        </w:rPr>
      </w:pPr>
      <w:r w:rsidRPr="00455F09">
        <w:rPr>
          <w:sz w:val="24"/>
          <w:szCs w:val="24"/>
        </w:rPr>
        <w:t>Среднее время восстановления поврежденного участка теплосети при этом (в зависимости от диаметра и конструкции его) составляет от 5 до 50 ч и более, а полное восстановление повреждения может потребовать несколько суток.</w:t>
      </w:r>
      <w:bookmarkStart w:id="5" w:name="_Toc186027542"/>
    </w:p>
    <w:p w:rsidR="00455F09" w:rsidRDefault="00455F09" w:rsidP="009A18C6">
      <w:pPr>
        <w:pStyle w:val="ae"/>
        <w:ind w:right="-48" w:firstLine="709"/>
        <w:jc w:val="both"/>
        <w:rPr>
          <w:sz w:val="24"/>
          <w:szCs w:val="24"/>
        </w:rPr>
      </w:pPr>
      <w:r w:rsidRPr="00455F09">
        <w:rPr>
          <w:sz w:val="24"/>
          <w:szCs w:val="24"/>
        </w:rPr>
        <w:t>Среднее время восстановления поврежденного участка тепловой сети</w:t>
      </w:r>
      <w:bookmarkEnd w:id="5"/>
    </w:p>
    <w:p w:rsidR="009A18C6" w:rsidRPr="00455F09" w:rsidRDefault="009A18C6" w:rsidP="009A18C6">
      <w:pPr>
        <w:pStyle w:val="ae"/>
        <w:ind w:right="-48" w:firstLine="709"/>
        <w:jc w:val="both"/>
        <w:rPr>
          <w:sz w:val="24"/>
          <w:szCs w:val="24"/>
        </w:rPr>
      </w:pPr>
    </w:p>
    <w:tbl>
      <w:tblPr>
        <w:tblStyle w:val="TableNormal"/>
        <w:tblW w:w="10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86"/>
        <w:gridCol w:w="4788"/>
      </w:tblGrid>
      <w:tr w:rsidR="00455F09" w:rsidRPr="009A18C6" w:rsidTr="00284A58">
        <w:trPr>
          <w:trHeight w:val="314"/>
        </w:trPr>
        <w:tc>
          <w:tcPr>
            <w:tcW w:w="1701" w:type="dxa"/>
            <w:vAlign w:val="center"/>
          </w:tcPr>
          <w:p w:rsidR="009A18C6" w:rsidRPr="009A18C6" w:rsidRDefault="009A18C6" w:rsidP="009A18C6">
            <w:pPr>
              <w:pStyle w:val="TableParagraph"/>
              <w:ind w:left="0"/>
              <w:jc w:val="center"/>
              <w:rPr>
                <w:b/>
                <w:sz w:val="20"/>
                <w:szCs w:val="24"/>
                <w:lang w:val="ru-RU"/>
              </w:rPr>
            </w:pPr>
            <w:r>
              <w:rPr>
                <w:b/>
                <w:sz w:val="20"/>
                <w:szCs w:val="24"/>
                <w:lang w:val="ru-RU"/>
              </w:rPr>
              <w:t>Диаметр труб</w:t>
            </w:r>
          </w:p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b/>
                <w:sz w:val="20"/>
                <w:szCs w:val="24"/>
              </w:rPr>
            </w:pPr>
            <w:r w:rsidRPr="009A18C6">
              <w:rPr>
                <w:b/>
                <w:sz w:val="20"/>
                <w:szCs w:val="24"/>
              </w:rPr>
              <w:t>d, м</w:t>
            </w:r>
          </w:p>
        </w:tc>
        <w:tc>
          <w:tcPr>
            <w:tcW w:w="3686" w:type="dxa"/>
            <w:vAlign w:val="center"/>
          </w:tcPr>
          <w:p w:rsidR="00455F09" w:rsidRPr="009A18C6" w:rsidRDefault="00455F09" w:rsidP="009A18C6">
            <w:pPr>
              <w:pStyle w:val="TableParagraph"/>
              <w:ind w:left="44" w:right="-151"/>
              <w:jc w:val="center"/>
              <w:rPr>
                <w:b/>
                <w:sz w:val="20"/>
                <w:szCs w:val="24"/>
                <w:lang w:val="ru-RU"/>
              </w:rPr>
            </w:pPr>
            <w:r w:rsidRPr="009A18C6">
              <w:rPr>
                <w:b/>
                <w:sz w:val="20"/>
                <w:szCs w:val="24"/>
                <w:lang w:val="ru-RU"/>
              </w:rPr>
              <w:t xml:space="preserve">Расстояние между секционирующими задвижками </w:t>
            </w:r>
            <w:r w:rsidRPr="009A18C6">
              <w:rPr>
                <w:b/>
                <w:sz w:val="20"/>
                <w:szCs w:val="24"/>
              </w:rPr>
              <w:t>l</w:t>
            </w:r>
            <w:r w:rsidRPr="009A18C6">
              <w:rPr>
                <w:b/>
                <w:sz w:val="20"/>
                <w:szCs w:val="24"/>
                <w:lang w:val="ru-RU"/>
              </w:rPr>
              <w:t>, км</w:t>
            </w:r>
          </w:p>
        </w:tc>
        <w:tc>
          <w:tcPr>
            <w:tcW w:w="4788" w:type="dxa"/>
            <w:vAlign w:val="center"/>
          </w:tcPr>
          <w:p w:rsidR="00455F09" w:rsidRPr="009A18C6" w:rsidRDefault="00455F09" w:rsidP="009A18C6">
            <w:pPr>
              <w:pStyle w:val="TableParagraph"/>
              <w:ind w:left="151"/>
              <w:jc w:val="center"/>
              <w:rPr>
                <w:b/>
                <w:sz w:val="20"/>
                <w:szCs w:val="24"/>
                <w:lang w:val="ru-RU"/>
              </w:rPr>
            </w:pPr>
            <w:r w:rsidRPr="009A18C6">
              <w:rPr>
                <w:b/>
                <w:sz w:val="20"/>
                <w:szCs w:val="24"/>
                <w:lang w:val="ru-RU"/>
              </w:rPr>
              <w:t xml:space="preserve">Среднее время восстановления </w:t>
            </w:r>
            <w:r w:rsidR="009A18C6">
              <w:rPr>
                <w:b/>
                <w:sz w:val="20"/>
                <w:szCs w:val="24"/>
                <w:lang w:val="ru-RU"/>
              </w:rPr>
              <w:t>поврежденного участка тепловой сети (</w:t>
            </w:r>
            <w:r w:rsidRPr="009A18C6">
              <w:rPr>
                <w:b/>
                <w:sz w:val="20"/>
                <w:szCs w:val="24"/>
              </w:rPr>
              <w:t>z</w:t>
            </w:r>
            <w:r w:rsidRPr="009A18C6">
              <w:rPr>
                <w:b/>
                <w:sz w:val="20"/>
                <w:szCs w:val="24"/>
                <w:lang w:val="ru-RU"/>
              </w:rPr>
              <w:t>р, ч</w:t>
            </w:r>
            <w:r w:rsidR="009A18C6">
              <w:rPr>
                <w:b/>
                <w:sz w:val="20"/>
                <w:szCs w:val="24"/>
                <w:lang w:val="ru-RU"/>
              </w:rPr>
              <w:t>)</w:t>
            </w:r>
          </w:p>
        </w:tc>
      </w:tr>
      <w:tr w:rsidR="00455F09" w:rsidRPr="009A18C6" w:rsidTr="00604ADD">
        <w:trPr>
          <w:trHeight w:val="135"/>
        </w:trPr>
        <w:tc>
          <w:tcPr>
            <w:tcW w:w="1701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0,1</w:t>
            </w:r>
            <w:r w:rsidR="009A18C6">
              <w:rPr>
                <w:sz w:val="20"/>
                <w:szCs w:val="24"/>
                <w:lang w:val="ru-RU"/>
              </w:rPr>
              <w:t xml:space="preserve"> </w:t>
            </w:r>
            <w:r w:rsidRPr="009A18C6">
              <w:rPr>
                <w:sz w:val="20"/>
                <w:szCs w:val="24"/>
              </w:rPr>
              <w:t>-</w:t>
            </w:r>
            <w:r w:rsidR="009A18C6">
              <w:rPr>
                <w:sz w:val="20"/>
                <w:szCs w:val="24"/>
                <w:lang w:val="ru-RU"/>
              </w:rPr>
              <w:t xml:space="preserve"> </w:t>
            </w:r>
            <w:r w:rsidRPr="009A18C6">
              <w:rPr>
                <w:sz w:val="20"/>
                <w:szCs w:val="24"/>
              </w:rPr>
              <w:t>0,2</w:t>
            </w:r>
          </w:p>
        </w:tc>
        <w:tc>
          <w:tcPr>
            <w:tcW w:w="3686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-</w:t>
            </w:r>
          </w:p>
        </w:tc>
        <w:tc>
          <w:tcPr>
            <w:tcW w:w="4788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5</w:t>
            </w:r>
          </w:p>
        </w:tc>
      </w:tr>
      <w:tr w:rsidR="00455F09" w:rsidRPr="009A18C6" w:rsidTr="00604ADD">
        <w:trPr>
          <w:trHeight w:val="181"/>
        </w:trPr>
        <w:tc>
          <w:tcPr>
            <w:tcW w:w="1701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0,4</w:t>
            </w:r>
            <w:r w:rsidR="009A18C6">
              <w:rPr>
                <w:sz w:val="20"/>
                <w:szCs w:val="24"/>
                <w:lang w:val="ru-RU"/>
              </w:rPr>
              <w:t xml:space="preserve"> </w:t>
            </w:r>
            <w:r w:rsidRPr="009A18C6">
              <w:rPr>
                <w:sz w:val="20"/>
                <w:szCs w:val="24"/>
              </w:rPr>
              <w:t>-</w:t>
            </w:r>
            <w:r w:rsidR="009A18C6">
              <w:rPr>
                <w:sz w:val="20"/>
                <w:szCs w:val="24"/>
                <w:lang w:val="ru-RU"/>
              </w:rPr>
              <w:t xml:space="preserve"> </w:t>
            </w:r>
            <w:r w:rsidRPr="009A18C6">
              <w:rPr>
                <w:sz w:val="20"/>
                <w:szCs w:val="24"/>
              </w:rPr>
              <w:t>0,5</w:t>
            </w:r>
          </w:p>
        </w:tc>
        <w:tc>
          <w:tcPr>
            <w:tcW w:w="3686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1,5</w:t>
            </w:r>
          </w:p>
        </w:tc>
        <w:tc>
          <w:tcPr>
            <w:tcW w:w="4788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10-12</w:t>
            </w:r>
          </w:p>
        </w:tc>
      </w:tr>
      <w:tr w:rsidR="00455F09" w:rsidRPr="009A18C6" w:rsidTr="00604ADD">
        <w:trPr>
          <w:trHeight w:val="85"/>
        </w:trPr>
        <w:tc>
          <w:tcPr>
            <w:tcW w:w="1701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0,6</w:t>
            </w:r>
          </w:p>
        </w:tc>
        <w:tc>
          <w:tcPr>
            <w:tcW w:w="3686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2-3</w:t>
            </w:r>
          </w:p>
        </w:tc>
        <w:tc>
          <w:tcPr>
            <w:tcW w:w="4788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17-22</w:t>
            </w:r>
          </w:p>
        </w:tc>
      </w:tr>
      <w:tr w:rsidR="00455F09" w:rsidRPr="009A18C6" w:rsidTr="00604ADD">
        <w:trPr>
          <w:trHeight w:val="70"/>
        </w:trPr>
        <w:tc>
          <w:tcPr>
            <w:tcW w:w="1701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2-3</w:t>
            </w:r>
          </w:p>
        </w:tc>
        <w:tc>
          <w:tcPr>
            <w:tcW w:w="4788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27-36</w:t>
            </w:r>
          </w:p>
        </w:tc>
      </w:tr>
      <w:tr w:rsidR="00455F09" w:rsidRPr="009A18C6" w:rsidTr="00604ADD">
        <w:trPr>
          <w:trHeight w:val="163"/>
        </w:trPr>
        <w:tc>
          <w:tcPr>
            <w:tcW w:w="1701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1,4</w:t>
            </w:r>
          </w:p>
        </w:tc>
        <w:tc>
          <w:tcPr>
            <w:tcW w:w="3686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2-3</w:t>
            </w:r>
          </w:p>
        </w:tc>
        <w:tc>
          <w:tcPr>
            <w:tcW w:w="4788" w:type="dxa"/>
            <w:vAlign w:val="center"/>
          </w:tcPr>
          <w:p w:rsidR="00455F09" w:rsidRPr="009A18C6" w:rsidRDefault="00455F09" w:rsidP="009A18C6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9A18C6">
              <w:rPr>
                <w:sz w:val="20"/>
                <w:szCs w:val="24"/>
              </w:rPr>
              <w:t>38-51</w:t>
            </w:r>
          </w:p>
        </w:tc>
      </w:tr>
    </w:tbl>
    <w:p w:rsidR="00455F09" w:rsidRDefault="009A18C6" w:rsidP="009A18C6">
      <w:pPr>
        <w:pStyle w:val="ae"/>
        <w:spacing w:before="28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55F09" w:rsidRPr="00455F0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455F09" w:rsidRPr="00455F09">
        <w:rPr>
          <w:sz w:val="24"/>
          <w:szCs w:val="24"/>
        </w:rPr>
        <w:t>а объектах электроснабжения</w:t>
      </w:r>
    </w:p>
    <w:p w:rsidR="005F12F4" w:rsidRPr="00455F09" w:rsidRDefault="005F12F4" w:rsidP="005F12F4">
      <w:pPr>
        <w:pStyle w:val="ae"/>
        <w:ind w:firstLine="709"/>
        <w:jc w:val="both"/>
        <w:rPr>
          <w:sz w:val="24"/>
          <w:szCs w:val="24"/>
        </w:rPr>
      </w:pPr>
    </w:p>
    <w:tbl>
      <w:tblPr>
        <w:tblStyle w:val="TableNormal"/>
        <w:tblW w:w="1006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4816"/>
      </w:tblGrid>
      <w:tr w:rsidR="00455F09" w:rsidRPr="005F12F4" w:rsidTr="00604ADD">
        <w:trPr>
          <w:trHeight w:val="351"/>
        </w:trPr>
        <w:tc>
          <w:tcPr>
            <w:tcW w:w="993" w:type="dxa"/>
            <w:shd w:val="clear" w:color="auto" w:fill="auto"/>
            <w:vAlign w:val="center"/>
          </w:tcPr>
          <w:p w:rsidR="00455F09" w:rsidRPr="005F12F4" w:rsidRDefault="00455F09" w:rsidP="005F12F4">
            <w:pPr>
              <w:pStyle w:val="TableParagraph"/>
              <w:ind w:left="0"/>
              <w:jc w:val="center"/>
              <w:rPr>
                <w:b/>
                <w:sz w:val="20"/>
                <w:szCs w:val="24"/>
                <w:lang w:val="ru-RU"/>
              </w:rPr>
            </w:pPr>
            <w:r w:rsidRPr="005F12F4">
              <w:rPr>
                <w:b/>
                <w:sz w:val="20"/>
                <w:szCs w:val="24"/>
                <w:lang w:val="ru-RU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55F09" w:rsidRPr="005F12F4" w:rsidRDefault="00455F09" w:rsidP="005F12F4">
            <w:pPr>
              <w:pStyle w:val="TableParagraph"/>
              <w:ind w:left="0"/>
              <w:jc w:val="center"/>
              <w:rPr>
                <w:b/>
                <w:sz w:val="20"/>
                <w:szCs w:val="24"/>
                <w:lang w:val="ru-RU"/>
              </w:rPr>
            </w:pPr>
            <w:r w:rsidRPr="005F12F4">
              <w:rPr>
                <w:b/>
                <w:sz w:val="20"/>
                <w:szCs w:val="24"/>
                <w:lang w:val="ru-RU"/>
              </w:rPr>
              <w:t>Наименование технологического нарушения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455F09" w:rsidRPr="005F12F4" w:rsidRDefault="00455F09" w:rsidP="005F12F4">
            <w:pPr>
              <w:pStyle w:val="TableParagraph"/>
              <w:ind w:left="0"/>
              <w:jc w:val="center"/>
              <w:rPr>
                <w:b/>
                <w:sz w:val="20"/>
                <w:szCs w:val="24"/>
                <w:lang w:val="ru-RU"/>
              </w:rPr>
            </w:pPr>
            <w:r w:rsidRPr="005F12F4">
              <w:rPr>
                <w:b/>
                <w:sz w:val="20"/>
                <w:szCs w:val="24"/>
                <w:lang w:val="ru-RU"/>
              </w:rPr>
              <w:t>Время на устранение, час.</w:t>
            </w:r>
          </w:p>
        </w:tc>
      </w:tr>
      <w:tr w:rsidR="00455F09" w:rsidRPr="005F12F4" w:rsidTr="00604ADD">
        <w:trPr>
          <w:trHeight w:val="824"/>
        </w:trPr>
        <w:tc>
          <w:tcPr>
            <w:tcW w:w="993" w:type="dxa"/>
            <w:shd w:val="clear" w:color="auto" w:fill="auto"/>
            <w:vAlign w:val="center"/>
          </w:tcPr>
          <w:p w:rsidR="00455F09" w:rsidRPr="005F12F4" w:rsidRDefault="00455F09" w:rsidP="005F12F4">
            <w:pPr>
              <w:pStyle w:val="TableParagraph"/>
              <w:ind w:left="0"/>
              <w:jc w:val="center"/>
              <w:rPr>
                <w:sz w:val="20"/>
                <w:szCs w:val="24"/>
                <w:lang w:val="ru-RU"/>
              </w:rPr>
            </w:pPr>
            <w:r w:rsidRPr="005F12F4">
              <w:rPr>
                <w:sz w:val="20"/>
                <w:szCs w:val="24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55F09" w:rsidRPr="005F12F4" w:rsidRDefault="00455F09" w:rsidP="005F12F4">
            <w:pPr>
              <w:pStyle w:val="TableParagraph"/>
              <w:ind w:left="0"/>
              <w:jc w:val="center"/>
              <w:rPr>
                <w:sz w:val="20"/>
                <w:szCs w:val="24"/>
                <w:lang w:val="ru-RU"/>
              </w:rPr>
            </w:pPr>
            <w:r w:rsidRPr="005F12F4">
              <w:rPr>
                <w:sz w:val="20"/>
                <w:szCs w:val="24"/>
                <w:lang w:val="ru-RU"/>
              </w:rPr>
              <w:t>Отключение электроснабжения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455F09" w:rsidRPr="005F12F4" w:rsidRDefault="00455F09" w:rsidP="005F12F4">
            <w:pPr>
              <w:pStyle w:val="TableParagraph"/>
              <w:ind w:left="0"/>
              <w:jc w:val="center"/>
              <w:rPr>
                <w:sz w:val="20"/>
                <w:szCs w:val="24"/>
                <w:lang w:val="ru-RU"/>
              </w:rPr>
            </w:pPr>
            <w:r w:rsidRPr="005F12F4">
              <w:rPr>
                <w:sz w:val="20"/>
                <w:szCs w:val="24"/>
                <w:lang w:val="ru-RU"/>
              </w:rPr>
              <w:t>2 часа (при наличии двух независимых взаимно резервирующих источников питания;</w:t>
            </w:r>
          </w:p>
          <w:p w:rsidR="00455F09" w:rsidRPr="005F12F4" w:rsidRDefault="00455F09" w:rsidP="005F12F4">
            <w:pPr>
              <w:pStyle w:val="TableParagraph"/>
              <w:ind w:left="0"/>
              <w:jc w:val="center"/>
              <w:rPr>
                <w:sz w:val="20"/>
                <w:szCs w:val="24"/>
                <w:lang w:val="ru-RU"/>
              </w:rPr>
            </w:pPr>
            <w:r w:rsidRPr="005F12F4">
              <w:rPr>
                <w:sz w:val="20"/>
                <w:szCs w:val="24"/>
                <w:lang w:val="ru-RU"/>
              </w:rPr>
              <w:t>24 часа (при наличии одного источника питания)</w:t>
            </w:r>
          </w:p>
        </w:tc>
      </w:tr>
    </w:tbl>
    <w:p w:rsidR="00284A58" w:rsidRDefault="00284A58" w:rsidP="0069687A">
      <w:pPr>
        <w:spacing w:after="120" w:line="240" w:lineRule="auto"/>
        <w:rPr>
          <w:rFonts w:ascii="Times New Roman" w:hAnsi="Times New Roman"/>
          <w:bCs/>
          <w:sz w:val="24"/>
          <w:szCs w:val="28"/>
        </w:rPr>
      </w:pPr>
    </w:p>
    <w:p w:rsidR="0069687A" w:rsidRDefault="00284A58" w:rsidP="00284A58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Временные ограничения для устранений аварийных ситуаций на объектах водоснабжения, теплоснабжения, электроснабжения и газоснабжения.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5823"/>
        <w:gridCol w:w="3018"/>
      </w:tblGrid>
      <w:tr w:rsidR="00284A58" w:rsidRPr="00284A58" w:rsidTr="000A1ADD">
        <w:trPr>
          <w:trHeight w:val="340"/>
          <w:tblHeader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15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 устранение,</w:t>
            </w:r>
          </w:p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b/>
                <w:sz w:val="20"/>
                <w:szCs w:val="20"/>
              </w:rPr>
              <w:t>час. мин.</w:t>
            </w:r>
          </w:p>
        </w:tc>
      </w:tr>
      <w:tr w:rsidR="00284A58" w:rsidRPr="00284A58" w:rsidTr="000A1ADD">
        <w:trPr>
          <w:trHeight w:val="70"/>
          <w:tblHeader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4A58" w:rsidRPr="00284A58" w:rsidTr="00604ADD">
        <w:trPr>
          <w:trHeight w:val="70"/>
        </w:trPr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6" w:type="pct"/>
            <w:vAlign w:val="center"/>
            <w:hideMark/>
          </w:tcPr>
          <w:p w:rsidR="00284A58" w:rsidRPr="00284A58" w:rsidRDefault="00284A58" w:rsidP="00284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Отключение ХВС</w:t>
            </w:r>
          </w:p>
        </w:tc>
        <w:tc>
          <w:tcPr>
            <w:tcW w:w="1501" w:type="pct"/>
            <w:vAlign w:val="center"/>
            <w:hideMark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</w:tr>
      <w:tr w:rsidR="00284A58" w:rsidRPr="00284A58" w:rsidTr="00604ADD">
        <w:trPr>
          <w:trHeight w:val="83"/>
        </w:trPr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6" w:type="pct"/>
            <w:vAlign w:val="center"/>
          </w:tcPr>
          <w:p w:rsidR="00284A58" w:rsidRPr="00284A58" w:rsidRDefault="00284A58" w:rsidP="00284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Отключение электроснабжения</w:t>
            </w:r>
          </w:p>
        </w:tc>
        <w:tc>
          <w:tcPr>
            <w:tcW w:w="1501" w:type="pct"/>
            <w:vAlign w:val="center"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2 часа*</w:t>
            </w:r>
          </w:p>
        </w:tc>
      </w:tr>
      <w:tr w:rsidR="00284A58" w:rsidRPr="00284A58" w:rsidTr="00604ADD">
        <w:trPr>
          <w:trHeight w:val="70"/>
        </w:trPr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6" w:type="pct"/>
            <w:vAlign w:val="center"/>
          </w:tcPr>
          <w:p w:rsidR="00284A58" w:rsidRPr="00284A58" w:rsidRDefault="00284A58" w:rsidP="00284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Отключение газоснабжения</w:t>
            </w:r>
          </w:p>
        </w:tc>
        <w:tc>
          <w:tcPr>
            <w:tcW w:w="1501" w:type="pct"/>
            <w:vAlign w:val="center"/>
          </w:tcPr>
          <w:p w:rsidR="00284A58" w:rsidRPr="00284A58" w:rsidRDefault="00284A58" w:rsidP="0028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58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</w:tbl>
    <w:p w:rsidR="00FC6881" w:rsidRPr="0069687A" w:rsidRDefault="0069687A" w:rsidP="00604AD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9687A">
        <w:rPr>
          <w:rFonts w:ascii="Times New Roman" w:hAnsi="Times New Roman"/>
          <w:b/>
          <w:bCs/>
          <w:sz w:val="24"/>
          <w:szCs w:val="28"/>
        </w:rPr>
        <w:t xml:space="preserve">9. Перечень потребителей </w:t>
      </w:r>
      <w:r w:rsidRPr="0069687A">
        <w:rPr>
          <w:rFonts w:ascii="Times New Roman" w:hAnsi="Times New Roman"/>
          <w:b/>
          <w:bCs/>
          <w:sz w:val="24"/>
          <w:szCs w:val="28"/>
          <w:lang w:val="en-US"/>
        </w:rPr>
        <w:t>I</w:t>
      </w:r>
      <w:r w:rsidRPr="0069687A">
        <w:rPr>
          <w:rFonts w:ascii="Times New Roman" w:hAnsi="Times New Roman"/>
          <w:b/>
          <w:bCs/>
          <w:sz w:val="24"/>
          <w:szCs w:val="28"/>
        </w:rPr>
        <w:t xml:space="preserve"> категории</w:t>
      </w:r>
    </w:p>
    <w:p w:rsidR="00BF4131" w:rsidRDefault="00BF4131" w:rsidP="00BF4131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BF4131">
        <w:rPr>
          <w:rFonts w:ascii="Times New Roman" w:hAnsi="Times New Roman"/>
          <w:bCs/>
          <w:sz w:val="24"/>
          <w:szCs w:val="28"/>
        </w:rPr>
        <w:t>К</w:t>
      </w:r>
      <w:r>
        <w:rPr>
          <w:rFonts w:ascii="Times New Roman" w:hAnsi="Times New Roman"/>
          <w:bCs/>
          <w:sz w:val="24"/>
          <w:szCs w:val="28"/>
        </w:rPr>
        <w:t xml:space="preserve"> потребителям </w:t>
      </w:r>
      <w:r>
        <w:rPr>
          <w:rFonts w:ascii="Times New Roman" w:hAnsi="Times New Roman"/>
          <w:bCs/>
          <w:sz w:val="24"/>
          <w:szCs w:val="28"/>
          <w:lang w:val="en-US"/>
        </w:rPr>
        <w:t>I</w:t>
      </w:r>
      <w:r>
        <w:rPr>
          <w:rFonts w:ascii="Times New Roman" w:hAnsi="Times New Roman"/>
          <w:bCs/>
          <w:sz w:val="24"/>
          <w:szCs w:val="28"/>
        </w:rPr>
        <w:t xml:space="preserve"> категории относятся потребители, не допускающие перерывав в подаче количества тепла и снижения температуры воздуха в помещениях, ниже предусмотренных ГОСТ 30494. </w:t>
      </w:r>
    </w:p>
    <w:p w:rsidR="00BF4131" w:rsidRDefault="00BF4131" w:rsidP="00BF4131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К данным потребителям относятся: </w:t>
      </w:r>
    </w:p>
    <w:p w:rsidR="00BF4131" w:rsidRPr="00BF4131" w:rsidRDefault="00BF4131" w:rsidP="00BF4131">
      <w:pPr>
        <w:tabs>
          <w:tab w:val="left" w:pos="567"/>
        </w:tabs>
        <w:spacing w:after="120" w:line="240" w:lineRule="auto"/>
        <w:ind w:left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1. </w:t>
      </w:r>
      <w:r w:rsidR="00694EE2">
        <w:rPr>
          <w:rFonts w:ascii="Times New Roman" w:hAnsi="Times New Roman"/>
          <w:bCs/>
          <w:sz w:val="24"/>
          <w:szCs w:val="28"/>
        </w:rPr>
        <w:t>б</w:t>
      </w:r>
      <w:r w:rsidRPr="00BF4131">
        <w:rPr>
          <w:rFonts w:ascii="Times New Roman" w:hAnsi="Times New Roman"/>
          <w:bCs/>
          <w:sz w:val="24"/>
          <w:szCs w:val="28"/>
        </w:rPr>
        <w:t>ольницы;</w:t>
      </w:r>
    </w:p>
    <w:p w:rsidR="00BF4131" w:rsidRDefault="00BF4131" w:rsidP="00BF4131">
      <w:pPr>
        <w:pStyle w:val="a7"/>
        <w:tabs>
          <w:tab w:val="left" w:pos="567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2. </w:t>
      </w:r>
      <w:r w:rsidR="00694EE2">
        <w:rPr>
          <w:rFonts w:ascii="Times New Roman" w:hAnsi="Times New Roman"/>
          <w:bCs/>
          <w:sz w:val="24"/>
          <w:szCs w:val="28"/>
        </w:rPr>
        <w:t>р</w:t>
      </w:r>
      <w:r>
        <w:rPr>
          <w:rFonts w:ascii="Times New Roman" w:hAnsi="Times New Roman"/>
          <w:bCs/>
          <w:sz w:val="24"/>
          <w:szCs w:val="28"/>
        </w:rPr>
        <w:t>одильные дома;</w:t>
      </w:r>
    </w:p>
    <w:p w:rsidR="00BF4131" w:rsidRPr="00BF4131" w:rsidRDefault="00BF4131" w:rsidP="00BF4131">
      <w:pPr>
        <w:tabs>
          <w:tab w:val="left" w:pos="567"/>
        </w:tabs>
        <w:spacing w:after="120" w:line="240" w:lineRule="auto"/>
        <w:ind w:left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3. </w:t>
      </w:r>
      <w:r w:rsidR="00694EE2">
        <w:rPr>
          <w:rFonts w:ascii="Times New Roman" w:hAnsi="Times New Roman"/>
          <w:bCs/>
          <w:sz w:val="24"/>
          <w:szCs w:val="28"/>
        </w:rPr>
        <w:t>д</w:t>
      </w:r>
      <w:r w:rsidRPr="00BF4131">
        <w:rPr>
          <w:rFonts w:ascii="Times New Roman" w:hAnsi="Times New Roman"/>
          <w:bCs/>
          <w:sz w:val="24"/>
          <w:szCs w:val="28"/>
        </w:rPr>
        <w:t>ошкольные учреждения с круглосуточным пребыванием детей;</w:t>
      </w:r>
    </w:p>
    <w:p w:rsidR="00BF4131" w:rsidRPr="00BF4131" w:rsidRDefault="00BF4131" w:rsidP="00BF4131">
      <w:pPr>
        <w:tabs>
          <w:tab w:val="left" w:pos="567"/>
        </w:tabs>
        <w:spacing w:after="120" w:line="240" w:lineRule="auto"/>
        <w:ind w:left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4. </w:t>
      </w:r>
      <w:r w:rsidR="00694EE2">
        <w:rPr>
          <w:rFonts w:ascii="Times New Roman" w:hAnsi="Times New Roman"/>
          <w:bCs/>
          <w:sz w:val="24"/>
          <w:szCs w:val="28"/>
        </w:rPr>
        <w:t>к</w:t>
      </w:r>
      <w:r w:rsidRPr="00BF4131">
        <w:rPr>
          <w:rFonts w:ascii="Times New Roman" w:hAnsi="Times New Roman"/>
          <w:bCs/>
          <w:sz w:val="24"/>
          <w:szCs w:val="28"/>
        </w:rPr>
        <w:t>артинные галереи;</w:t>
      </w:r>
    </w:p>
    <w:p w:rsidR="00BF4131" w:rsidRPr="00BF4131" w:rsidRDefault="00BF4131" w:rsidP="00BF4131">
      <w:pPr>
        <w:pStyle w:val="a7"/>
        <w:tabs>
          <w:tab w:val="left" w:pos="567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5. </w:t>
      </w:r>
      <w:r w:rsidR="00694EE2">
        <w:rPr>
          <w:rFonts w:ascii="Times New Roman" w:hAnsi="Times New Roman"/>
          <w:bCs/>
          <w:sz w:val="24"/>
          <w:szCs w:val="28"/>
        </w:rPr>
        <w:t>с</w:t>
      </w:r>
      <w:r>
        <w:rPr>
          <w:rFonts w:ascii="Times New Roman" w:hAnsi="Times New Roman"/>
          <w:bCs/>
          <w:sz w:val="24"/>
          <w:szCs w:val="28"/>
        </w:rPr>
        <w:t>пециальные производства.</w:t>
      </w:r>
    </w:p>
    <w:p w:rsidR="00BF4131" w:rsidRDefault="00BF4131" w:rsidP="00BF4131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При соответствующем обосновании к </w:t>
      </w:r>
      <w:r>
        <w:rPr>
          <w:rFonts w:ascii="Times New Roman" w:hAnsi="Times New Roman"/>
          <w:bCs/>
          <w:sz w:val="24"/>
          <w:szCs w:val="28"/>
          <w:lang w:val="en-US"/>
        </w:rPr>
        <w:t>I</w:t>
      </w:r>
      <w:r>
        <w:rPr>
          <w:rFonts w:ascii="Times New Roman" w:hAnsi="Times New Roman"/>
          <w:bCs/>
          <w:sz w:val="24"/>
          <w:szCs w:val="28"/>
        </w:rPr>
        <w:t xml:space="preserve"> категории могут быть отнесены и другие потребители. Из приведенного перечня следует, что к объектам </w:t>
      </w:r>
      <w:r>
        <w:rPr>
          <w:rFonts w:ascii="Times New Roman" w:hAnsi="Times New Roman"/>
          <w:bCs/>
          <w:sz w:val="24"/>
          <w:szCs w:val="28"/>
          <w:lang w:val="en-US"/>
        </w:rPr>
        <w:t>I</w:t>
      </w:r>
      <w:r>
        <w:rPr>
          <w:rFonts w:ascii="Times New Roman" w:hAnsi="Times New Roman"/>
          <w:bCs/>
          <w:sz w:val="24"/>
          <w:szCs w:val="28"/>
        </w:rPr>
        <w:t xml:space="preserve"> категории относятся здания, из которых сложно произвести эвакуацию людей, а также здания, требующие поддержания точных тепловых и влажных параметров помещения.</w:t>
      </w:r>
    </w:p>
    <w:p w:rsidR="00BF4131" w:rsidRDefault="00BF4131" w:rsidP="00BF4131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>При авариях (отказах) в системе централизованного теплоснабжения в течени</w:t>
      </w:r>
      <w:r w:rsidR="00694EE2">
        <w:rPr>
          <w:rFonts w:ascii="Times New Roman" w:hAnsi="Times New Roman"/>
          <w:bCs/>
          <w:sz w:val="24"/>
          <w:szCs w:val="28"/>
        </w:rPr>
        <w:t>е</w:t>
      </w:r>
      <w:r>
        <w:rPr>
          <w:rFonts w:ascii="Times New Roman" w:hAnsi="Times New Roman"/>
          <w:bCs/>
          <w:sz w:val="24"/>
          <w:szCs w:val="28"/>
        </w:rPr>
        <w:t xml:space="preserve"> всего ремонтно-восстановительного периода должна обеспечиваться подача необходимой тепловой энергии потребителям </w:t>
      </w:r>
      <w:r>
        <w:rPr>
          <w:rFonts w:ascii="Times New Roman" w:hAnsi="Times New Roman"/>
          <w:bCs/>
          <w:sz w:val="24"/>
          <w:szCs w:val="28"/>
          <w:lang w:val="en-US"/>
        </w:rPr>
        <w:t>I</w:t>
      </w:r>
      <w:r>
        <w:rPr>
          <w:rFonts w:ascii="Times New Roman" w:hAnsi="Times New Roman"/>
          <w:bCs/>
          <w:sz w:val="24"/>
          <w:szCs w:val="28"/>
        </w:rPr>
        <w:t xml:space="preserve"> категории в объеме 100%.</w:t>
      </w:r>
    </w:p>
    <w:p w:rsidR="00A04AFF" w:rsidRDefault="006C7AFA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C7AFA">
        <w:rPr>
          <w:rFonts w:ascii="Times New Roman" w:hAnsi="Times New Roman"/>
          <w:b/>
          <w:bCs/>
          <w:sz w:val="24"/>
          <w:szCs w:val="28"/>
        </w:rPr>
        <w:t xml:space="preserve">10. </w:t>
      </w:r>
      <w:r w:rsidR="00A04AFF">
        <w:rPr>
          <w:rFonts w:ascii="Times New Roman" w:hAnsi="Times New Roman"/>
          <w:b/>
          <w:bCs/>
          <w:sz w:val="24"/>
          <w:szCs w:val="28"/>
        </w:rPr>
        <w:t>Этапы организации работ по локализации и ликвидации последствий аварийных ситуаций на объектах электро-, водо-, газо-, теплоснабжения</w:t>
      </w:r>
      <w:r w:rsidR="00FE04CC">
        <w:rPr>
          <w:rFonts w:ascii="Times New Roman" w:hAnsi="Times New Roman"/>
          <w:b/>
          <w:bCs/>
          <w:sz w:val="24"/>
          <w:szCs w:val="28"/>
        </w:rPr>
        <w:t>, привлекаемые силы и средства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FE04CC">
        <w:rPr>
          <w:rFonts w:ascii="Times New Roman" w:hAnsi="Times New Roman"/>
          <w:b/>
          <w:bCs/>
          <w:sz w:val="24"/>
          <w:szCs w:val="28"/>
        </w:rPr>
        <w:t>Первый этап</w:t>
      </w:r>
      <w:r w:rsidRPr="00A04AFF">
        <w:rPr>
          <w:rFonts w:ascii="Times New Roman" w:hAnsi="Times New Roman"/>
          <w:bCs/>
          <w:sz w:val="24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>
        <w:rPr>
          <w:rFonts w:ascii="Times New Roman" w:hAnsi="Times New Roman"/>
          <w:bCs/>
          <w:sz w:val="24"/>
          <w:szCs w:val="28"/>
        </w:rPr>
        <w:t>при администрации Петушинского района</w:t>
      </w:r>
      <w:r w:rsidRPr="00A04AFF">
        <w:rPr>
          <w:rFonts w:ascii="Times New Roman" w:hAnsi="Times New Roman"/>
          <w:bCs/>
          <w:sz w:val="24"/>
          <w:szCs w:val="28"/>
        </w:rPr>
        <w:t xml:space="preserve"> (далее</w:t>
      </w:r>
      <w:r w:rsidR="00694EE2">
        <w:rPr>
          <w:rFonts w:ascii="Times New Roman" w:hAnsi="Times New Roman"/>
          <w:bCs/>
          <w:sz w:val="24"/>
          <w:szCs w:val="28"/>
        </w:rPr>
        <w:t xml:space="preserve"> -</w:t>
      </w:r>
      <w:r w:rsidRPr="00A04AFF">
        <w:rPr>
          <w:rFonts w:ascii="Times New Roman" w:hAnsi="Times New Roman"/>
          <w:bCs/>
          <w:sz w:val="24"/>
          <w:szCs w:val="28"/>
        </w:rPr>
        <w:t xml:space="preserve">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1</w:t>
      </w:r>
      <w:r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Дежурная смена и</w:t>
      </w:r>
      <w:r>
        <w:rPr>
          <w:rFonts w:ascii="Times New Roman" w:hAnsi="Times New Roman"/>
          <w:bCs/>
          <w:sz w:val="24"/>
          <w:szCs w:val="28"/>
        </w:rPr>
        <w:t xml:space="preserve"> (</w:t>
      </w:r>
      <w:r w:rsidRPr="00A04AFF">
        <w:rPr>
          <w:rFonts w:ascii="Times New Roman" w:hAnsi="Times New Roman"/>
          <w:bCs/>
          <w:sz w:val="24"/>
          <w:szCs w:val="28"/>
        </w:rPr>
        <w:t>или</w:t>
      </w:r>
      <w:r>
        <w:rPr>
          <w:rFonts w:ascii="Times New Roman" w:hAnsi="Times New Roman"/>
          <w:bCs/>
          <w:sz w:val="24"/>
          <w:szCs w:val="28"/>
        </w:rPr>
        <w:t>)</w:t>
      </w:r>
      <w:r w:rsidRPr="00A04AFF">
        <w:rPr>
          <w:rFonts w:ascii="Times New Roman" w:hAnsi="Times New Roman"/>
          <w:bCs/>
          <w:sz w:val="24"/>
          <w:szCs w:val="28"/>
        </w:rPr>
        <w:t xml:space="preserve"> аварийно-технические группы, звенья организаций электро - водо -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2</w:t>
      </w:r>
      <w:r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3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4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Собирается первичная информация и переда</w:t>
      </w:r>
      <w:r w:rsidR="00694EE2">
        <w:rPr>
          <w:rFonts w:ascii="Times New Roman" w:hAnsi="Times New Roman"/>
          <w:bCs/>
          <w:sz w:val="24"/>
          <w:szCs w:val="28"/>
        </w:rPr>
        <w:t>е</w:t>
      </w:r>
      <w:r w:rsidRPr="00A04AFF">
        <w:rPr>
          <w:rFonts w:ascii="Times New Roman" w:hAnsi="Times New Roman"/>
          <w:bCs/>
          <w:sz w:val="24"/>
          <w:szCs w:val="28"/>
        </w:rPr>
        <w:t xml:space="preserve">тся в соответствии с инструкциями (алгоритмами действий по видам аварийных ситуаций) оперативной группе. 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5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Проводится сбор руководящего состава </w:t>
      </w:r>
      <w:r w:rsidR="00694EE2">
        <w:rPr>
          <w:rFonts w:ascii="Times New Roman" w:hAnsi="Times New Roman"/>
          <w:bCs/>
          <w:sz w:val="24"/>
          <w:szCs w:val="28"/>
        </w:rPr>
        <w:t>А</w:t>
      </w:r>
      <w:r w:rsidRPr="00A04AFF">
        <w:rPr>
          <w:rFonts w:ascii="Times New Roman" w:hAnsi="Times New Roman"/>
          <w:bCs/>
          <w:sz w:val="24"/>
          <w:szCs w:val="28"/>
        </w:rPr>
        <w:t>дминистрации</w:t>
      </w:r>
      <w:r w:rsidR="00FE04CC">
        <w:rPr>
          <w:rFonts w:ascii="Times New Roman" w:hAnsi="Times New Roman"/>
          <w:bCs/>
          <w:sz w:val="24"/>
          <w:szCs w:val="28"/>
        </w:rPr>
        <w:t xml:space="preserve"> </w:t>
      </w:r>
      <w:r w:rsidRPr="00A04AFF">
        <w:rPr>
          <w:rFonts w:ascii="Times New Roman" w:hAnsi="Times New Roman"/>
          <w:bCs/>
          <w:sz w:val="24"/>
          <w:szCs w:val="28"/>
        </w:rPr>
        <w:t xml:space="preserve">и объектов </w:t>
      </w:r>
      <w:r w:rsidR="00FE04CC">
        <w:rPr>
          <w:rFonts w:ascii="Times New Roman" w:hAnsi="Times New Roman"/>
          <w:bCs/>
          <w:sz w:val="24"/>
          <w:szCs w:val="28"/>
        </w:rPr>
        <w:t>жилищно-коммунального хозяйства</w:t>
      </w:r>
      <w:r w:rsidR="00694EE2">
        <w:rPr>
          <w:rFonts w:ascii="Times New Roman" w:hAnsi="Times New Roman"/>
          <w:bCs/>
          <w:sz w:val="24"/>
          <w:szCs w:val="28"/>
        </w:rPr>
        <w:t>,</w:t>
      </w:r>
      <w:r w:rsidRPr="00A04AFF">
        <w:rPr>
          <w:rFonts w:ascii="Times New Roman" w:hAnsi="Times New Roman"/>
          <w:bCs/>
          <w:sz w:val="24"/>
          <w:szCs w:val="28"/>
        </w:rPr>
        <w:t xml:space="preserve"> производится оценка сложившейся обстановки с момента аварии.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6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Определяются основные направления и задачи предстоящих действий по ликвидации аварий.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7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Руководителями ставятся задачи оперативной группе.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8</w:t>
      </w:r>
      <w:r w:rsidR="00FE04CC">
        <w:rPr>
          <w:rFonts w:ascii="Times New Roman" w:hAnsi="Times New Roman"/>
          <w:bCs/>
          <w:sz w:val="24"/>
          <w:szCs w:val="28"/>
        </w:rPr>
        <w:t xml:space="preserve">. </w:t>
      </w:r>
      <w:r w:rsidRPr="00A04AFF">
        <w:rPr>
          <w:rFonts w:ascii="Times New Roman" w:hAnsi="Times New Roman"/>
          <w:bCs/>
          <w:sz w:val="24"/>
          <w:szCs w:val="28"/>
        </w:rPr>
        <w:t>Организуется круглосуточное оперативное дежурство и связь с подчиненными, взаимодействующими органами управления и ЕДДС.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FE04CC">
        <w:rPr>
          <w:rFonts w:ascii="Times New Roman" w:hAnsi="Times New Roman"/>
          <w:b/>
          <w:bCs/>
          <w:sz w:val="24"/>
          <w:szCs w:val="28"/>
        </w:rPr>
        <w:t>Второй этап</w:t>
      </w:r>
      <w:r w:rsidRPr="00A04AFF">
        <w:rPr>
          <w:rFonts w:ascii="Times New Roman" w:hAnsi="Times New Roman"/>
          <w:bCs/>
          <w:sz w:val="24"/>
          <w:szCs w:val="28"/>
        </w:rPr>
        <w:t xml:space="preserve"> – принятие решения о вводе режима аварийной ситуации и оперативное планирование действий: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1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Проводится уточнение характера и масштабов аварийной ситуации, сложившейся обстановки и прогнозирование ее развития.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2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Разрабатывается план-график проведения работ и решение о вводе режима аварийной ситуации.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3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Определяется достаточность привлекаемых к ликвидации аварии сил и средств.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4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По мере приведения в готовность привлекаются остальные имеющиеся силы и средства.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FE04CC">
        <w:rPr>
          <w:rFonts w:ascii="Times New Roman" w:hAnsi="Times New Roman"/>
          <w:b/>
          <w:bCs/>
          <w:sz w:val="24"/>
          <w:szCs w:val="28"/>
        </w:rPr>
        <w:t>Третий этап</w:t>
      </w:r>
      <w:r w:rsidRPr="00A04AFF">
        <w:rPr>
          <w:rFonts w:ascii="Times New Roman" w:hAnsi="Times New Roman"/>
          <w:bCs/>
          <w:sz w:val="24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1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Проводятся мероприятия по ликвидации последствий аварии и организации первоочередного жизнеобеспечения населения.</w:t>
      </w:r>
    </w:p>
    <w:p w:rsidR="00A04AFF" w:rsidRPr="00A04AFF" w:rsidRDefault="00A04AFF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04AFF">
        <w:rPr>
          <w:rFonts w:ascii="Times New Roman" w:hAnsi="Times New Roman"/>
          <w:bCs/>
          <w:sz w:val="24"/>
          <w:szCs w:val="28"/>
        </w:rPr>
        <w:t>2</w:t>
      </w:r>
      <w:r w:rsidR="00FE04CC">
        <w:rPr>
          <w:rFonts w:ascii="Times New Roman" w:hAnsi="Times New Roman"/>
          <w:bCs/>
          <w:sz w:val="24"/>
          <w:szCs w:val="28"/>
        </w:rPr>
        <w:t>.</w:t>
      </w:r>
      <w:r w:rsidRPr="00A04AFF">
        <w:rPr>
          <w:rFonts w:ascii="Times New Roman" w:hAnsi="Times New Roman"/>
          <w:bCs/>
          <w:sz w:val="24"/>
          <w:szCs w:val="28"/>
        </w:rPr>
        <w:t xml:space="preserve"> Руководитель оперативной группы готовит отчет о проведенных работах и представляет его </w:t>
      </w:r>
      <w:r w:rsidR="00FE04CC">
        <w:rPr>
          <w:rFonts w:ascii="Times New Roman" w:hAnsi="Times New Roman"/>
          <w:bCs/>
          <w:sz w:val="24"/>
          <w:szCs w:val="28"/>
        </w:rPr>
        <w:t>курирующему сферу жилищно-коммунального хозяйства – заместителю главы администрации Петушинского района по обеспечению функционирования и развития инфраструктуры.</w:t>
      </w:r>
    </w:p>
    <w:p w:rsidR="00A04AFF" w:rsidRPr="00A04AFF" w:rsidRDefault="00FE04CC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 xml:space="preserve">3. </w:t>
      </w:r>
      <w:r w:rsidR="00A04AFF" w:rsidRPr="00A04AFF">
        <w:rPr>
          <w:rFonts w:ascii="Times New Roman" w:hAnsi="Times New Roman"/>
          <w:bCs/>
          <w:sz w:val="24"/>
          <w:szCs w:val="28"/>
        </w:rPr>
        <w:t>После ликвидации аварийной ситуации готовятся:</w:t>
      </w:r>
    </w:p>
    <w:p w:rsidR="00A04AFF" w:rsidRPr="00A04AFF" w:rsidRDefault="00FE04CC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3.1.</w:t>
      </w:r>
      <w:r w:rsidR="00A04AFF" w:rsidRPr="00A04AFF">
        <w:rPr>
          <w:rFonts w:ascii="Times New Roman" w:hAnsi="Times New Roman"/>
          <w:bCs/>
          <w:sz w:val="24"/>
          <w:szCs w:val="28"/>
        </w:rPr>
        <w:t xml:space="preserve"> решение об отмене режима аварийной ситуации;</w:t>
      </w:r>
    </w:p>
    <w:p w:rsidR="00A04AFF" w:rsidRPr="00A04AFF" w:rsidRDefault="00FE04CC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3.2.</w:t>
      </w:r>
      <w:r w:rsidR="00A04AFF" w:rsidRPr="00A04AFF">
        <w:rPr>
          <w:rFonts w:ascii="Times New Roman" w:hAnsi="Times New Roman"/>
          <w:bCs/>
          <w:sz w:val="24"/>
          <w:szCs w:val="28"/>
        </w:rPr>
        <w:t xml:space="preserve"> при техногенной - акт установления причин аварийной ситуации;</w:t>
      </w:r>
    </w:p>
    <w:p w:rsidR="00A04AFF" w:rsidRDefault="00FE04CC" w:rsidP="00A04AF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3.3. </w:t>
      </w:r>
      <w:r w:rsidR="00A04AFF" w:rsidRPr="00A04AFF">
        <w:rPr>
          <w:rFonts w:ascii="Times New Roman" w:hAnsi="Times New Roman"/>
          <w:bCs/>
          <w:sz w:val="24"/>
          <w:szCs w:val="28"/>
        </w:rPr>
        <w:t>документы на возмещение ущерба.</w:t>
      </w:r>
    </w:p>
    <w:p w:rsidR="00FE04CC" w:rsidRPr="00FE04CC" w:rsidRDefault="00FE04CC" w:rsidP="00FE04CC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FE04CC">
        <w:rPr>
          <w:rFonts w:ascii="Times New Roman" w:hAnsi="Times New Roman"/>
          <w:bCs/>
          <w:iCs/>
          <w:sz w:val="24"/>
          <w:szCs w:val="28"/>
        </w:rPr>
        <w:t>Для организации работы взаимодействующих органов при возникновении аварии создаются оперативные и рабочие группы (штабы).</w:t>
      </w:r>
      <w:r w:rsidRPr="00FE04CC">
        <w:rPr>
          <w:rFonts w:ascii="Times New Roman" w:hAnsi="Times New Roman"/>
          <w:b/>
          <w:bCs/>
          <w:i/>
          <w:iCs/>
          <w:sz w:val="24"/>
          <w:szCs w:val="28"/>
        </w:rPr>
        <w:t> </w:t>
      </w:r>
      <w:r w:rsidRPr="00FE04CC">
        <w:rPr>
          <w:rFonts w:ascii="Times New Roman" w:hAnsi="Times New Roman"/>
          <w:bCs/>
          <w:sz w:val="24"/>
          <w:szCs w:val="28"/>
        </w:rPr>
        <w:t xml:space="preserve">Координацию работ по ликвидации аварии на 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>
        <w:rPr>
          <w:rFonts w:ascii="Times New Roman" w:hAnsi="Times New Roman"/>
          <w:bCs/>
          <w:sz w:val="24"/>
          <w:szCs w:val="28"/>
        </w:rPr>
        <w:t>Петушинского района</w:t>
      </w:r>
      <w:r w:rsidRPr="00FE04CC">
        <w:rPr>
          <w:rFonts w:ascii="Times New Roman" w:hAnsi="Times New Roman"/>
          <w:bCs/>
          <w:sz w:val="24"/>
          <w:szCs w:val="28"/>
        </w:rPr>
        <w:t>, на объектовом уровне – руководитель организации, осуществляющей эксплуатацию объекта.</w:t>
      </w:r>
    </w:p>
    <w:p w:rsidR="00FE04CC" w:rsidRPr="00FE04CC" w:rsidRDefault="00FE04CC" w:rsidP="00FE04CC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FE04CC">
        <w:rPr>
          <w:rFonts w:ascii="Times New Roman" w:hAnsi="Times New Roman"/>
          <w:bCs/>
          <w:sz w:val="24"/>
          <w:szCs w:val="28"/>
        </w:rPr>
        <w:t>Органами повседневного управления территориальной подсистемы являются:</w:t>
      </w:r>
    </w:p>
    <w:p w:rsidR="00FE04CC" w:rsidRPr="00FE04CC" w:rsidRDefault="00FE04CC" w:rsidP="00FE04CC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1.</w:t>
      </w:r>
      <w:r w:rsidRPr="00FE04CC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Н</w:t>
      </w:r>
      <w:r w:rsidRPr="00FE04CC">
        <w:rPr>
          <w:rFonts w:ascii="Times New Roman" w:hAnsi="Times New Roman"/>
          <w:bCs/>
          <w:sz w:val="24"/>
          <w:szCs w:val="28"/>
        </w:rPr>
        <w:t xml:space="preserve">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</w:t>
      </w:r>
      <w:r w:rsidR="00694EE2" w:rsidRPr="00DA317F">
        <w:rPr>
          <w:rFonts w:ascii="Times New Roman" w:hAnsi="Times New Roman"/>
          <w:sz w:val="24"/>
          <w:szCs w:val="28"/>
        </w:rPr>
        <w:t>территориях муниципальных образований «Нагорное сельское поселение», Пекшинское Петушинского района, «Петушинское сельское поселение» и «Город Петушки</w:t>
      </w:r>
      <w:r w:rsidR="00694EE2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bCs/>
          <w:sz w:val="24"/>
          <w:szCs w:val="28"/>
        </w:rPr>
        <w:t>;</w:t>
      </w:r>
    </w:p>
    <w:p w:rsidR="00FE04CC" w:rsidRPr="00FE04CC" w:rsidRDefault="00FE04CC" w:rsidP="00FE04CC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2.</w:t>
      </w:r>
      <w:r w:rsidRPr="00FE04CC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Н</w:t>
      </w:r>
      <w:r w:rsidRPr="00FE04CC">
        <w:rPr>
          <w:rFonts w:ascii="Times New Roman" w:hAnsi="Times New Roman"/>
          <w:bCs/>
          <w:sz w:val="24"/>
          <w:szCs w:val="28"/>
        </w:rPr>
        <w:t xml:space="preserve">а муниципальном уровне – ответственный специалист </w:t>
      </w:r>
      <w:r w:rsidR="00694EE2">
        <w:rPr>
          <w:rFonts w:ascii="Times New Roman" w:hAnsi="Times New Roman"/>
          <w:bCs/>
          <w:sz w:val="24"/>
          <w:szCs w:val="28"/>
        </w:rPr>
        <w:t>А</w:t>
      </w:r>
      <w:r w:rsidRPr="00FE04CC">
        <w:rPr>
          <w:rFonts w:ascii="Times New Roman" w:hAnsi="Times New Roman"/>
          <w:bCs/>
          <w:sz w:val="24"/>
          <w:szCs w:val="28"/>
        </w:rPr>
        <w:t>дминистрации</w:t>
      </w:r>
      <w:r>
        <w:rPr>
          <w:rFonts w:ascii="Times New Roman" w:hAnsi="Times New Roman"/>
          <w:bCs/>
          <w:sz w:val="24"/>
          <w:szCs w:val="28"/>
        </w:rPr>
        <w:t>;</w:t>
      </w:r>
    </w:p>
    <w:p w:rsidR="00FE04CC" w:rsidRPr="00FE04CC" w:rsidRDefault="00FE04CC" w:rsidP="00FE04CC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3.</w:t>
      </w:r>
      <w:r w:rsidRPr="00FE04CC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Н</w:t>
      </w:r>
      <w:r w:rsidRPr="00FE04CC">
        <w:rPr>
          <w:rFonts w:ascii="Times New Roman" w:hAnsi="Times New Roman"/>
          <w:bCs/>
          <w:sz w:val="24"/>
          <w:szCs w:val="28"/>
        </w:rPr>
        <w:t>а объектовом уровне – дежурные, диспетчеры организаций (при наличии).</w:t>
      </w:r>
    </w:p>
    <w:p w:rsidR="00FE04CC" w:rsidRPr="00FE04CC" w:rsidRDefault="00FE04CC" w:rsidP="00FE04CC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FE04CC">
        <w:rPr>
          <w:rFonts w:ascii="Times New Roman" w:hAnsi="Times New Roman"/>
          <w:bCs/>
          <w:sz w:val="24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E04CC" w:rsidRDefault="00FE04CC" w:rsidP="00FE04CC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повседневной деятельности на объектах теплоснабжения осуществляется дежурство специалистов.</w:t>
      </w:r>
    </w:p>
    <w:p w:rsidR="00FE04CC" w:rsidRDefault="00FE04CC" w:rsidP="00FE04CC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готовности к работам по ликвидац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аварийной ситуации - 45 мин.</w:t>
      </w:r>
    </w:p>
    <w:p w:rsidR="00FE04CC" w:rsidRDefault="00FE04CC" w:rsidP="00FE04CC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ликвидации аварий в установленном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 создаются и используются р</w:t>
      </w:r>
      <w:r w:rsidRPr="00702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езервные фонды, которые должны обеспечивать проведение аварийно-восстановите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работ в нормативные сроки.</w:t>
      </w:r>
    </w:p>
    <w:p w:rsidR="00FE04CC" w:rsidRDefault="00FE04CC" w:rsidP="00FE04CC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крупномасштабной аварии, срок ликвидации последствия более 12 часов.</w:t>
      </w:r>
    </w:p>
    <w:p w:rsidR="00FE04CC" w:rsidRPr="00FE04CC" w:rsidRDefault="00FE04CC" w:rsidP="00FE04CC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FE04CC">
        <w:rPr>
          <w:rFonts w:ascii="Times New Roman" w:hAnsi="Times New Roman"/>
          <w:bCs/>
          <w:sz w:val="24"/>
          <w:szCs w:val="28"/>
        </w:rPr>
        <w:t>Для ликвидации авар</w:t>
      </w:r>
      <w:r>
        <w:rPr>
          <w:rFonts w:ascii="Times New Roman" w:hAnsi="Times New Roman"/>
          <w:bCs/>
          <w:sz w:val="24"/>
          <w:szCs w:val="28"/>
        </w:rPr>
        <w:t>ий создаются и используются ре</w:t>
      </w:r>
      <w:r w:rsidRPr="00FE04CC">
        <w:rPr>
          <w:rFonts w:ascii="Times New Roman" w:hAnsi="Times New Roman"/>
          <w:bCs/>
          <w:sz w:val="24"/>
          <w:szCs w:val="28"/>
        </w:rPr>
        <w:t xml:space="preserve">зервы финансовых и материальных ресурсов </w:t>
      </w:r>
      <w:r>
        <w:rPr>
          <w:rFonts w:ascii="Times New Roman" w:hAnsi="Times New Roman"/>
          <w:bCs/>
          <w:sz w:val="24"/>
          <w:szCs w:val="28"/>
        </w:rPr>
        <w:t>администрации Петушинского района</w:t>
      </w:r>
      <w:r w:rsidRPr="00FE04CC">
        <w:rPr>
          <w:rFonts w:ascii="Times New Roman" w:hAnsi="Times New Roman"/>
          <w:bCs/>
          <w:sz w:val="24"/>
          <w:szCs w:val="28"/>
        </w:rPr>
        <w:t>, резервы финансовых материальных ресурсов организаций</w:t>
      </w:r>
      <w:r>
        <w:rPr>
          <w:rFonts w:ascii="Times New Roman" w:hAnsi="Times New Roman"/>
          <w:bCs/>
          <w:sz w:val="24"/>
          <w:szCs w:val="28"/>
        </w:rPr>
        <w:t xml:space="preserve"> сферы жилищно-коммунального хозяйства</w:t>
      </w:r>
      <w:r w:rsidRPr="00FE04CC">
        <w:rPr>
          <w:rFonts w:ascii="Times New Roman" w:hAnsi="Times New Roman"/>
          <w:bCs/>
          <w:sz w:val="24"/>
          <w:szCs w:val="28"/>
        </w:rPr>
        <w:t>.</w:t>
      </w:r>
    </w:p>
    <w:p w:rsidR="00FE04CC" w:rsidRDefault="00FE04CC" w:rsidP="00FE04CC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FE04CC">
        <w:rPr>
          <w:rFonts w:ascii="Times New Roman" w:hAnsi="Times New Roman"/>
          <w:bCs/>
          <w:sz w:val="24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7D326E" w:rsidRP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7D326E">
        <w:rPr>
          <w:rFonts w:ascii="Times New Roman" w:hAnsi="Times New Roman"/>
          <w:bCs/>
          <w:sz w:val="24"/>
          <w:szCs w:val="28"/>
        </w:rPr>
        <w:t>Для выполнения работ по ликвидации последствий аварийных ситуации в системах теплоснабжения требуется привлечение сил и средств, достаточных для решения поставленных задач в нормативные сроки.</w:t>
      </w:r>
    </w:p>
    <w:p w:rsidR="007D326E" w:rsidRP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1</w:t>
      </w:r>
      <w:r w:rsidRPr="007D326E">
        <w:rPr>
          <w:rFonts w:ascii="Times New Roman" w:hAnsi="Times New Roman"/>
          <w:bCs/>
          <w:sz w:val="24"/>
          <w:szCs w:val="28"/>
        </w:rPr>
        <w:t>) Силы, используемые для ликвидации последствий аварийных ситуаций.</w:t>
      </w:r>
    </w:p>
    <w:p w:rsidR="007D326E" w:rsidRP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7D326E">
        <w:rPr>
          <w:rFonts w:ascii="Times New Roman" w:hAnsi="Times New Roman"/>
          <w:bCs/>
          <w:sz w:val="24"/>
          <w:szCs w:val="28"/>
        </w:rPr>
        <w:t>К работам при ликвидации последствий аварийных ситуации привлекаются специалисты ООО «Владимиртеплогаз»: диспетчерской службы, оперативный персонал котельных, ремонтные бригады, специальная техника и оборудование, как в рабочее время, так и в круглосуточном режиме.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7D326E">
        <w:rPr>
          <w:rFonts w:ascii="Times New Roman" w:hAnsi="Times New Roman"/>
          <w:bCs/>
          <w:sz w:val="24"/>
          <w:szCs w:val="28"/>
        </w:rPr>
        <w:t>Состав аварийно-восстановительной бригады в ООО «Владимиртеплогаз», привлекаемой для локализации и ликвидации последствий аварий на объектах теплоснабжения</w:t>
      </w:r>
      <w:r>
        <w:rPr>
          <w:rFonts w:ascii="Times New Roman" w:hAnsi="Times New Roman"/>
          <w:bCs/>
          <w:sz w:val="24"/>
          <w:szCs w:val="28"/>
        </w:rPr>
        <w:t>: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>- мастер – 1 чел.;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сварщик – 1 (2) чел;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слесарь – 2 чел.;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слесарь газовой службы – 1 чел.;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слесарь КИПиА – 1 чел.;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электрик – 1 чел.;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водитель – 2 чел. </w:t>
      </w:r>
    </w:p>
    <w:p w:rsidR="007D326E" w:rsidRP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2</w:t>
      </w:r>
      <w:r w:rsidRPr="007D326E">
        <w:rPr>
          <w:rFonts w:ascii="Times New Roman" w:hAnsi="Times New Roman"/>
          <w:bCs/>
          <w:sz w:val="24"/>
          <w:szCs w:val="28"/>
        </w:rPr>
        <w:t>) Средства, используемые для ликвидации последствий аварийных ситуаций.</w:t>
      </w:r>
    </w:p>
    <w:p w:rsidR="007D326E" w:rsidRP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7D326E">
        <w:rPr>
          <w:rFonts w:ascii="Times New Roman" w:hAnsi="Times New Roman"/>
          <w:bCs/>
          <w:sz w:val="24"/>
          <w:szCs w:val="28"/>
        </w:rPr>
        <w:t xml:space="preserve">Для локализации и ликвидации последствий аварий на объектах теплоснабжения в ООО «Владимиртеплогаз» создаются и используются резервы финансовых и материальных ресурсов. 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7D326E">
        <w:rPr>
          <w:rFonts w:ascii="Times New Roman" w:hAnsi="Times New Roman"/>
          <w:bCs/>
          <w:sz w:val="24"/>
          <w:szCs w:val="28"/>
        </w:rPr>
        <w:t>Для выполнения работ локализации и ликвидации последствий аварий на объектах теплоснабжения в ООО «Владимиртеплогаз» используются следующие машины и механизмы: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автокран – 1 шт.;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экскаватор – 1 шт.;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дежурная машина – 1 шт.;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 бензиновый генератор – 1 шт.;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газовый баллон – 1 шт.;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сварочный аппарат – 1 шт.;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набор слесарного инструмента – 1 шт.  </w:t>
      </w:r>
    </w:p>
    <w:p w:rsid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7D326E">
        <w:rPr>
          <w:rFonts w:ascii="Times New Roman" w:hAnsi="Times New Roman"/>
          <w:bCs/>
          <w:sz w:val="24"/>
          <w:szCs w:val="28"/>
        </w:rPr>
        <w:t>Объемы запаса материальных ресурсов (резервных фондов) должны устанавливаться ежегодно приказом по предприятию.</w:t>
      </w:r>
      <w:r>
        <w:rPr>
          <w:rFonts w:ascii="Times New Roman" w:hAnsi="Times New Roman"/>
          <w:bCs/>
          <w:sz w:val="24"/>
          <w:szCs w:val="28"/>
        </w:rPr>
        <w:t xml:space="preserve"> </w:t>
      </w:r>
    </w:p>
    <w:p w:rsidR="007D326E" w:rsidRPr="007D326E" w:rsidRDefault="007D326E" w:rsidP="007D326E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7D326E">
        <w:rPr>
          <w:rFonts w:ascii="Times New Roman" w:hAnsi="Times New Roman"/>
          <w:bCs/>
          <w:sz w:val="24"/>
          <w:szCs w:val="28"/>
        </w:rPr>
        <w:t>Перечень неснижаемого запаса материальных ресурсов, которые должны быть зарезервированы для локализации и ликвидации последствий аварий на объектах теплоснабжения приведен в таблице</w:t>
      </w:r>
    </w:p>
    <w:p w:rsidR="006C7AFA" w:rsidRPr="006C7AFA" w:rsidRDefault="00A04AFF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11. </w:t>
      </w:r>
      <w:r w:rsidR="006C7AFA" w:rsidRPr="006C7AFA">
        <w:rPr>
          <w:rFonts w:ascii="Times New Roman" w:hAnsi="Times New Roman"/>
          <w:b/>
          <w:bCs/>
          <w:sz w:val="24"/>
          <w:szCs w:val="28"/>
        </w:rPr>
        <w:t>Порядок действи</w:t>
      </w:r>
      <w:r w:rsidR="00694EE2">
        <w:rPr>
          <w:rFonts w:ascii="Times New Roman" w:hAnsi="Times New Roman"/>
          <w:b/>
          <w:bCs/>
          <w:sz w:val="24"/>
          <w:szCs w:val="28"/>
        </w:rPr>
        <w:t>й</w:t>
      </w:r>
      <w:r w:rsidR="006C7AFA" w:rsidRPr="006C7AFA">
        <w:rPr>
          <w:rFonts w:ascii="Times New Roman" w:hAnsi="Times New Roman"/>
          <w:b/>
          <w:bCs/>
          <w:sz w:val="24"/>
          <w:szCs w:val="28"/>
        </w:rPr>
        <w:t xml:space="preserve"> по ликвидации аварий в системе централизованного теплоснабжения</w:t>
      </w:r>
    </w:p>
    <w:p w:rsidR="000A1ADD" w:rsidRPr="000A1ADD" w:rsidRDefault="000A1ADD" w:rsidP="000A1ADD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A1ADD">
        <w:rPr>
          <w:rFonts w:ascii="Times New Roman" w:hAnsi="Times New Roman"/>
          <w:bCs/>
          <w:sz w:val="24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теплоэнергии в дома и социально значимые объекты.</w:t>
      </w:r>
    </w:p>
    <w:p w:rsidR="000A1ADD" w:rsidRPr="000A1ADD" w:rsidRDefault="000A1ADD" w:rsidP="000A1ADD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A1ADD">
        <w:rPr>
          <w:rFonts w:ascii="Times New Roman" w:hAnsi="Times New Roman"/>
          <w:bCs/>
          <w:sz w:val="24"/>
          <w:szCs w:val="28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0A1ADD" w:rsidRPr="000A1ADD" w:rsidRDefault="000A1ADD" w:rsidP="000A1ADD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A1ADD">
        <w:rPr>
          <w:rFonts w:ascii="Times New Roman" w:hAnsi="Times New Roman"/>
          <w:bCs/>
          <w:sz w:val="24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0A1ADD" w:rsidRPr="000A1ADD" w:rsidRDefault="000A1ADD" w:rsidP="000A1ADD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A1ADD">
        <w:rPr>
          <w:rFonts w:ascii="Times New Roman" w:hAnsi="Times New Roman"/>
          <w:bCs/>
          <w:sz w:val="24"/>
          <w:szCs w:val="28"/>
        </w:rPr>
        <w:t>Работы проводятся на основании нормативных и распорядительных документов</w:t>
      </w:r>
      <w:r w:rsidR="00694EE2">
        <w:rPr>
          <w:rFonts w:ascii="Times New Roman" w:hAnsi="Times New Roman"/>
          <w:bCs/>
          <w:sz w:val="24"/>
          <w:szCs w:val="28"/>
        </w:rPr>
        <w:t>,</w:t>
      </w:r>
      <w:r w:rsidRPr="000A1ADD">
        <w:rPr>
          <w:rFonts w:ascii="Times New Roman" w:hAnsi="Times New Roman"/>
          <w:bCs/>
          <w:sz w:val="24"/>
          <w:szCs w:val="28"/>
        </w:rPr>
        <w:t xml:space="preserve"> оформляемых организатором работ.</w:t>
      </w:r>
    </w:p>
    <w:p w:rsidR="000A1ADD" w:rsidRPr="000A1ADD" w:rsidRDefault="000A1ADD" w:rsidP="000A1ADD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A1ADD">
        <w:rPr>
          <w:rFonts w:ascii="Times New Roman" w:hAnsi="Times New Roman"/>
          <w:bCs/>
          <w:sz w:val="24"/>
          <w:szCs w:val="28"/>
        </w:rPr>
        <w:t>К работам привлекаются аварийно</w:t>
      </w:r>
      <w:r w:rsidR="00B308A8">
        <w:rPr>
          <w:rFonts w:ascii="Times New Roman" w:hAnsi="Times New Roman"/>
          <w:bCs/>
          <w:sz w:val="24"/>
          <w:szCs w:val="28"/>
        </w:rPr>
        <w:t>-</w:t>
      </w:r>
      <w:r w:rsidRPr="000A1ADD">
        <w:rPr>
          <w:rFonts w:ascii="Times New Roman" w:hAnsi="Times New Roman"/>
          <w:bCs/>
          <w:sz w:val="24"/>
          <w:szCs w:val="28"/>
        </w:rPr>
        <w:t>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0A1ADD" w:rsidRPr="000A1ADD" w:rsidRDefault="000A1ADD" w:rsidP="000A1ADD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A1ADD">
        <w:rPr>
          <w:rFonts w:ascii="Times New Roman" w:hAnsi="Times New Roman"/>
          <w:bCs/>
          <w:sz w:val="24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</w:t>
      </w:r>
      <w:r w:rsidR="00B308A8" w:rsidRPr="000A1ADD">
        <w:rPr>
          <w:rFonts w:ascii="Times New Roman" w:hAnsi="Times New Roman"/>
          <w:bCs/>
          <w:sz w:val="24"/>
          <w:szCs w:val="28"/>
        </w:rPr>
        <w:t xml:space="preserve"> </w:t>
      </w:r>
      <w:r w:rsidRPr="000A1ADD">
        <w:rPr>
          <w:rFonts w:ascii="Times New Roman" w:hAnsi="Times New Roman"/>
          <w:bCs/>
          <w:sz w:val="24"/>
          <w:szCs w:val="28"/>
        </w:rPr>
        <w:t>не позднее 20 минут с момента происшествия.</w:t>
      </w:r>
    </w:p>
    <w:p w:rsidR="000A1ADD" w:rsidRPr="000A1ADD" w:rsidRDefault="000A1ADD" w:rsidP="000A1ADD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A1ADD">
        <w:rPr>
          <w:rFonts w:ascii="Times New Roman" w:hAnsi="Times New Roman"/>
          <w:bCs/>
          <w:sz w:val="24"/>
          <w:szCs w:val="28"/>
        </w:rPr>
        <w:lastRenderedPageBreak/>
        <w:t xml:space="preserve">О сложившейся обстановке население информируется администрацией </w:t>
      </w:r>
      <w:r w:rsidR="00B308A8">
        <w:rPr>
          <w:rFonts w:ascii="Times New Roman" w:hAnsi="Times New Roman"/>
          <w:bCs/>
          <w:sz w:val="24"/>
          <w:szCs w:val="28"/>
        </w:rPr>
        <w:t>Петушинского района</w:t>
      </w:r>
      <w:r w:rsidR="00FE04CC">
        <w:rPr>
          <w:rFonts w:ascii="Times New Roman" w:hAnsi="Times New Roman"/>
          <w:bCs/>
          <w:sz w:val="24"/>
          <w:szCs w:val="28"/>
        </w:rPr>
        <w:t xml:space="preserve">, администрациями городских и сельских поселений </w:t>
      </w:r>
      <w:r w:rsidRPr="000A1ADD">
        <w:rPr>
          <w:rFonts w:ascii="Times New Roman" w:hAnsi="Times New Roman"/>
          <w:bCs/>
          <w:sz w:val="24"/>
          <w:szCs w:val="28"/>
        </w:rPr>
        <w:t xml:space="preserve">и эксплуатирующей организацией. </w:t>
      </w:r>
    </w:p>
    <w:p w:rsidR="000A1ADD" w:rsidRDefault="000A1ADD" w:rsidP="000A1ADD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A1ADD">
        <w:rPr>
          <w:rFonts w:ascii="Times New Roman" w:hAnsi="Times New Roman"/>
          <w:bCs/>
          <w:sz w:val="24"/>
          <w:szCs w:val="28"/>
        </w:rPr>
        <w:t>В случае необходимости привлечения дополнительных сил</w:t>
      </w:r>
      <w:r w:rsidRPr="000A1ADD">
        <w:rPr>
          <w:rFonts w:ascii="Times New Roman" w:hAnsi="Times New Roman"/>
          <w:bCs/>
          <w:sz w:val="24"/>
          <w:szCs w:val="28"/>
        </w:rPr>
        <w:br/>
        <w:t xml:space="preserve">и средств к работам </w:t>
      </w:r>
      <w:r w:rsidR="00B308A8">
        <w:rPr>
          <w:rFonts w:ascii="Times New Roman" w:hAnsi="Times New Roman"/>
          <w:bCs/>
          <w:sz w:val="24"/>
          <w:szCs w:val="28"/>
        </w:rPr>
        <w:t xml:space="preserve">руководитель работ докладывает </w:t>
      </w:r>
      <w:r w:rsidR="00694EE2">
        <w:rPr>
          <w:rFonts w:ascii="Times New Roman" w:hAnsi="Times New Roman"/>
          <w:bCs/>
          <w:sz w:val="24"/>
          <w:szCs w:val="28"/>
        </w:rPr>
        <w:t>А</w:t>
      </w:r>
      <w:r w:rsidR="00B308A8">
        <w:rPr>
          <w:rFonts w:ascii="Times New Roman" w:hAnsi="Times New Roman"/>
          <w:bCs/>
          <w:sz w:val="24"/>
          <w:szCs w:val="28"/>
        </w:rPr>
        <w:t>дминистрации</w:t>
      </w:r>
      <w:r w:rsidR="00FE04CC">
        <w:rPr>
          <w:rFonts w:ascii="Times New Roman" w:hAnsi="Times New Roman"/>
          <w:bCs/>
          <w:sz w:val="24"/>
          <w:szCs w:val="28"/>
        </w:rPr>
        <w:t xml:space="preserve"> или курирующему сферу жилищно-коммунального хозяйства заместителю главы администрации Петушинского района по обеспечению функционирования и развития инфраструктуры</w:t>
      </w:r>
      <w:r w:rsidR="00B279DE">
        <w:rPr>
          <w:rFonts w:ascii="Times New Roman" w:hAnsi="Times New Roman"/>
          <w:bCs/>
          <w:sz w:val="24"/>
          <w:szCs w:val="28"/>
        </w:rPr>
        <w:t>,</w:t>
      </w:r>
      <w:r w:rsidRPr="000A1ADD">
        <w:rPr>
          <w:rFonts w:ascii="Times New Roman" w:hAnsi="Times New Roman"/>
          <w:bCs/>
          <w:sz w:val="24"/>
          <w:szCs w:val="28"/>
        </w:rPr>
        <w:t xml:space="preserve"> председателю</w:t>
      </w:r>
      <w:r w:rsidR="00B279DE">
        <w:rPr>
          <w:rFonts w:ascii="Times New Roman" w:hAnsi="Times New Roman"/>
          <w:bCs/>
          <w:sz w:val="24"/>
          <w:szCs w:val="28"/>
        </w:rPr>
        <w:t xml:space="preserve"> комиссии по предупреждению и ликвидации чрезвычайных ситуаций, и обеспечению пожарной безопасности</w:t>
      </w:r>
      <w:r w:rsidRPr="000A1ADD">
        <w:rPr>
          <w:rFonts w:ascii="Times New Roman" w:hAnsi="Times New Roman"/>
          <w:bCs/>
          <w:sz w:val="24"/>
          <w:szCs w:val="28"/>
        </w:rPr>
        <w:t>, ЕДДС</w:t>
      </w:r>
      <w:r w:rsidR="00B308A8">
        <w:rPr>
          <w:rFonts w:ascii="Times New Roman" w:hAnsi="Times New Roman"/>
          <w:bCs/>
          <w:sz w:val="24"/>
          <w:szCs w:val="28"/>
        </w:rPr>
        <w:t>.</w:t>
      </w:r>
    </w:p>
    <w:p w:rsidR="00B308A8" w:rsidRPr="00B308A8" w:rsidRDefault="00B308A8" w:rsidP="00B308A8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B308A8">
        <w:rPr>
          <w:rFonts w:ascii="Times New Roman" w:hAnsi="Times New Roman"/>
          <w:bCs/>
          <w:sz w:val="24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</w:t>
      </w:r>
      <w:r w:rsidR="00B279DE">
        <w:rPr>
          <w:rFonts w:ascii="Times New Roman" w:hAnsi="Times New Roman"/>
          <w:bCs/>
          <w:sz w:val="24"/>
          <w:szCs w:val="28"/>
        </w:rPr>
        <w:t xml:space="preserve"> и обеспечению пожарной безопасности</w:t>
      </w:r>
      <w:r w:rsidRPr="00B308A8">
        <w:rPr>
          <w:rFonts w:ascii="Times New Roman" w:hAnsi="Times New Roman"/>
          <w:bCs/>
          <w:sz w:val="24"/>
          <w:szCs w:val="28"/>
        </w:rPr>
        <w:t>.</w:t>
      </w:r>
    </w:p>
    <w:p w:rsidR="00974E74" w:rsidRPr="00BC4861" w:rsidRDefault="00974E74" w:rsidP="00226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Порядок </w:t>
      </w:r>
      <w:r w:rsidRPr="00BC4861">
        <w:rPr>
          <w:rFonts w:ascii="Times New Roman" w:hAnsi="Times New Roman" w:cs="Times New Roman"/>
          <w:b/>
          <w:sz w:val="24"/>
          <w:szCs w:val="24"/>
        </w:rPr>
        <w:t>действий муниципального звена территориальной подсистемы единой государственной системы предупреждения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861">
        <w:rPr>
          <w:rFonts w:ascii="Times New Roman" w:hAnsi="Times New Roman" w:cs="Times New Roman"/>
          <w:sz w:val="24"/>
          <w:szCs w:val="24"/>
        </w:rPr>
        <w:t xml:space="preserve">и </w:t>
      </w:r>
      <w:r w:rsidRPr="00BC4861">
        <w:rPr>
          <w:rFonts w:ascii="Times New Roman" w:hAnsi="Times New Roman" w:cs="Times New Roman"/>
          <w:b/>
          <w:sz w:val="24"/>
          <w:szCs w:val="24"/>
        </w:rPr>
        <w:t>ликвидации чрезвычайных ситуаций при аварийном отключении коммунально-технических систем жизнеобеспечения населения в жилых кварталах на сутки и более (в условиях критически низких температур окружающего воздуха)</w:t>
      </w:r>
    </w:p>
    <w:p w:rsidR="00974E74" w:rsidRPr="00BC4861" w:rsidRDefault="00974E74" w:rsidP="00974E74">
      <w:pPr>
        <w:pStyle w:val="ae"/>
        <w:spacing w:before="68"/>
        <w:rPr>
          <w:b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5393"/>
        <w:gridCol w:w="2198"/>
        <w:gridCol w:w="2107"/>
      </w:tblGrid>
      <w:tr w:rsidR="00B279DE" w:rsidRPr="00B279DE" w:rsidTr="00974E74">
        <w:trPr>
          <w:trHeight w:val="489"/>
        </w:trPr>
        <w:tc>
          <w:tcPr>
            <w:tcW w:w="50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B279DE" w:rsidRPr="00B279DE" w:rsidTr="00A56EFF">
        <w:tc>
          <w:tcPr>
            <w:tcW w:w="10201" w:type="dxa"/>
            <w:gridSpan w:val="4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При возникновении аварии на коммунальных системах жизнеобеспечения</w:t>
            </w:r>
          </w:p>
        </w:tc>
      </w:tr>
      <w:tr w:rsidR="00B279DE" w:rsidRPr="00B279DE" w:rsidTr="00974E74">
        <w:tc>
          <w:tcPr>
            <w:tcW w:w="50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организация электроснабжения объектов жизнеобеспечения населения по обводным каналам;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организация работ по восстановлению линий электропередач и систем жизнеобеспечения при авариях на них;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Немедленно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Дежурные, диспетчера</w:t>
            </w:r>
            <w:r w:rsidR="00A56E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ЕДДС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руководители объектов электро–, водо-,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газо-,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теплоснабжения</w:t>
            </w:r>
          </w:p>
        </w:tc>
      </w:tr>
      <w:tr w:rsidR="00B279DE" w:rsidRPr="00B279DE" w:rsidTr="00974E74">
        <w:tc>
          <w:tcPr>
            <w:tcW w:w="50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подключение дополнительных источников энергоснабжения (освещения) для работы в темное время суток;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обеспечение бесперебойной подачи тепла в жилые кварталы.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A56E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+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(0ч. 30 мин.- 01.ч.00 мин)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Аварийно-технические звенья, группы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9DE" w:rsidRPr="00B279DE" w:rsidTr="00974E74">
        <w:tc>
          <w:tcPr>
            <w:tcW w:w="50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При поступлении сигнала в ЕДДС об аварии на коммунальных системах жизнеобеспечения:</w:t>
            </w:r>
          </w:p>
          <w:p w:rsidR="00B279DE" w:rsidRPr="00B279DE" w:rsidRDefault="00B279DE" w:rsidP="00694E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доведение информации до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курирующего сферу ЖКХ заместителя </w:t>
            </w:r>
            <w:r w:rsidR="00694EE2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Петушинского района и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руководителя рабочей группы (его зама) оповещение и сбор рабочей и оперативной группы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Немедленно</w:t>
            </w:r>
          </w:p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 + 1ч.30мин.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Дежурный ЕДДС</w:t>
            </w:r>
          </w:p>
        </w:tc>
      </w:tr>
      <w:tr w:rsidR="00B279DE" w:rsidRPr="00B279DE" w:rsidTr="00974E74">
        <w:trPr>
          <w:trHeight w:val="958"/>
        </w:trPr>
        <w:tc>
          <w:tcPr>
            <w:tcW w:w="50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 + 2ч.00мин.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рабочая и оперативная группа</w:t>
            </w:r>
          </w:p>
        </w:tc>
      </w:tr>
      <w:tr w:rsidR="00B279DE" w:rsidRPr="00B279DE" w:rsidTr="00974E74">
        <w:tc>
          <w:tcPr>
            <w:tcW w:w="50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оперативной группы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A56E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 w:rsidR="00A56E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2ч. 30 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B279DE" w:rsidRPr="00B279DE" w:rsidRDefault="00B279DE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оперативной группы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974E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заседаний КЧС и ОПБ и подготовка распоряжений председателя комиссии </w:t>
            </w:r>
            <w:r w:rsidR="00974E74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974E74" w:rsidRPr="0097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предупреждению и ликвидации чрезвычайных ситуаций и обеспечению пожарной безопасности</w:t>
            </w:r>
            <w:r w:rsidR="0097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переводе звена территориальной подсистемы РСЧС в режим повышенной готовности» ( по решения председателя КЧС и ОПБ при критически низких температурах, остановках котельных, водозаборов, прекращении отопления в жилых домах, учреждениях здравоохранения, учреждений с круглосуточным пребыванием маломобильных групп населения, школ, повлекших нарушение условий жизнедеятельности людей) 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974E74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 +( 1 ч. 30 мин – 2 ч 30 мин.)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974E74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председателя КЧС и ОПБ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Петушинского района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Задействование сил и средств для предупреждения аварий на объектах очистных сооружений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2ч. 30 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решению рабочей группы и курирующего сферу ЖКХ заместителя главы администрации Петушинского района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Выезд оперативной группы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(2ч. 00 мин -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-3 час.00мин).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рабочей группы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694E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круглосуточного дежурства руководящего состава поселения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3ч.00мин.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Оперативная группа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3ч. 00 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Оперативной группы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3ч. 00 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Дежурный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(Инспектор)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ЕДДС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3ч.00мин.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Руководитель, рабочей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оперативной группы</w:t>
            </w:r>
          </w:p>
        </w:tc>
      </w:tr>
      <w:tr w:rsidR="00A56EFF" w:rsidRPr="00B279DE" w:rsidTr="00974E74">
        <w:trPr>
          <w:trHeight w:val="1550"/>
        </w:trPr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сбора и обобщения информации:</w:t>
            </w:r>
          </w:p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о ходе развития аварии и проведения работ по ее ликвидации;</w:t>
            </w:r>
          </w:p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о состоянии безопасности объектов жизнеобеспечения сельских (городских) поселений;</w:t>
            </w:r>
          </w:p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- 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Через каждые</w:t>
            </w:r>
          </w:p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час (в течении первых суток)</w:t>
            </w:r>
          </w:p>
          <w:p w:rsidR="00A56EFF" w:rsidRPr="00B279DE" w:rsidRDefault="00A56EFF" w:rsidP="00A56EFF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2 часа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 последующие сутки)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Дежурный ЕДДС и оперативная группа</w:t>
            </w:r>
          </w:p>
        </w:tc>
      </w:tr>
      <w:tr w:rsidR="00A56EFF" w:rsidRPr="00B279DE" w:rsidTr="00974E74">
        <w:trPr>
          <w:trHeight w:val="433"/>
        </w:trPr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ходе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ликвидации аварии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Оперативной группы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Ч+3 ч 00 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ОМВД России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Петушинскому району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 + 3ч.00 мин.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перативной группы</w:t>
            </w:r>
          </w:p>
        </w:tc>
      </w:tr>
      <w:tr w:rsidR="00A56EFF" w:rsidRPr="00B279DE" w:rsidTr="00974E74">
        <w:tc>
          <w:tcPr>
            <w:tcW w:w="50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Ч + 3ч.00 мин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56EFF" w:rsidRPr="00B279DE" w:rsidRDefault="00A56EFF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9DE">
              <w:rPr>
                <w:rFonts w:ascii="Times New Roman" w:hAnsi="Times New Roman" w:cs="Times New Roman"/>
                <w:bCs/>
                <w:sz w:val="20"/>
                <w:szCs w:val="20"/>
              </w:rPr>
              <w:t>По решению  рабочей группы</w:t>
            </w:r>
          </w:p>
        </w:tc>
      </w:tr>
      <w:tr w:rsidR="00974E74" w:rsidRPr="00B279DE" w:rsidTr="00226D02">
        <w:tc>
          <w:tcPr>
            <w:tcW w:w="10201" w:type="dxa"/>
            <w:gridSpan w:val="4"/>
            <w:shd w:val="clear" w:color="auto" w:fill="auto"/>
            <w:vAlign w:val="center"/>
          </w:tcPr>
          <w:p w:rsidR="00974E74" w:rsidRPr="00B279DE" w:rsidRDefault="00974E74" w:rsidP="00A56E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974E74" w:rsidRPr="00B279DE" w:rsidTr="00974E74">
        <w:tc>
          <w:tcPr>
            <w:tcW w:w="503" w:type="dxa"/>
            <w:shd w:val="clear" w:color="auto" w:fill="auto"/>
            <w:vAlign w:val="center"/>
          </w:tcPr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Принятие решения и подготовка распоряжения председателя комиссии по ЧС и ОПБ муниципального района о переводе муниципального</w:t>
            </w:r>
          </w:p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sz w:val="20"/>
                <w:szCs w:val="20"/>
              </w:rPr>
              <w:t>звена территориальной подсистемы РСЧС в режим ЧРЕЗВЫЧАЙНОЙ СИТУАЦИИ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Ч+24час.00 мин-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Председатель КЧС и ОПБ</w:t>
            </w:r>
          </w:p>
        </w:tc>
      </w:tr>
      <w:tr w:rsidR="00974E74" w:rsidRPr="00B279DE" w:rsidTr="00974E74">
        <w:tc>
          <w:tcPr>
            <w:tcW w:w="503" w:type="dxa"/>
            <w:shd w:val="clear" w:color="auto" w:fill="auto"/>
            <w:vAlign w:val="center"/>
          </w:tcPr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Усиление группировки сил и средств, необходимых для ликвидации ЧС.</w:t>
            </w:r>
          </w:p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sz w:val="20"/>
                <w:szCs w:val="20"/>
              </w:rPr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По решению председателя комиссии по ликвидации ЧС и ОПБ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Администрация города Костерево</w:t>
            </w:r>
          </w:p>
        </w:tc>
      </w:tr>
      <w:tr w:rsidR="00974E74" w:rsidRPr="00B279DE" w:rsidTr="00974E74">
        <w:tc>
          <w:tcPr>
            <w:tcW w:w="503" w:type="dxa"/>
            <w:shd w:val="clear" w:color="auto" w:fill="auto"/>
            <w:vAlign w:val="center"/>
          </w:tcPr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393" w:type="dxa"/>
            <w:shd w:val="clear" w:color="auto" w:fill="auto"/>
          </w:tcPr>
          <w:p w:rsidR="00974E74" w:rsidRPr="00974E74" w:rsidRDefault="00974E74" w:rsidP="00974E74">
            <w:pPr>
              <w:pStyle w:val="TableParagraph"/>
              <w:ind w:left="0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</w:t>
            </w:r>
          </w:p>
          <w:p w:rsidR="00974E74" w:rsidRPr="00974E74" w:rsidRDefault="00974E74" w:rsidP="00974E74">
            <w:pPr>
              <w:pStyle w:val="TableParagraph"/>
              <w:ind w:left="0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заинтересованные ведомства о результатах мониторинга.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Через каждые2 часа.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Оперативный штаб при КЧС и ОПБ</w:t>
            </w:r>
          </w:p>
        </w:tc>
      </w:tr>
      <w:tr w:rsidR="00974E74" w:rsidRPr="00B279DE" w:rsidTr="00974E74">
        <w:tc>
          <w:tcPr>
            <w:tcW w:w="503" w:type="dxa"/>
            <w:shd w:val="clear" w:color="auto" w:fill="auto"/>
            <w:vAlign w:val="center"/>
          </w:tcPr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 xml:space="preserve">Подготовка проекта распоряжения о переводе </w:t>
            </w:r>
            <w:r>
              <w:rPr>
                <w:sz w:val="20"/>
                <w:szCs w:val="20"/>
              </w:rPr>
              <w:t>м</w:t>
            </w:r>
            <w:r w:rsidRPr="00974E74">
              <w:rPr>
                <w:sz w:val="20"/>
                <w:szCs w:val="20"/>
              </w:rPr>
              <w:t>униципального звена ОТП РСЧС в режим ПОВСЕДНЕВНОЙ ДЕЯТЕЛЬНОСТИ.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Секретарь КЧС и ОПБ</w:t>
            </w:r>
          </w:p>
        </w:tc>
      </w:tr>
      <w:tr w:rsidR="00974E74" w:rsidRPr="00B279DE" w:rsidTr="00974E74">
        <w:tc>
          <w:tcPr>
            <w:tcW w:w="503" w:type="dxa"/>
            <w:shd w:val="clear" w:color="auto" w:fill="auto"/>
            <w:vAlign w:val="center"/>
          </w:tcPr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sz w:val="20"/>
                <w:szCs w:val="20"/>
              </w:rPr>
              <w:t>комиссии по ликвидации ЧС и ОПБ о переводе звена ОТП РСЧС в режим ПОВСЕДНЕВНОЙ ДЕЯТЕЛЬНОСТИ.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По завершении работ по ликвидации ЧС.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Оперативный штаб комиссии по ликвидации ЧС и ОПБ</w:t>
            </w:r>
          </w:p>
        </w:tc>
      </w:tr>
      <w:tr w:rsidR="00974E74" w:rsidRPr="00B279DE" w:rsidTr="00974E74">
        <w:tc>
          <w:tcPr>
            <w:tcW w:w="503" w:type="dxa"/>
            <w:shd w:val="clear" w:color="auto" w:fill="auto"/>
            <w:vAlign w:val="center"/>
          </w:tcPr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74E74" w:rsidRPr="00974E74" w:rsidRDefault="00974E74" w:rsidP="00974E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E74">
              <w:rPr>
                <w:rFonts w:ascii="Times New Roman" w:hAnsi="Times New Roman" w:cs="Times New Roman"/>
                <w:sz w:val="20"/>
                <w:szCs w:val="20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В течение месяца после ликвидации ЧС.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74E74" w:rsidRPr="00974E74" w:rsidRDefault="00974E74" w:rsidP="00974E7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74E74">
              <w:rPr>
                <w:sz w:val="20"/>
                <w:szCs w:val="20"/>
              </w:rPr>
              <w:t>Председатель комиссии по ликвидации ЧС и ОПБ</w:t>
            </w:r>
          </w:p>
        </w:tc>
      </w:tr>
    </w:tbl>
    <w:p w:rsidR="00A56EFF" w:rsidRPr="00A56EFF" w:rsidRDefault="00A56EFF" w:rsidP="00A56EFF">
      <w:pPr>
        <w:tabs>
          <w:tab w:val="left" w:pos="567"/>
        </w:tabs>
        <w:spacing w:after="120" w:line="240" w:lineRule="auto"/>
        <w:ind w:firstLine="709"/>
        <w:rPr>
          <w:rFonts w:ascii="Times New Roman" w:hAnsi="Times New Roman"/>
          <w:bCs/>
          <w:sz w:val="24"/>
          <w:szCs w:val="28"/>
        </w:rPr>
      </w:pPr>
      <w:r w:rsidRPr="00A56EFF">
        <w:rPr>
          <w:rFonts w:ascii="Times New Roman" w:hAnsi="Times New Roman"/>
          <w:bCs/>
          <w:sz w:val="24"/>
          <w:szCs w:val="28"/>
        </w:rPr>
        <w:t>*Ч – время и дата возникновении аварии на коммунальных системах жизнеобеспечения</w:t>
      </w:r>
    </w:p>
    <w:p w:rsidR="00226D02" w:rsidRDefault="00226D02" w:rsidP="007D326E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7D326E" w:rsidRPr="007D326E" w:rsidRDefault="007D326E" w:rsidP="007D326E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7D326E">
        <w:rPr>
          <w:rFonts w:ascii="Times New Roman" w:hAnsi="Times New Roman"/>
          <w:b/>
          <w:bCs/>
          <w:sz w:val="24"/>
          <w:szCs w:val="28"/>
        </w:rPr>
        <w:t>План действи</w:t>
      </w:r>
      <w:r w:rsidR="00694EE2">
        <w:rPr>
          <w:rFonts w:ascii="Times New Roman" w:hAnsi="Times New Roman"/>
          <w:b/>
          <w:bCs/>
          <w:sz w:val="24"/>
          <w:szCs w:val="28"/>
        </w:rPr>
        <w:t>й</w:t>
      </w:r>
      <w:r w:rsidRPr="007D326E">
        <w:rPr>
          <w:rFonts w:ascii="Times New Roman" w:hAnsi="Times New Roman"/>
          <w:b/>
          <w:bCs/>
          <w:sz w:val="24"/>
          <w:szCs w:val="28"/>
        </w:rPr>
        <w:t xml:space="preserve"> по ликвидации последствий аварийных ситуаций на теплоэнергетических объектах</w:t>
      </w:r>
    </w:p>
    <w:p w:rsidR="007D326E" w:rsidRDefault="007D326E" w:rsidP="00A56EFF">
      <w:pPr>
        <w:tabs>
          <w:tab w:val="left" w:pos="567"/>
        </w:tabs>
        <w:spacing w:after="120" w:line="240" w:lineRule="auto"/>
        <w:rPr>
          <w:rFonts w:ascii="Times New Roman" w:hAnsi="Times New Roman"/>
          <w:bCs/>
          <w:sz w:val="24"/>
          <w:szCs w:val="28"/>
        </w:rPr>
      </w:pPr>
    </w:p>
    <w:p w:rsidR="00A0398F" w:rsidRDefault="00A0398F" w:rsidP="00A0398F">
      <w:pPr>
        <w:tabs>
          <w:tab w:val="left" w:pos="567"/>
        </w:tabs>
        <w:spacing w:after="120" w:line="240" w:lineRule="auto"/>
        <w:rPr>
          <w:rFonts w:ascii="Times New Roman" w:hAnsi="Times New Roman"/>
          <w:bCs/>
          <w:sz w:val="24"/>
          <w:szCs w:val="28"/>
        </w:rPr>
        <w:sectPr w:rsidR="00A0398F" w:rsidSect="009637FF">
          <w:headerReference w:type="default" r:id="rId10"/>
          <w:pgSz w:w="11906" w:h="16838"/>
          <w:pgMar w:top="993" w:right="566" w:bottom="851" w:left="1276" w:header="708" w:footer="708" w:gutter="0"/>
          <w:cols w:space="708"/>
          <w:titlePg/>
          <w:docGrid w:linePitch="360"/>
        </w:sect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701"/>
        <w:gridCol w:w="1701"/>
        <w:gridCol w:w="1701"/>
        <w:gridCol w:w="1418"/>
        <w:gridCol w:w="1701"/>
        <w:gridCol w:w="1701"/>
        <w:gridCol w:w="1559"/>
        <w:gridCol w:w="1389"/>
        <w:gridCol w:w="1162"/>
      </w:tblGrid>
      <w:tr w:rsidR="00A0398F" w:rsidRPr="00A0398F" w:rsidTr="00A0398F">
        <w:tc>
          <w:tcPr>
            <w:tcW w:w="1555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Наименование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чрезвычайной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ситуации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(угроза теракта, пожар, взрыв,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утечка газа)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Дежурный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(оперативный персонал котельной)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Дежурный ГО и ЧС района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Дежурный РОВД</w:t>
            </w:r>
          </w:p>
        </w:tc>
        <w:tc>
          <w:tcPr>
            <w:tcW w:w="1418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Дежурный ОГПС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Диспетчер АДС РЭГС в г.Петушки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филиала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АО «Газпром газораспределение Владимир» в г. Александрове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Дежурный             скорой помощи ГБУЗ ВО «Петушинская РБ»</w:t>
            </w:r>
          </w:p>
        </w:tc>
        <w:tc>
          <w:tcPr>
            <w:tcW w:w="155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Дежурный Петушинского РЭС филиала ПАО «Россети Центра и Приволжья» - Владимирэнерго</w:t>
            </w:r>
          </w:p>
        </w:tc>
        <w:tc>
          <w:tcPr>
            <w:tcW w:w="138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Дежурный МУП «Водоканал Петушинского района»</w:t>
            </w:r>
          </w:p>
        </w:tc>
        <w:tc>
          <w:tcPr>
            <w:tcW w:w="1162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АДС Петушинского филиала ООО «Владимиртеплогаз»</w:t>
            </w:r>
          </w:p>
        </w:tc>
      </w:tr>
      <w:tr w:rsidR="00A0398F" w:rsidRPr="00A0398F" w:rsidTr="00A0398F">
        <w:trPr>
          <w:trHeight w:val="126"/>
        </w:trPr>
        <w:tc>
          <w:tcPr>
            <w:tcW w:w="1555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38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62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A0398F" w:rsidRPr="00A0398F" w:rsidTr="00A0398F">
        <w:tc>
          <w:tcPr>
            <w:tcW w:w="1555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Пожар в                      котельной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Действует согласно утверждённому плану мероприятий по локализации и ликвидации последствий аварийных ситуаций.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Оповещает: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а) ответственного за безопасную эксплуатацию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б) ОГПС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в) ГО и ЧС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г) диспетчера АДС РЭГС в г.Петушки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филиала АО «Газпром газораспределение Владимир» в г. Александрове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д) АДС Петушинского филиала ООО «Владимиртеплогаз»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Принимает информацию о ЧС, времени и месте, информирует службы: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ОГПС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ГРО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Электросетевая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Водоканал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ЦРБ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тепловые сети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Докладывает председателю комиссии по Ч</w:t>
            </w:r>
            <w:r w:rsidRPr="00A0398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</w:t>
            </w: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, контролирует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убытие в район чрезвычайной ситуации дежурных подразделений служб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из штаба ГО и ЧС района сообщение и направляет наряд милиции на место происшествия, оцепление района пожара, охрана объекта от проникновения посторонних лиц, оказание помощи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из штаба ГО и ЧС района сообщение и направляет пожарную технику на место, принимает меры по тушению пожара, оказывает помощь в эвакуации людей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сообщение из штаба ГО и ЧС района о месте и характере происшествия, вызывает бригаду АДС. Отключает объект от газоснабжения, проверяет загазованность прилегающей территории.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сообщение из штаба ГО и ЧС района о месте и характере происшествия, оказывает медицинскую помощь пострадавшим, госпитализирует лиц, находящихся в тяжелом состоянии</w:t>
            </w:r>
          </w:p>
        </w:tc>
        <w:tc>
          <w:tcPr>
            <w:tcW w:w="155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сообщение из штаба ГО и ЧС района о месте и характере происшествия, отключает электроснабжение объекта, обеспечивает аварийное освещение места пожара</w:t>
            </w:r>
          </w:p>
        </w:tc>
        <w:tc>
          <w:tcPr>
            <w:tcW w:w="138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сообщение из штаба ГО и ЧС района о месте и характере происшествия, направляет аварийную службу для обеспечения бесперебойной подачи воды по основной и резервной линии</w:t>
            </w:r>
          </w:p>
        </w:tc>
        <w:tc>
          <w:tcPr>
            <w:tcW w:w="1162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0398F" w:rsidRPr="00A0398F" w:rsidTr="00A0398F">
        <w:tc>
          <w:tcPr>
            <w:tcW w:w="1555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Загазованность помещения котельной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Действует согласно утверждённому плану мероприятий по локализации и ликвидации последствий аварийных ситуаций.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Оповещает: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а) ответственного за безопасную эксплуатацию ОПО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б) дежурного ГО и ЧС района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 xml:space="preserve">в) АДС РЭГС в г.Петушки 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филиала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АО «Газпром газораспределение Владимир» в г. Александрове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г) организует вентиляцию помещения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Принимает информацию о ЧС, времени и месте, информирует службы: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ОГПС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ГРО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Электросетевая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Водоканал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ЦБР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тепловые сети.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Докладывает председателю комиссии по Ч</w:t>
            </w:r>
            <w:r w:rsidRPr="00A0398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</w:t>
            </w: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, контролирует убытие в район ЧС дежурных подразделений служб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Оцепление объекта, охрана от проникновения посторонних лиц, оказание помощи</w:t>
            </w:r>
          </w:p>
        </w:tc>
        <w:tc>
          <w:tcPr>
            <w:tcW w:w="1418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из штаба ГО и ЧС района сообщение и направляет пожарную технику на место на случай возникновения пожара.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 xml:space="preserve">Получает сообщение из штаба ГО и ЧС района о месте и характере происшествия, вызывает бригаду АДС. Отключает объект от газоснабжения, проверяет загазованность </w:t>
            </w: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прилегающей территории.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Получает сообщение из штаба ГО и ЧС района о месте и характере происшествия, оказывает медицинскую помощь пострадавшим, госпитализирует лиц, находящихся </w:t>
            </w: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 тяжелом состоянии</w:t>
            </w:r>
          </w:p>
        </w:tc>
        <w:tc>
          <w:tcPr>
            <w:tcW w:w="155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Вызывает бригаду на случай отключения объекта и при необходимости подключение к другой линии, обеспечивает аварийное освещение</w:t>
            </w:r>
          </w:p>
        </w:tc>
        <w:tc>
          <w:tcPr>
            <w:tcW w:w="138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Принимает меры по обеспечению бесперебойной подачи воды на случай пожара, контроль загазованности канализационных колодцев</w:t>
            </w:r>
          </w:p>
        </w:tc>
        <w:tc>
          <w:tcPr>
            <w:tcW w:w="1162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0398F" w:rsidRPr="00A0398F" w:rsidTr="00A0398F">
        <w:tc>
          <w:tcPr>
            <w:tcW w:w="1555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Взрыв в                      котельной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Оповещает: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а) ответственного за безопасную эксплуатацию опасного производственного объекта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б) дежурного ГО и ЧС района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в) Газовики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г) РОВД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д) АДС Петушинского филиала ООО «Владимиртеплогаз»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Докладывает председателю комиссии по ЧС о чрезвычайной ситуации и принятых мерах, организация и контроль приведения в готовность сил и средств районного звена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из штаба ГО и ЧС района сообщение и направляет наряд милиции на место происшествия, оцепление района пожара, охрана объекта от проникновения посторонних лиц, выясняет причины взрыва, предотвращению возможных диверсий</w:t>
            </w:r>
          </w:p>
        </w:tc>
        <w:tc>
          <w:tcPr>
            <w:tcW w:w="1418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из штаба ГО и ЧС района сообщение и направляет пожарную технику на место, принимает меры по тушению пожара, оказывает помощь в эвакуации людей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сообщение из штаба ГО и ЧС района о месте и характере происшествия, вызывает бригаду АДС. Отключает объект от газоснабжения, проверяет загазованность прилегающей территории.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сообщение из штаба ГО и ЧС района о месте и характере происшествия, оказывает медицинскую помощь пострадавшим, госпитализирует лиц, находящихся в тяжелом состоянии</w:t>
            </w:r>
          </w:p>
        </w:tc>
        <w:tc>
          <w:tcPr>
            <w:tcW w:w="155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отключает объект от электроснабжения, при необходимости обеспечивает аварийное освещение</w:t>
            </w:r>
          </w:p>
        </w:tc>
        <w:tc>
          <w:tcPr>
            <w:tcW w:w="138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Обеспечение бесперебойной подачи воды для тушения пожара</w:t>
            </w:r>
          </w:p>
        </w:tc>
        <w:tc>
          <w:tcPr>
            <w:tcW w:w="1162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0398F" w:rsidRPr="00A0398F" w:rsidTr="00A0398F">
        <w:tc>
          <w:tcPr>
            <w:tcW w:w="1555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Снижение       давления в    тепловой сети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Оповещает: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А) ответственного за безопасную эксплуатацию котельной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б) АДС Петушинского филиала ООО «Владимиртеплогаз»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 xml:space="preserve">в) ограничивает подачу теплоносителя в </w:t>
            </w: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магистраль, поддерживает работу котлов в нормальном режиме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г) при необходимости оповещает УК об аварийном прекращении подачи теплоносителя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Доводит до исполнителей распоряжения председателя комиссии по чрезвычайным ситуациям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Обеспечивает электроснабжение на месте аварии для проведения аварийно- восстановительных работ от имеющихся линий электросети</w:t>
            </w:r>
          </w:p>
        </w:tc>
        <w:tc>
          <w:tcPr>
            <w:tcW w:w="138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Высылает специализированный транспорт для оказания помощи в ликвидации аварии</w:t>
            </w:r>
          </w:p>
        </w:tc>
        <w:tc>
          <w:tcPr>
            <w:tcW w:w="1162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 xml:space="preserve">При получении сообщения от оперативного персонала котельной высылает ремонтную бригаду для установления места </w:t>
            </w: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аварии на тепловой сети. Принимает меры по ликвидации аварии. Оповещает дежурного ГО и ЧС района</w:t>
            </w:r>
          </w:p>
        </w:tc>
      </w:tr>
      <w:tr w:rsidR="00A0398F" w:rsidRPr="00A0398F" w:rsidTr="00A0398F">
        <w:tc>
          <w:tcPr>
            <w:tcW w:w="1555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Проникновение в помещение котельной посторонних лиц, угроза террористического акта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Оповещает: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а) дежурного РОВД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б) дежурного ГО и ЧС района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в)ответственного за безопасную эксплуатацию котельной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Принимает информацию о ЧС, времени и месте, информирует: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ОГПС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ГРО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Электросетевая</w:t>
            </w:r>
          </w:p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- Водоканал, докладывает председателю комиссии по ЧС, контролирует убытие в район ЧС дежурных подразделений служб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сообщение и немедленно направляет наряд милиции на место происшествия, оцепление объекта</w:t>
            </w:r>
          </w:p>
        </w:tc>
        <w:tc>
          <w:tcPr>
            <w:tcW w:w="1418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из штаба ГО и ЧС района сообщение и направляет пожарную технику на место на случай возникновения пожара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сообщение из штаба ГО и ЧС района о месте и характере происшествия, вызывает бригаду АДС. При необходимости отключает объект от газоснабжения, проверяет загазованность прилегающей территории.</w:t>
            </w:r>
          </w:p>
        </w:tc>
        <w:tc>
          <w:tcPr>
            <w:tcW w:w="1701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Получает сообщение из штаба ГО и ЧС района о месте и характере происшествия, оказывает медицинскую помощь</w:t>
            </w:r>
          </w:p>
        </w:tc>
        <w:tc>
          <w:tcPr>
            <w:tcW w:w="155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Высылает бригаду на случай отключения объекта и при необходимости подключение к другой линии, обеспечивает аварийное освещение</w:t>
            </w:r>
          </w:p>
        </w:tc>
        <w:tc>
          <w:tcPr>
            <w:tcW w:w="1389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398F">
              <w:rPr>
                <w:rFonts w:ascii="Times New Roman" w:hAnsi="Times New Roman"/>
                <w:bCs/>
                <w:sz w:val="18"/>
                <w:szCs w:val="18"/>
              </w:rPr>
              <w:t>Принимает меры по обеспечению бесперебойной подачи воды на случай пожара, контроль загазованности канализационных колодцев</w:t>
            </w:r>
          </w:p>
        </w:tc>
        <w:tc>
          <w:tcPr>
            <w:tcW w:w="1162" w:type="dxa"/>
            <w:vAlign w:val="center"/>
          </w:tcPr>
          <w:p w:rsidR="00A0398F" w:rsidRPr="00A0398F" w:rsidRDefault="00A0398F" w:rsidP="00A039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5D5A0E" w:rsidRDefault="005D5A0E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6E2FEB" w:rsidRDefault="006E2FEB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6E2FEB" w:rsidRDefault="006E2FEB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A0398F" w:rsidRDefault="00A0398F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A0398F" w:rsidRDefault="00A0398F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A0398F" w:rsidRDefault="00A0398F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A0398F" w:rsidRDefault="00A0398F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A0398F" w:rsidRDefault="00A0398F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A0398F" w:rsidRDefault="00A0398F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6E2FEB" w:rsidRDefault="006E2FEB" w:rsidP="006E2FE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A0398F" w:rsidRDefault="00A0398F" w:rsidP="00446514">
      <w:pPr>
        <w:tabs>
          <w:tab w:val="left" w:pos="567"/>
        </w:tabs>
        <w:spacing w:after="120" w:line="240" w:lineRule="auto"/>
        <w:rPr>
          <w:rFonts w:ascii="Times New Roman" w:hAnsi="Times New Roman"/>
          <w:bCs/>
          <w:sz w:val="24"/>
          <w:szCs w:val="28"/>
        </w:rPr>
        <w:sectPr w:rsidR="00A0398F" w:rsidSect="00A0398F">
          <w:pgSz w:w="16838" w:h="11906" w:orient="landscape"/>
          <w:pgMar w:top="1276" w:right="992" w:bottom="567" w:left="851" w:header="709" w:footer="709" w:gutter="0"/>
          <w:cols w:space="708"/>
          <w:titlePg/>
          <w:docGrid w:linePitch="360"/>
        </w:sectPr>
      </w:pPr>
    </w:p>
    <w:sdt>
      <w:sdtPr>
        <w:id w:val="576095663"/>
        <w:docPartObj>
          <w:docPartGallery w:val="Page Numbers (Top of Page)"/>
          <w:docPartUnique/>
        </w:docPartObj>
      </w:sdtPr>
      <w:sdtEndPr/>
      <w:sdtContent>
        <w:p w:rsidR="003A3C49" w:rsidRDefault="003A3C49" w:rsidP="003A3C49">
          <w:pPr>
            <w:pStyle w:val="aa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90FD3">
            <w:rPr>
              <w:noProof/>
            </w:rPr>
            <w:t>24</w:t>
          </w:r>
          <w:r>
            <w:fldChar w:fldCharType="end"/>
          </w:r>
        </w:p>
      </w:sdtContent>
    </w:sdt>
    <w:p w:rsidR="00CD4CC8" w:rsidRPr="00B53A6D" w:rsidRDefault="00226D02" w:rsidP="00B53A6D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A6D">
        <w:rPr>
          <w:rFonts w:ascii="Times New Roman" w:hAnsi="Times New Roman"/>
          <w:b/>
          <w:bCs/>
          <w:sz w:val="24"/>
          <w:szCs w:val="24"/>
        </w:rPr>
        <w:t>1</w:t>
      </w:r>
      <w:r w:rsidR="00CD4CC8" w:rsidRPr="00B53A6D">
        <w:rPr>
          <w:rFonts w:ascii="Times New Roman" w:hAnsi="Times New Roman"/>
          <w:b/>
          <w:bCs/>
          <w:sz w:val="24"/>
          <w:szCs w:val="24"/>
        </w:rPr>
        <w:t>3. Применение блока электронного моделирования аварийной ситуации в системе теплоснабжения</w:t>
      </w:r>
    </w:p>
    <w:p w:rsidR="001F0B93" w:rsidRPr="001F0B93" w:rsidRDefault="001F0B93" w:rsidP="00B53A6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93">
        <w:rPr>
          <w:rFonts w:ascii="Times New Roman" w:eastAsia="Times New Roman" w:hAnsi="Times New Roman" w:cs="Times New Roman"/>
          <w:sz w:val="24"/>
          <w:szCs w:val="24"/>
        </w:rPr>
        <w:t>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</w:t>
      </w:r>
    </w:p>
    <w:p w:rsidR="001F0B93" w:rsidRPr="001F0B93" w:rsidRDefault="001F0B93" w:rsidP="00B53A6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93">
        <w:rPr>
          <w:rFonts w:ascii="Times New Roman" w:eastAsia="Times New Roman" w:hAnsi="Times New Roman" w:cs="Times New Roman"/>
          <w:sz w:val="24"/>
          <w:szCs w:val="24"/>
        </w:rPr>
        <w:t>Задачи по ликвидации последствий аварийных ситуаций, решаемые с применением электронного моделирования, относятся к процессам эксплуатации системы теплоснабжения, диспетчерскому и технологическому управлению системой.</w:t>
      </w:r>
    </w:p>
    <w:p w:rsidR="001F0B93" w:rsidRPr="001F0B93" w:rsidRDefault="001F0B93" w:rsidP="00B53A6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93">
        <w:rPr>
          <w:rFonts w:ascii="Times New Roman" w:eastAsia="Times New Roman" w:hAnsi="Times New Roman" w:cs="Times New Roman"/>
          <w:sz w:val="24"/>
          <w:szCs w:val="24"/>
        </w:rPr>
        <w:t>В эти задачи входят:</w:t>
      </w:r>
    </w:p>
    <w:p w:rsidR="00B53A6D" w:rsidRPr="00B53A6D" w:rsidRDefault="00B53A6D" w:rsidP="00B53A6D">
      <w:pPr>
        <w:pStyle w:val="a7"/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3A6D">
        <w:rPr>
          <w:rFonts w:ascii="Times New Roman" w:hAnsi="Times New Roman"/>
          <w:sz w:val="24"/>
          <w:szCs w:val="24"/>
        </w:rPr>
        <w:t>М</w:t>
      </w:r>
      <w:r w:rsidR="001F0B93" w:rsidRPr="00B53A6D">
        <w:rPr>
          <w:rFonts w:ascii="Times New Roman" w:hAnsi="Times New Roman"/>
          <w:sz w:val="24"/>
          <w:szCs w:val="24"/>
        </w:rPr>
        <w:t>оделирование изменений гидравлического режима при аварий</w:t>
      </w:r>
      <w:r w:rsidR="00694EE2">
        <w:rPr>
          <w:rFonts w:ascii="Times New Roman" w:hAnsi="Times New Roman"/>
          <w:sz w:val="24"/>
          <w:szCs w:val="24"/>
        </w:rPr>
        <w:t>ных переключениях и отключениях.</w:t>
      </w:r>
    </w:p>
    <w:p w:rsidR="00B53A6D" w:rsidRDefault="00B53A6D" w:rsidP="00B53A6D">
      <w:pPr>
        <w:pStyle w:val="a7"/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1F0B93" w:rsidRPr="00B53A6D">
        <w:rPr>
          <w:rFonts w:ascii="Times New Roman" w:hAnsi="Times New Roman"/>
          <w:sz w:val="24"/>
          <w:szCs w:val="24"/>
        </w:rPr>
        <w:t>ормирование рекомендаций по локализации аварийных ситуаций и моделирование последств</w:t>
      </w:r>
      <w:r w:rsidR="00694EE2">
        <w:rPr>
          <w:rFonts w:ascii="Times New Roman" w:hAnsi="Times New Roman"/>
          <w:sz w:val="24"/>
          <w:szCs w:val="24"/>
        </w:rPr>
        <w:t>ий выполнения этих рекомендаций.</w:t>
      </w:r>
    </w:p>
    <w:p w:rsidR="001F0B93" w:rsidRPr="00B53A6D" w:rsidRDefault="00B53A6D" w:rsidP="00B53A6D">
      <w:pPr>
        <w:pStyle w:val="a7"/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1F0B93" w:rsidRPr="00B53A6D">
        <w:rPr>
          <w:rFonts w:ascii="Times New Roman" w:hAnsi="Times New Roman"/>
          <w:sz w:val="24"/>
          <w:szCs w:val="24"/>
        </w:rPr>
        <w:t>ормирование перечней и сводок по отключаемым абонентам.</w:t>
      </w:r>
    </w:p>
    <w:p w:rsidR="001F0B93" w:rsidRPr="001F0B93" w:rsidRDefault="001F0B93" w:rsidP="00B53A6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93">
        <w:rPr>
          <w:rFonts w:ascii="Times New Roman" w:eastAsia="Times New Roman" w:hAnsi="Times New Roman" w:cs="Times New Roman"/>
          <w:sz w:val="24"/>
          <w:szCs w:val="24"/>
        </w:rPr>
        <w:t>Для электронного моделирования ликвидации последствий аварийных ситуаций применяются:</w:t>
      </w:r>
    </w:p>
    <w:p w:rsidR="00B53A6D" w:rsidRDefault="00B53A6D" w:rsidP="00B53A6D">
      <w:pPr>
        <w:pStyle w:val="a7"/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F0B93" w:rsidRPr="00B53A6D">
        <w:rPr>
          <w:rFonts w:ascii="Times New Roman" w:hAnsi="Times New Roman"/>
          <w:sz w:val="24"/>
          <w:szCs w:val="24"/>
        </w:rPr>
        <w:t>рограммное обеспечение, позволяющее создать математическую модель всех технологических объектов (паспортизировать), составляющих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</w:t>
      </w:r>
      <w:r>
        <w:rPr>
          <w:rFonts w:ascii="Times New Roman" w:hAnsi="Times New Roman"/>
          <w:sz w:val="24"/>
          <w:szCs w:val="24"/>
        </w:rPr>
        <w:t>б</w:t>
      </w:r>
      <w:r w:rsidR="00694EE2">
        <w:rPr>
          <w:rFonts w:ascii="Times New Roman" w:hAnsi="Times New Roman"/>
          <w:sz w:val="24"/>
          <w:szCs w:val="24"/>
        </w:rPr>
        <w:t>жения и ее отдельных элементов.</w:t>
      </w:r>
    </w:p>
    <w:p w:rsidR="00B53A6D" w:rsidRDefault="00B53A6D" w:rsidP="00B53A6D">
      <w:pPr>
        <w:pStyle w:val="a7"/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F0B93" w:rsidRPr="00B53A6D">
        <w:rPr>
          <w:rFonts w:ascii="Times New Roman" w:hAnsi="Times New Roman"/>
          <w:sz w:val="24"/>
          <w:szCs w:val="24"/>
        </w:rPr>
        <w:t>редства создания и визуализации графического представления сетей теплоснабжения в привязке к плану территории, неразрывно связанные со</w:t>
      </w:r>
      <w:r w:rsidRPr="00B53A6D">
        <w:rPr>
          <w:rFonts w:ascii="Times New Roman" w:hAnsi="Times New Roman"/>
          <w:sz w:val="24"/>
          <w:szCs w:val="24"/>
        </w:rPr>
        <w:t xml:space="preserve"> </w:t>
      </w:r>
      <w:r w:rsidR="001F0B93" w:rsidRPr="001F0B93">
        <w:rPr>
          <w:rFonts w:ascii="Times New Roman" w:hAnsi="Times New Roman"/>
          <w:sz w:val="24"/>
          <w:szCs w:val="24"/>
        </w:rPr>
        <w:t>средствами технологического описания объектов систем</w:t>
      </w:r>
      <w:r w:rsidR="00694EE2">
        <w:rPr>
          <w:rFonts w:ascii="Times New Roman" w:hAnsi="Times New Roman"/>
          <w:sz w:val="24"/>
          <w:szCs w:val="24"/>
        </w:rPr>
        <w:t>ы теплоснабжения и их связности.</w:t>
      </w:r>
    </w:p>
    <w:p w:rsidR="001F0B93" w:rsidRPr="001F0B93" w:rsidRDefault="00B53A6D" w:rsidP="00B53A6D">
      <w:pPr>
        <w:pStyle w:val="a7"/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F0B93" w:rsidRPr="001F0B93">
        <w:rPr>
          <w:rFonts w:ascii="Times New Roman" w:hAnsi="Times New Roman"/>
          <w:sz w:val="24"/>
          <w:szCs w:val="24"/>
        </w:rPr>
        <w:t>анные, описывающие каждый в отдельности элементарный объект и всю совокупность объектов, составляющих систему теплоснабжения населенного пункта, –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1F0B93" w:rsidRPr="001F0B93" w:rsidRDefault="001F0B93" w:rsidP="00B53A6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93">
        <w:rPr>
          <w:rFonts w:ascii="Times New Roman" w:eastAsia="Times New Roman" w:hAnsi="Times New Roman" w:cs="Times New Roman"/>
          <w:sz w:val="24"/>
          <w:szCs w:val="24"/>
        </w:rPr>
        <w:t>В качестве инструмента для решения задач с применением математического и электронного моделирования ликвидации последствий аварийных ситуаций в системах централизованного теплоснабжения используется разработанная электронная модель, созданная в программе «Zulu» в составе геоинформационной системы Zulu и программно-расчетного комплекса Zulu Thermo, с применением расчетного модуля «Коммутационные задачи».</w:t>
      </w:r>
    </w:p>
    <w:p w:rsidR="008E4F18" w:rsidRDefault="001F0B93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93">
        <w:rPr>
          <w:rFonts w:ascii="Times New Roman" w:eastAsia="Times New Roman" w:hAnsi="Times New Roman" w:cs="Times New Roman"/>
          <w:sz w:val="24"/>
          <w:szCs w:val="24"/>
        </w:rPr>
        <w:t>С применением геоинформационной системы Zulu можно создавать и видеть на топографической карте территории план-схемы инженерных сетей с поддержкой их топологии, проводить совместный семантический и пространственный анализ графических и табличных данных, осуществлять экспорт и импорт данных.</w:t>
      </w:r>
    </w:p>
    <w:p w:rsidR="001F0B93" w:rsidRPr="008E4F18" w:rsidRDefault="001F0B93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4F18">
        <w:rPr>
          <w:rFonts w:ascii="Times New Roman" w:eastAsia="Times New Roman" w:hAnsi="Times New Roman" w:cs="Times New Roman"/>
          <w:sz w:val="24"/>
          <w:szCs w:val="26"/>
        </w:rPr>
        <w:t>С применением модуля «Коммутационные задачи» программно-расчетного комплекса Zulu Thermo, возможно проводить анализ отключений, переключений, поиск ближайшей запорной арматуры, отключающей участок от источников, или полностью изолирующей участок и т.д.</w:t>
      </w:r>
    </w:p>
    <w:p w:rsidR="001F0B93" w:rsidRPr="008E4F18" w:rsidRDefault="001F0B93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4F18">
        <w:rPr>
          <w:rFonts w:ascii="Times New Roman" w:eastAsia="Times New Roman" w:hAnsi="Times New Roman" w:cs="Times New Roman"/>
          <w:sz w:val="24"/>
          <w:szCs w:val="26"/>
        </w:rPr>
        <w:t>Коммутационные задачи предназначены для анализа изменений вследствие отключения задвижек или участков сети. В результате выполнения коммутационной задачи определяются объекты, попавшие под отключение. При этом производится расчет объемов воды, которые возможно придется сливать из трубопроводов тепловой сети и систем теплопотребления. Результаты расчета отображаются на карте в виде тематической раскраски отключенных участков и потребителей и выводятся в отчет.</w:t>
      </w:r>
    </w:p>
    <w:p w:rsidR="001F0B93" w:rsidRPr="008E4F18" w:rsidRDefault="001F0B93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4F18">
        <w:rPr>
          <w:rFonts w:ascii="Times New Roman" w:eastAsia="Times New Roman" w:hAnsi="Times New Roman" w:cs="Times New Roman"/>
          <w:sz w:val="24"/>
          <w:szCs w:val="26"/>
        </w:rPr>
        <w:lastRenderedPageBreak/>
        <w:t>Функции комплекса коммутационные задачи обеспечивают:</w:t>
      </w:r>
    </w:p>
    <w:p w:rsidR="001F0B93" w:rsidRPr="008E4F18" w:rsidRDefault="008E4F18" w:rsidP="008E4F18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1. П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росмотр характеристик объектов тепловых сетей в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 xml:space="preserve"> виде таблиц.</w:t>
      </w:r>
    </w:p>
    <w:p w:rsidR="001F0B93" w:rsidRPr="008E4F18" w:rsidRDefault="008E4F18" w:rsidP="008E4F18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2. К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оммутационные вычисления (поиск колец, 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поиск путей от источника и пр.).</w:t>
      </w:r>
    </w:p>
    <w:p w:rsidR="001F0B93" w:rsidRPr="008E4F18" w:rsidRDefault="008E4F18" w:rsidP="008E4F18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3. М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оделирование аварийных ситуаций и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 xml:space="preserve"> отключений по плановым работам.</w:t>
      </w:r>
    </w:p>
    <w:p w:rsidR="001F0B93" w:rsidRPr="008E4F18" w:rsidRDefault="008E4F18" w:rsidP="008E4F18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4. О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тображение отключений на карте.</w:t>
      </w:r>
    </w:p>
    <w:p w:rsidR="001F0B93" w:rsidRPr="008E4F18" w:rsidRDefault="008E4F18" w:rsidP="008E4F18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5. Ф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ормирован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ие списков отключаемых объектов.</w:t>
      </w:r>
    </w:p>
    <w:p w:rsidR="001F0B93" w:rsidRPr="008E4F18" w:rsidRDefault="008E4F18" w:rsidP="008E4F18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6. Р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асчет контуров отопления, отображение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 xml:space="preserve"> текущих схем контуров на карте.</w:t>
      </w:r>
    </w:p>
    <w:p w:rsidR="001F0B93" w:rsidRPr="008E4F18" w:rsidRDefault="008E4F18" w:rsidP="008E4F18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7. А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рхивы отключений и контуров отопления.</w:t>
      </w:r>
    </w:p>
    <w:p w:rsidR="001F0B93" w:rsidRPr="008E4F18" w:rsidRDefault="001F0B93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4F18">
        <w:rPr>
          <w:rFonts w:ascii="Times New Roman" w:eastAsia="Times New Roman" w:hAnsi="Times New Roman" w:cs="Times New Roman"/>
          <w:sz w:val="24"/>
          <w:szCs w:val="26"/>
        </w:rPr>
        <w:t>Электронная модель системы теплоснабжения содержит:</w:t>
      </w:r>
    </w:p>
    <w:p w:rsidR="001F0B93" w:rsidRPr="008E4F18" w:rsidRDefault="008E4F18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1.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Г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рафическое представление объектов системы теплоснабжения с при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вязкой к топографической основе.</w:t>
      </w:r>
    </w:p>
    <w:p w:rsidR="001F0B93" w:rsidRPr="008E4F18" w:rsidRDefault="008E4F18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2.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П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аспортизацию 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объектов системы теплоснабжения.</w:t>
      </w:r>
    </w:p>
    <w:p w:rsidR="001F0B93" w:rsidRPr="008E4F18" w:rsidRDefault="008E4F18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3. П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аспортизацию и описание расчетных единиц территориального де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ления, включая административное.</w:t>
      </w:r>
    </w:p>
    <w:p w:rsidR="001F0B93" w:rsidRPr="008E4F18" w:rsidRDefault="008E4F18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4.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Г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идравлический расчет тепловых сетей любой степени закольцованности, в том числе гидравлический расчет при совместной работе нескольких источников тепловой 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энергии на единую тепловую сеть.</w:t>
      </w:r>
    </w:p>
    <w:p w:rsidR="001F0B93" w:rsidRPr="008E4F18" w:rsidRDefault="008E4F18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5.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М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оделирование всех видов переключений, осуществляемых в тепловых сетях, в том числе переключений тепловых нагрузок меж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ду источниками тепловой энергии.</w:t>
      </w:r>
    </w:p>
    <w:p w:rsidR="001F0B93" w:rsidRPr="008E4F18" w:rsidRDefault="008E4F18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6.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Р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асчет потерь тепловой энергии через изол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яцию и с утечками теплоносителя.</w:t>
      </w:r>
    </w:p>
    <w:p w:rsidR="001F0B93" w:rsidRPr="008E4F18" w:rsidRDefault="008E4F18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7. Г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рупповые изменения характеристик объектов (участков тепловых сетей, потребителей) по заданным критериям с целью моделирования различных перспективны</w:t>
      </w:r>
      <w:r w:rsidR="00694EE2">
        <w:rPr>
          <w:rFonts w:ascii="Times New Roman" w:eastAsia="Times New Roman" w:hAnsi="Times New Roman" w:cs="Times New Roman"/>
          <w:sz w:val="24"/>
          <w:szCs w:val="26"/>
        </w:rPr>
        <w:t>х вариантов схем теплоснабжения.</w:t>
      </w:r>
    </w:p>
    <w:p w:rsidR="001F0B93" w:rsidRPr="000023A8" w:rsidRDefault="008E4F18" w:rsidP="008E4F1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8.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С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равнительные пьезометрические графики для разработки и анализа сценариев </w:t>
      </w:r>
      <w:r w:rsidR="001F0B93" w:rsidRPr="000023A8">
        <w:rPr>
          <w:rFonts w:ascii="Times New Roman" w:eastAsia="Times New Roman" w:hAnsi="Times New Roman" w:cs="Times New Roman"/>
          <w:sz w:val="24"/>
          <w:szCs w:val="24"/>
        </w:rPr>
        <w:t>перспективного развития тепловых сетей.</w:t>
      </w:r>
    </w:p>
    <w:p w:rsidR="001F0B93" w:rsidRPr="000023A8" w:rsidRDefault="001F0B93" w:rsidP="003223AC">
      <w:pPr>
        <w:widowControl w:val="0"/>
        <w:autoSpaceDE w:val="0"/>
        <w:autoSpaceDN w:val="0"/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186027548"/>
      <w:bookmarkStart w:id="7" w:name="_Toc190956826"/>
      <w:r w:rsidRPr="000023A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переключений</w:t>
      </w:r>
      <w:bookmarkEnd w:id="6"/>
      <w:bookmarkEnd w:id="7"/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A8">
        <w:rPr>
          <w:rFonts w:ascii="Times New Roman" w:eastAsia="Times New Roman" w:hAnsi="Times New Roman" w:cs="Times New Roman"/>
          <w:sz w:val="24"/>
          <w:szCs w:val="24"/>
        </w:rPr>
        <w:t>При анализе переключений определяется, какие объекты попадают под отключения, и включает в себя:</w:t>
      </w:r>
    </w:p>
    <w:p w:rsidR="001F0B93" w:rsidRPr="000023A8" w:rsidRDefault="000023A8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A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E4F18" w:rsidRPr="000023A8">
        <w:rPr>
          <w:rFonts w:ascii="Times New Roman" w:eastAsia="Times New Roman" w:hAnsi="Times New Roman" w:cs="Times New Roman"/>
          <w:sz w:val="24"/>
          <w:szCs w:val="24"/>
        </w:rPr>
        <w:t>Вывод информации по отключенным объектам сети</w:t>
      </w:r>
      <w:r w:rsidR="00694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93" w:rsidRPr="000023A8" w:rsidRDefault="000023A8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A8">
        <w:rPr>
          <w:rFonts w:ascii="Times New Roman" w:eastAsia="Times New Roman" w:hAnsi="Times New Roman" w:cs="Times New Roman"/>
          <w:sz w:val="24"/>
          <w:szCs w:val="24"/>
        </w:rPr>
        <w:t>2. Р</w:t>
      </w:r>
      <w:r w:rsidR="001F0B93" w:rsidRPr="000023A8">
        <w:rPr>
          <w:rFonts w:ascii="Times New Roman" w:eastAsia="Times New Roman" w:hAnsi="Times New Roman" w:cs="Times New Roman"/>
          <w:sz w:val="24"/>
          <w:szCs w:val="24"/>
        </w:rPr>
        <w:t>асчет объемов внутренних систем теплопотребления и нагрузок на системы теплопотреблен</w:t>
      </w:r>
      <w:r w:rsidR="00694EE2">
        <w:rPr>
          <w:rFonts w:ascii="Times New Roman" w:eastAsia="Times New Roman" w:hAnsi="Times New Roman" w:cs="Times New Roman"/>
          <w:sz w:val="24"/>
          <w:szCs w:val="24"/>
        </w:rPr>
        <w:t>ия при данных изменениях в сети.</w:t>
      </w:r>
    </w:p>
    <w:p w:rsidR="000023A8" w:rsidRPr="000023A8" w:rsidRDefault="000023A8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A8">
        <w:rPr>
          <w:rFonts w:ascii="Times New Roman" w:eastAsia="Times New Roman" w:hAnsi="Times New Roman" w:cs="Times New Roman"/>
          <w:sz w:val="24"/>
          <w:szCs w:val="24"/>
        </w:rPr>
        <w:t>3. Отображение результатов расчета на карте в виде тематической раскраски;</w:t>
      </w:r>
    </w:p>
    <w:p w:rsidR="000023A8" w:rsidRPr="000023A8" w:rsidRDefault="000023A8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A8">
        <w:rPr>
          <w:rFonts w:ascii="Times New Roman" w:eastAsia="Times New Roman" w:hAnsi="Times New Roman" w:cs="Times New Roman"/>
          <w:sz w:val="24"/>
          <w:szCs w:val="24"/>
        </w:rPr>
        <w:t>4. Вывод табличных данных в отчет, с последующей возможностью их печати, экспорта в формат MS Excel или HTML</w:t>
      </w:r>
      <w:r w:rsidR="00694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93" w:rsidRPr="000023A8" w:rsidRDefault="001F0B93" w:rsidP="003223AC">
      <w:pPr>
        <w:widowControl w:val="0"/>
        <w:autoSpaceDE w:val="0"/>
        <w:autoSpaceDN w:val="0"/>
        <w:spacing w:before="101" w:after="0" w:line="240" w:lineRule="auto"/>
        <w:ind w:right="8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86027549"/>
      <w:bookmarkStart w:id="9" w:name="_Toc190956827"/>
      <w:r w:rsidRPr="000023A8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переключений</w:t>
      </w:r>
      <w:bookmarkEnd w:id="8"/>
      <w:bookmarkEnd w:id="9"/>
    </w:p>
    <w:p w:rsidR="000023A8" w:rsidRPr="000023A8" w:rsidRDefault="000023A8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3A8">
        <w:rPr>
          <w:rFonts w:ascii="Times New Roman" w:eastAsia="Times New Roman" w:hAnsi="Times New Roman" w:cs="Times New Roman"/>
          <w:sz w:val="24"/>
          <w:szCs w:val="24"/>
        </w:rPr>
        <w:t>1. Включить - Режим объек</w:t>
      </w:r>
      <w:r w:rsidR="0065789B">
        <w:rPr>
          <w:rFonts w:ascii="Times New Roman" w:eastAsia="Times New Roman" w:hAnsi="Times New Roman" w:cs="Times New Roman"/>
          <w:sz w:val="24"/>
          <w:szCs w:val="24"/>
        </w:rPr>
        <w:t>та устанавливается на «Включен».</w:t>
      </w:r>
    </w:p>
    <w:p w:rsidR="000023A8" w:rsidRPr="000023A8" w:rsidRDefault="000023A8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A8">
        <w:rPr>
          <w:rFonts w:ascii="Times New Roman" w:eastAsia="Times New Roman" w:hAnsi="Times New Roman" w:cs="Times New Roman"/>
          <w:sz w:val="24"/>
          <w:szCs w:val="24"/>
        </w:rPr>
        <w:t>2. Выключить - Режим объект</w:t>
      </w:r>
      <w:r w:rsidR="0065789B">
        <w:rPr>
          <w:rFonts w:ascii="Times New Roman" w:eastAsia="Times New Roman" w:hAnsi="Times New Roman" w:cs="Times New Roman"/>
          <w:sz w:val="24"/>
          <w:szCs w:val="24"/>
        </w:rPr>
        <w:t>а устанавливается на «Выключен».</w:t>
      </w:r>
    </w:p>
    <w:p w:rsidR="000023A8" w:rsidRDefault="000023A8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4"/>
        </w:rPr>
        <w:t>3. Изолировать от источника - Режим объекта устанавливается на «Выключен», при этом автоматически добавляется в список и переводится в режим отключения вся изолирующая объект</w:t>
      </w:r>
      <w:r w:rsidRPr="008E4F18">
        <w:rPr>
          <w:rFonts w:ascii="Times New Roman" w:eastAsia="Times New Roman" w:hAnsi="Times New Roman" w:cs="Times New Roman"/>
          <w:sz w:val="24"/>
          <w:szCs w:val="26"/>
        </w:rPr>
        <w:t xml:space="preserve"> от источника запорная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65789B">
        <w:rPr>
          <w:rFonts w:ascii="Times New Roman" w:eastAsia="Times New Roman" w:hAnsi="Times New Roman" w:cs="Times New Roman"/>
          <w:sz w:val="24"/>
          <w:szCs w:val="26"/>
        </w:rPr>
        <w:t>арматура.</w:t>
      </w:r>
    </w:p>
    <w:p w:rsidR="000023A8" w:rsidRDefault="000023A8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4. 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>Отключить от источника - Режим объекта устанавливается на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F0B93" w:rsidRPr="008E4F18">
        <w:rPr>
          <w:rFonts w:ascii="Times New Roman" w:eastAsia="Times New Roman" w:hAnsi="Times New Roman" w:cs="Times New Roman"/>
          <w:sz w:val="24"/>
          <w:szCs w:val="26"/>
        </w:rPr>
        <w:t xml:space="preserve">«Выключен». При этом автоматически добавляется в список и переводится в режим отключения вся отключающая объект </w:t>
      </w:r>
      <w:r>
        <w:rPr>
          <w:rFonts w:ascii="Times New Roman" w:eastAsia="Times New Roman" w:hAnsi="Times New Roman" w:cs="Times New Roman"/>
          <w:sz w:val="24"/>
          <w:szCs w:val="26"/>
        </w:rPr>
        <w:lastRenderedPageBreak/>
        <w:t>от источника запорная арматура.</w:t>
      </w:r>
    </w:p>
    <w:p w:rsidR="001F0B93" w:rsidRPr="008E4F1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4F18">
        <w:rPr>
          <w:rFonts w:ascii="Times New Roman" w:eastAsia="Times New Roman" w:hAnsi="Times New Roman" w:cs="Times New Roman"/>
          <w:sz w:val="24"/>
          <w:szCs w:val="26"/>
        </w:rPr>
        <w:t>Анализ переключений в сети производится с учетом выбранных переключений для объектов из списка и включает в себя:</w:t>
      </w:r>
    </w:p>
    <w:p w:rsidR="001F0B93" w:rsidRPr="000023A8" w:rsidRDefault="000023A8" w:rsidP="000023A8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</w:t>
      </w:r>
      <w:r w:rsidR="001F0B93" w:rsidRPr="000023A8">
        <w:rPr>
          <w:rFonts w:ascii="Times New Roman" w:hAnsi="Times New Roman"/>
          <w:sz w:val="24"/>
          <w:szCs w:val="26"/>
        </w:rPr>
        <w:t>оиск попавших под отключение объектов сети</w:t>
      </w:r>
      <w:r w:rsidR="0065789B">
        <w:rPr>
          <w:rFonts w:ascii="Times New Roman" w:hAnsi="Times New Roman"/>
          <w:sz w:val="24"/>
          <w:szCs w:val="26"/>
        </w:rPr>
        <w:t>.</w:t>
      </w:r>
    </w:p>
    <w:p w:rsidR="001F0B93" w:rsidRPr="000023A8" w:rsidRDefault="000023A8" w:rsidP="000023A8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</w:t>
      </w:r>
      <w:r w:rsidR="001F0B93" w:rsidRPr="000023A8">
        <w:rPr>
          <w:rFonts w:ascii="Times New Roman" w:hAnsi="Times New Roman"/>
          <w:sz w:val="24"/>
          <w:szCs w:val="26"/>
        </w:rPr>
        <w:t>тображение результатов расчета на карте в виде тематической раскраски и вывод табличных данных в отчет.</w:t>
      </w:r>
    </w:p>
    <w:p w:rsidR="001F0B93" w:rsidRPr="008E4F1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4F18">
        <w:rPr>
          <w:rFonts w:ascii="Times New Roman" w:eastAsia="Times New Roman" w:hAnsi="Times New Roman" w:cs="Times New Roman"/>
          <w:sz w:val="24"/>
          <w:szCs w:val="26"/>
        </w:rPr>
        <w:t xml:space="preserve">В результате выполнения задачи появится браузер </w:t>
      </w:r>
      <w:r w:rsidR="0065789B">
        <w:rPr>
          <w:rFonts w:ascii="Times New Roman" w:eastAsia="Times New Roman" w:hAnsi="Times New Roman" w:cs="Times New Roman"/>
          <w:sz w:val="24"/>
          <w:szCs w:val="26"/>
        </w:rPr>
        <w:t>«</w:t>
      </w:r>
      <w:r w:rsidRPr="008E4F18">
        <w:rPr>
          <w:rFonts w:ascii="Times New Roman" w:eastAsia="Times New Roman" w:hAnsi="Times New Roman" w:cs="Times New Roman"/>
          <w:sz w:val="24"/>
          <w:szCs w:val="26"/>
        </w:rPr>
        <w:t>Просмотр результата</w:t>
      </w:r>
      <w:r w:rsidR="0065789B">
        <w:rPr>
          <w:rFonts w:ascii="Times New Roman" w:eastAsia="Times New Roman" w:hAnsi="Times New Roman" w:cs="Times New Roman"/>
          <w:sz w:val="24"/>
          <w:szCs w:val="26"/>
        </w:rPr>
        <w:t>»</w:t>
      </w:r>
      <w:r w:rsidRPr="008E4F18">
        <w:rPr>
          <w:rFonts w:ascii="Times New Roman" w:eastAsia="Times New Roman" w:hAnsi="Times New Roman" w:cs="Times New Roman"/>
          <w:sz w:val="24"/>
          <w:szCs w:val="26"/>
        </w:rPr>
        <w:t>, содержащий табличные данные результатов расчета.</w:t>
      </w:r>
    </w:p>
    <w:p w:rsidR="001F0B93" w:rsidRPr="000023A8" w:rsidRDefault="001F0B93" w:rsidP="003223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0" w:name="_Toc186027550"/>
      <w:bookmarkStart w:id="11" w:name="_Toc190956828"/>
      <w:r w:rsidRPr="000023A8">
        <w:rPr>
          <w:rFonts w:ascii="Times New Roman" w:eastAsia="Times New Roman" w:hAnsi="Times New Roman" w:cs="Times New Roman"/>
          <w:b/>
          <w:bCs/>
          <w:sz w:val="24"/>
          <w:szCs w:val="26"/>
        </w:rPr>
        <w:t>Поиск в слое подложке</w:t>
      </w:r>
      <w:bookmarkEnd w:id="10"/>
      <w:bookmarkEnd w:id="11"/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left="100" w:right="-1" w:firstLine="70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 xml:space="preserve">В результате выполнения задачи появится браузер </w:t>
      </w:r>
      <w:r w:rsidR="0065789B">
        <w:rPr>
          <w:rFonts w:ascii="Times New Roman" w:eastAsia="Times New Roman" w:hAnsi="Times New Roman" w:cs="Times New Roman"/>
          <w:sz w:val="24"/>
          <w:szCs w:val="26"/>
        </w:rPr>
        <w:t>«</w:t>
      </w:r>
      <w:r w:rsidRPr="000023A8">
        <w:rPr>
          <w:rFonts w:ascii="Times New Roman" w:eastAsia="Times New Roman" w:hAnsi="Times New Roman" w:cs="Times New Roman"/>
          <w:sz w:val="24"/>
          <w:szCs w:val="26"/>
        </w:rPr>
        <w:t>Просмотр результата», содержащий табличные данные результатов поиска и выполнится раскраска слоя-подложки в зависимости от режимов потребителей и выбранных настроек.</w:t>
      </w:r>
    </w:p>
    <w:p w:rsidR="001F0B93" w:rsidRPr="000023A8" w:rsidRDefault="001F0B93" w:rsidP="003223AC">
      <w:pPr>
        <w:spacing w:after="120" w:line="240" w:lineRule="auto"/>
        <w:ind w:firstLine="709"/>
        <w:jc w:val="center"/>
        <w:rPr>
          <w:rFonts w:ascii="Calibri" w:eastAsia="Calibri" w:hAnsi="Calibri" w:cs="Times New Roman"/>
          <w:sz w:val="20"/>
        </w:rPr>
      </w:pPr>
      <w:bookmarkStart w:id="12" w:name="_Hlk185940232"/>
      <w:r w:rsidRPr="000023A8">
        <w:rPr>
          <w:rFonts w:ascii="Times New Roman" w:eastAsia="Calibri" w:hAnsi="Times New Roman" w:cs="Times New Roman"/>
          <w:b/>
          <w:sz w:val="24"/>
        </w:rPr>
        <w:t>Моделирование всех видов переключений, осуществляемых в тепловых сетях</w:t>
      </w:r>
    </w:p>
    <w:bookmarkEnd w:id="12"/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Программное обеспечение ZuluThermo позволяет проводить моделирование всех видов переключений в «гидравлической модели» сети. Суть заключается в автоматическом отслеживании программой состояния запорно-регулирующей арматуры и насосных агрегатов в базе данных описания тепловой сети. Любое переключение на схеме тепловой сети влечет за собой автоматическое выполнение гидравлического расчета и, таким образом, в любой момент времени пользователь видит тот гидравлический режим, который соответствует текущему состоянию всей совокупности запорно-регулирующей арматуры и насосных агрегатов на схеме тепловой сети.</w:t>
      </w:r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Переключения могут быть как одиночными, так и групповыми, для любой выбранной (помеченной) совокупности переключаемых элементов.</w:t>
      </w:r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Для насосных агрегатов и их групп в модели доступны несколько видов переключений:</w:t>
      </w:r>
    </w:p>
    <w:p w:rsidR="001F0B93" w:rsidRPr="003223AC" w:rsidRDefault="001F0B93" w:rsidP="003223AC">
      <w:pPr>
        <w:pStyle w:val="a7"/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6"/>
        </w:rPr>
      </w:pPr>
      <w:r w:rsidRPr="003223AC">
        <w:rPr>
          <w:rFonts w:ascii="Times New Roman" w:hAnsi="Times New Roman"/>
          <w:sz w:val="24"/>
          <w:szCs w:val="26"/>
        </w:rPr>
        <w:t>включение/выключение;</w:t>
      </w:r>
    </w:p>
    <w:p w:rsidR="001F0B93" w:rsidRPr="000023A8" w:rsidRDefault="001F0B93" w:rsidP="003223AC">
      <w:pPr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дросселирование;</w:t>
      </w:r>
    </w:p>
    <w:p w:rsidR="001F0B93" w:rsidRPr="000023A8" w:rsidRDefault="001F0B93" w:rsidP="003223AC">
      <w:pPr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изм</w:t>
      </w:r>
      <w:r w:rsidR="0065789B">
        <w:rPr>
          <w:rFonts w:ascii="Times New Roman" w:eastAsia="Times New Roman" w:hAnsi="Times New Roman" w:cs="Times New Roman"/>
          <w:sz w:val="24"/>
          <w:szCs w:val="26"/>
        </w:rPr>
        <w:t>енение частоты вращения привода;</w:t>
      </w:r>
    </w:p>
    <w:p w:rsidR="001F0B93" w:rsidRPr="000023A8" w:rsidRDefault="003223AC" w:rsidP="003223AC">
      <w:pPr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з</w:t>
      </w:r>
      <w:r w:rsidR="001F0B93" w:rsidRPr="000023A8">
        <w:rPr>
          <w:rFonts w:ascii="Times New Roman" w:eastAsia="Times New Roman" w:hAnsi="Times New Roman" w:cs="Times New Roman"/>
          <w:sz w:val="24"/>
          <w:szCs w:val="26"/>
        </w:rPr>
        <w:t>адвижки типа «дроссель», помимо двух крайних состояний (открыта/закрыта</w:t>
      </w:r>
      <w:r w:rsidR="0065789B">
        <w:rPr>
          <w:rFonts w:ascii="Times New Roman" w:eastAsia="Times New Roman" w:hAnsi="Times New Roman" w:cs="Times New Roman"/>
          <w:sz w:val="24"/>
          <w:szCs w:val="26"/>
        </w:rPr>
        <w:t>)</w:t>
      </w:r>
      <w:r w:rsidR="001F0B93" w:rsidRPr="000023A8">
        <w:rPr>
          <w:rFonts w:ascii="Times New Roman" w:eastAsia="Times New Roman" w:hAnsi="Times New Roman" w:cs="Times New Roman"/>
          <w:sz w:val="24"/>
          <w:szCs w:val="26"/>
        </w:rPr>
        <w:t xml:space="preserve"> могут иметь промежуточное состояние «прижата», определяемое в либо в процентах открытия клапана, либо в числе оборотов штока. При этом состоянии задвижка моделируется своим гидравлическим видов тепловой нагрузки;</w:t>
      </w:r>
    </w:p>
    <w:p w:rsidR="001F0B93" w:rsidRPr="000023A8" w:rsidRDefault="001F0B93" w:rsidP="003223AC">
      <w:pPr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ограничение одного или нескольких видов тепловой нагрузки;</w:t>
      </w:r>
    </w:p>
    <w:p w:rsidR="001F0B93" w:rsidRPr="000023A8" w:rsidRDefault="001F0B93" w:rsidP="003223AC">
      <w:pPr>
        <w:widowControl w:val="0"/>
        <w:numPr>
          <w:ilvl w:val="0"/>
          <w:numId w:val="10"/>
        </w:numPr>
        <w:tabs>
          <w:tab w:val="left" w:pos="1540"/>
          <w:tab w:val="left" w:pos="2926"/>
          <w:tab w:val="left" w:pos="4917"/>
          <w:tab w:val="left" w:pos="6036"/>
          <w:tab w:val="left" w:pos="6664"/>
          <w:tab w:val="left" w:pos="795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изменение температурного графика или удельных расходов теплоносителя по видам тепловой нагрузки.</w:t>
      </w:r>
    </w:p>
    <w:p w:rsidR="001F0B93" w:rsidRPr="000023A8" w:rsidRDefault="001F0B93" w:rsidP="000023A8">
      <w:pPr>
        <w:widowControl w:val="0"/>
        <w:tabs>
          <w:tab w:val="left" w:pos="3364"/>
          <w:tab w:val="left" w:pos="5175"/>
          <w:tab w:val="left" w:pos="7324"/>
          <w:tab w:val="left" w:pos="8874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Предусмотрена генерация специальных отчетов об отключенных/включенных абонентах и участках тепловой сети, состояние которых изменилось в результате последнего произведенного единичного или группового переключения. Эти отчеты могут содержать любую информацию об этих объектах, содержащуюся в базе данных.</w:t>
      </w:r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Режим гидравлического моделирования позволяет оперативно получать ответы на вопросы типа «Что будет, если...?» Это дает возможность избежать ошибочных действий при регулировании режима и переключениях на реальной тепловой сети.</w:t>
      </w:r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В электронной модели смоделирована карта-схема системы теплоснабжения. В карте-схеме сформированы перспективные слои системы теплоснабжения по этапам.</w:t>
      </w:r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 xml:space="preserve">После моделирования перспективной подложки – графического представления перспективного развития планировочных районов сформированы базы данных по каждому </w:t>
      </w:r>
      <w:r w:rsidRPr="000023A8">
        <w:rPr>
          <w:rFonts w:ascii="Times New Roman" w:eastAsia="Times New Roman" w:hAnsi="Times New Roman" w:cs="Times New Roman"/>
          <w:sz w:val="24"/>
          <w:szCs w:val="26"/>
        </w:rPr>
        <w:lastRenderedPageBreak/>
        <w:t>перспективному объекту системы теплоснабжения.</w:t>
      </w:r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В электронной модели системы теплоснабжения сформированы новые модельные базы, которые отражают предложения по реконструкции и новому строительству участков тепловых сетей, и произведена визуализация данных участков (на карте-схеме обозначены разным цветом).</w:t>
      </w:r>
    </w:p>
    <w:p w:rsidR="001F0B93" w:rsidRPr="000023A8" w:rsidRDefault="001F0B93" w:rsidP="003223AC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3" w:name="_Toc186027553"/>
      <w:bookmarkStart w:id="14" w:name="_Toc190956831"/>
      <w:r w:rsidRPr="000023A8">
        <w:rPr>
          <w:rFonts w:ascii="Times New Roman" w:eastAsia="Times New Roman" w:hAnsi="Times New Roman" w:cs="Times New Roman"/>
          <w:b/>
          <w:bCs/>
          <w:sz w:val="24"/>
          <w:szCs w:val="26"/>
        </w:rPr>
        <w:t>Моделирование переключений тепловых нагрузок между источниками тепловой энергии</w:t>
      </w:r>
      <w:bookmarkEnd w:id="13"/>
      <w:bookmarkEnd w:id="14"/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Подсистема гидравлических расчетов позволяет моделировать произвольные режимы, в том числе аварийные и перспективные.</w:t>
      </w:r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Гидравлическое моделирование предполагает внесение в модель каких- то изменений с целью воспроизведения режимных последствий этих изменений, которые искажают реальные данные, описывающие эксплуатируемую тепловую сеть в ее текущем состоянии.</w:t>
      </w:r>
    </w:p>
    <w:p w:rsidR="001F0B93" w:rsidRPr="000023A8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Подсистема гидравлических расчетов содержит специальный инструментарий, позволяющий для целей моделирования создавать и администрировать специальные «модельные» базы – наборы данных, клонируемых из основной (контрольной) базы данных описания тепловой сети, на которых предусматривается произведение любых манипуляций без риска исказить или повредить контрольную базу.</w:t>
      </w:r>
    </w:p>
    <w:p w:rsidR="001F0B93" w:rsidRDefault="001F0B93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023A8">
        <w:rPr>
          <w:rFonts w:ascii="Times New Roman" w:eastAsia="Times New Roman" w:hAnsi="Times New Roman" w:cs="Times New Roman"/>
          <w:sz w:val="24"/>
          <w:szCs w:val="26"/>
        </w:rPr>
        <w:t>Данный механизм также обеспечивает возможность осуществления сравнительного анализа различных режимов работы тепловой сети, реализованных в модельных базах, между собой. В частности, наглядным аналитическим инструментом является сравнительный пьезометрический график, на котором приводятся изменения гидравлического режима, произошедшее в результате тех или иных манипуляций.</w:t>
      </w:r>
    </w:p>
    <w:p w:rsidR="003B6724" w:rsidRDefault="003B6724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3B6724" w:rsidRDefault="003B6724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3B6724" w:rsidRDefault="003B6724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3B6724" w:rsidRDefault="003B6724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3B6724" w:rsidRDefault="003B6724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3B6724" w:rsidRDefault="003B6724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3B6724" w:rsidRDefault="003B6724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3B6724" w:rsidRDefault="003B6724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3B6724" w:rsidRDefault="003B6724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AA7035" w:rsidRDefault="00AA7035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AA7035" w:rsidRDefault="00AA7035">
      <w:pPr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br w:type="page"/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AA7035" w:rsidTr="00AA7035">
        <w:tc>
          <w:tcPr>
            <w:tcW w:w="4395" w:type="dxa"/>
          </w:tcPr>
          <w:p w:rsidR="00AA7035" w:rsidRDefault="00AA7035" w:rsidP="00AA7035">
            <w:pPr>
              <w:jc w:val="center"/>
            </w:pPr>
          </w:p>
        </w:tc>
        <w:tc>
          <w:tcPr>
            <w:tcW w:w="5528" w:type="dxa"/>
          </w:tcPr>
          <w:p w:rsidR="00AA7035" w:rsidRPr="00AC1BCA" w:rsidRDefault="00AA7035" w:rsidP="00AA70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AA7035" w:rsidRPr="00AC1BCA" w:rsidRDefault="00AA7035" w:rsidP="00AA70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Глава администрации </w:t>
            </w:r>
          </w:p>
          <w:p w:rsidR="00AA7035" w:rsidRPr="00AC1BCA" w:rsidRDefault="00AA7035" w:rsidP="00AA70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Петушинского района</w:t>
            </w:r>
          </w:p>
          <w:p w:rsidR="00AA7035" w:rsidRPr="00AC1BCA" w:rsidRDefault="00AA7035" w:rsidP="00AA7035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______________ А.В. КУРБАТОВ</w:t>
            </w:r>
          </w:p>
          <w:p w:rsidR="00AA7035" w:rsidRPr="00AC1BCA" w:rsidRDefault="00AA7035" w:rsidP="00AA7035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AC1B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</w:t>
            </w: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AC1B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     </w:t>
            </w: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2025 г</w:t>
            </w:r>
            <w:r w:rsidRPr="00AC1BCA">
              <w:rPr>
                <w:rFonts w:ascii="Times New Roman" w:hAnsi="Times New Roman" w:cs="Times New Roman"/>
                <w:sz w:val="24"/>
                <w:szCs w:val="28"/>
              </w:rPr>
              <w:t xml:space="preserve">.    </w:t>
            </w:r>
          </w:p>
          <w:p w:rsidR="00AA7035" w:rsidRDefault="00AA7035" w:rsidP="00AA7035">
            <w:pPr>
              <w:jc w:val="center"/>
            </w:pPr>
          </w:p>
        </w:tc>
      </w:tr>
    </w:tbl>
    <w:p w:rsidR="00AA7035" w:rsidRDefault="00AA7035" w:rsidP="00AA7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35" w:rsidRPr="00AC1BCA" w:rsidRDefault="00AA7035" w:rsidP="00AA70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1BCA">
        <w:rPr>
          <w:rFonts w:ascii="Times New Roman" w:hAnsi="Times New Roman" w:cs="Times New Roman"/>
          <w:b/>
          <w:sz w:val="24"/>
          <w:szCs w:val="28"/>
        </w:rPr>
        <w:t>Согласовано:</w:t>
      </w:r>
    </w:p>
    <w:p w:rsidR="00AA7035" w:rsidRPr="00AC1BCA" w:rsidRDefault="00AA7035" w:rsidP="00AA703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1BCA">
        <w:rPr>
          <w:rFonts w:ascii="Times New Roman" w:hAnsi="Times New Roman" w:cs="Times New Roman"/>
          <w:sz w:val="24"/>
          <w:szCs w:val="28"/>
        </w:rPr>
        <w:t>Петушинский район</w:t>
      </w:r>
    </w:p>
    <w:p w:rsidR="00AA7035" w:rsidRPr="00AC1BCA" w:rsidRDefault="00AA7035" w:rsidP="00AA703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2688"/>
      </w:tblGrid>
      <w:tr w:rsidR="00AA7035" w:rsidRPr="00AC1BCA" w:rsidTr="00AA7035">
        <w:trPr>
          <w:trHeight w:val="91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Петушинского района по обеспечению функционирования и развития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7035" w:rsidRPr="00AC1BCA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А.В. КОПЫТОВ</w:t>
            </w:r>
          </w:p>
        </w:tc>
      </w:tr>
      <w:tr w:rsidR="00AA7035" w:rsidRPr="00AC1BCA" w:rsidTr="00AA7035">
        <w:trPr>
          <w:trHeight w:val="71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Петушинского филиала ООО «Владимиртеплогаз»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7035" w:rsidRPr="00AC1BCA" w:rsidRDefault="00AA7035" w:rsidP="00AA70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С.А. ДЁМИН</w:t>
            </w:r>
          </w:p>
        </w:tc>
      </w:tr>
      <w:tr w:rsidR="00AA7035" w:rsidRPr="00AC1BCA" w:rsidTr="00AA7035">
        <w:trPr>
          <w:trHeight w:val="557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Радиоцентра ИТАР-ТАСС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AA7035" w:rsidRPr="00AC1BCA" w:rsidRDefault="00AA7035" w:rsidP="00AA70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А.Ф. НЕЛЮБИН</w:t>
            </w:r>
          </w:p>
        </w:tc>
      </w:tr>
      <w:tr w:rsidR="00AA7035" w:rsidRPr="00AC1BCA" w:rsidTr="00AA7035">
        <w:trPr>
          <w:trHeight w:val="56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sz w:val="24"/>
                <w:szCs w:val="28"/>
              </w:rPr>
              <w:t>Директор ФБУ ЦР ФСС РФ Вольгинский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sz w:val="24"/>
                <w:szCs w:val="28"/>
              </w:rPr>
              <w:t>И.Н. 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АЛЯСОВ</w:t>
            </w:r>
          </w:p>
        </w:tc>
      </w:tr>
      <w:tr w:rsidR="00AA7035" w:rsidRPr="00AC1BCA" w:rsidTr="00AA7035">
        <w:trPr>
          <w:trHeight w:val="554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Генеральный директор ООО «Теплонова»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FE0EDE" w:rsidRDefault="00AA7035" w:rsidP="00AA7035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0EDE">
              <w:rPr>
                <w:rFonts w:ascii="Times New Roman" w:hAnsi="Times New Roman" w:cs="Times New Roman"/>
                <w:sz w:val="24"/>
                <w:szCs w:val="24"/>
              </w:rPr>
              <w:t>А.С. БУРЦЕВ</w:t>
            </w:r>
          </w:p>
        </w:tc>
      </w:tr>
      <w:tr w:rsidR="00AA7035" w:rsidRPr="00AC1BCA" w:rsidTr="00AA7035">
        <w:trPr>
          <w:trHeight w:val="54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FE0EDE" w:rsidRDefault="00AA7035" w:rsidP="00AA703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E0ED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«ХИМСТАБ»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FE0EDE" w:rsidRDefault="00AA7035" w:rsidP="00AA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FE0EDE" w:rsidRDefault="00AA7035" w:rsidP="00AA7035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0EDE">
              <w:rPr>
                <w:rFonts w:ascii="Times New Roman" w:hAnsi="Times New Roman" w:cs="Times New Roman"/>
                <w:sz w:val="24"/>
                <w:szCs w:val="24"/>
              </w:rPr>
              <w:t>А.С. КАСИН</w:t>
            </w:r>
          </w:p>
        </w:tc>
      </w:tr>
      <w:tr w:rsidR="00AA7035" w:rsidRPr="00AC1BCA" w:rsidTr="00AA7035">
        <w:trPr>
          <w:trHeight w:val="54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FE0EDE" w:rsidRDefault="00AA7035" w:rsidP="00AA703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«Водоканал Петушинского района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FE0EDE" w:rsidRDefault="00AA7035" w:rsidP="00AA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FE0EDE" w:rsidRDefault="00AA7035" w:rsidP="00AA7035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САВЕЛЬЕВ</w:t>
            </w:r>
          </w:p>
        </w:tc>
      </w:tr>
      <w:tr w:rsidR="00AA7035" w:rsidRPr="00AC1BCA" w:rsidTr="00AA7035">
        <w:trPr>
          <w:trHeight w:val="54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Default="00AA7035" w:rsidP="00AA7035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E0EDE">
              <w:rPr>
                <w:rFonts w:ascii="Times New Roman" w:hAnsi="Times New Roman" w:cs="Times New Roman"/>
                <w:sz w:val="24"/>
                <w:szCs w:val="24"/>
              </w:rPr>
              <w:t>РЭГС в г. Петушки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DE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Владимир» в г. Александрове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FE0EDE" w:rsidRDefault="00AA7035" w:rsidP="00AA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Default="00AA7035" w:rsidP="00AA7035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КРЕСТЬЯННИКОВ</w:t>
            </w:r>
          </w:p>
        </w:tc>
      </w:tr>
      <w:tr w:rsidR="00AA7035" w:rsidRPr="00AC1BCA" w:rsidTr="00AA7035">
        <w:trPr>
          <w:trHeight w:val="55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ООО «РСУ» г. Петушки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FE0EDE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0EDE">
              <w:rPr>
                <w:rFonts w:ascii="Times New Roman" w:hAnsi="Times New Roman" w:cs="Times New Roman"/>
                <w:sz w:val="24"/>
                <w:szCs w:val="24"/>
              </w:rPr>
              <w:t>А.В. МАХНЕВ</w:t>
            </w:r>
          </w:p>
        </w:tc>
      </w:tr>
      <w:tr w:rsidR="00AA7035" w:rsidRPr="00AC1BCA" w:rsidTr="00AA7035">
        <w:trPr>
          <w:trHeight w:val="564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ООО «Эксперт»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Ю.И. ИКИЗЛИ</w:t>
            </w:r>
          </w:p>
        </w:tc>
      </w:tr>
      <w:tr w:rsidR="00AA7035" w:rsidRPr="00AC1BCA" w:rsidTr="00AA7035">
        <w:trPr>
          <w:trHeight w:val="55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ООО «УК СМК-Реконструкция»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Л.В. МИШИНА</w:t>
            </w:r>
          </w:p>
        </w:tc>
      </w:tr>
      <w:tr w:rsidR="00AA7035" w:rsidRPr="00AC1BCA" w:rsidTr="00AA7035">
        <w:trPr>
          <w:trHeight w:val="55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ООО «УК Наш Дом ПР»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Pr="00AC1BCA" w:rsidRDefault="00AA7035" w:rsidP="00690FD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А.И. САСО</w:t>
            </w:r>
            <w:r w:rsidR="00690FD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7035" w:rsidRPr="00AC1BCA" w:rsidTr="00AA7035">
        <w:trPr>
          <w:trHeight w:val="55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Default="00AA7035" w:rsidP="00AA70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</w:t>
            </w:r>
            <w:r w:rsidRPr="006D42F8">
              <w:rPr>
                <w:rFonts w:ascii="Times New Roman" w:hAnsi="Times New Roman" w:cs="Times New Roman"/>
                <w:sz w:val="24"/>
                <w:szCs w:val="28"/>
              </w:rPr>
              <w:t>ПО г. Петушки РЭС Западный АО «ОРЭС-Владимирская область»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И.С. БАБУШКИН</w:t>
            </w:r>
          </w:p>
        </w:tc>
      </w:tr>
      <w:tr w:rsidR="00AA7035" w:rsidRPr="00AC1BCA" w:rsidTr="00AA7035">
        <w:trPr>
          <w:trHeight w:val="55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Default="00AA7035" w:rsidP="00AA70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Филиала ПАО «Россети Центр и Приволжье» - «Владимирэнерго»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М.В. ГОЛУБЕВ</w:t>
            </w:r>
          </w:p>
        </w:tc>
      </w:tr>
      <w:tr w:rsidR="00AA7035" w:rsidRPr="00AC1BCA" w:rsidTr="00AA7035">
        <w:trPr>
          <w:trHeight w:val="55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Default="00AA7035" w:rsidP="00AA70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МКУ «УГЗ Петушинского района»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A7035" w:rsidRPr="00AC1BCA" w:rsidRDefault="00AA7035" w:rsidP="00AA7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035" w:rsidRDefault="00AA7035" w:rsidP="00AA703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А.П. СУЧКОВ</w:t>
            </w:r>
          </w:p>
        </w:tc>
      </w:tr>
    </w:tbl>
    <w:p w:rsidR="00AA7035" w:rsidRDefault="00AA7035" w:rsidP="00AA7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35" w:rsidRDefault="00AA7035" w:rsidP="00AA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035" w:rsidRDefault="00AA7035" w:rsidP="00AA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035" w:rsidRDefault="00AA7035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AA7035" w:rsidRDefault="00AA7035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AA7035" w:rsidRDefault="00AA7035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AA7035" w:rsidRDefault="00AA7035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AA7035" w:rsidTr="00AA7035">
        <w:trPr>
          <w:trHeight w:val="2159"/>
        </w:trPr>
        <w:tc>
          <w:tcPr>
            <w:tcW w:w="4962" w:type="dxa"/>
          </w:tcPr>
          <w:p w:rsidR="00AA7035" w:rsidRPr="00AC1BCA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СОГЛАСОВАНО</w:t>
            </w:r>
          </w:p>
          <w:p w:rsidR="00AA7035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Министр </w:t>
            </w:r>
          </w:p>
          <w:p w:rsidR="00AA7035" w:rsidRPr="00AC1BCA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жилищно-коммунального хозяйства Владимирской области</w:t>
            </w:r>
          </w:p>
          <w:p w:rsidR="00AA7035" w:rsidRPr="00AC1BCA" w:rsidRDefault="00AA7035" w:rsidP="00AA70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Е.С. Семенова</w:t>
            </w:r>
          </w:p>
          <w:p w:rsidR="00AA7035" w:rsidRDefault="00AA7035" w:rsidP="00AA7035">
            <w:pPr>
              <w:jc w:val="center"/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AC1B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</w:t>
            </w: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AC1B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     </w:t>
            </w: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2025 г</w:t>
            </w:r>
          </w:p>
        </w:tc>
        <w:tc>
          <w:tcPr>
            <w:tcW w:w="4961" w:type="dxa"/>
          </w:tcPr>
          <w:p w:rsidR="00AA7035" w:rsidRPr="00AC1BCA" w:rsidRDefault="00AA7035" w:rsidP="00AA7035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sz w:val="24"/>
                <w:szCs w:val="28"/>
              </w:rPr>
              <w:t xml:space="preserve">.    </w:t>
            </w:r>
          </w:p>
          <w:p w:rsidR="00AA7035" w:rsidRDefault="00AA7035" w:rsidP="00AA7035">
            <w:pPr>
              <w:jc w:val="center"/>
            </w:pPr>
          </w:p>
        </w:tc>
      </w:tr>
      <w:tr w:rsidR="00AA7035" w:rsidTr="0097428C">
        <w:trPr>
          <w:trHeight w:val="1552"/>
        </w:trPr>
        <w:tc>
          <w:tcPr>
            <w:tcW w:w="4962" w:type="dxa"/>
          </w:tcPr>
          <w:p w:rsidR="00AA7035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</w:tcPr>
          <w:p w:rsidR="00AA7035" w:rsidRPr="00AC1BCA" w:rsidRDefault="00AA7035" w:rsidP="00AA7035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7035" w:rsidTr="00AA7035">
        <w:tc>
          <w:tcPr>
            <w:tcW w:w="4962" w:type="dxa"/>
          </w:tcPr>
          <w:p w:rsidR="00AA7035" w:rsidRPr="00AC1BCA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</w:t>
            </w:r>
          </w:p>
          <w:p w:rsidR="00AA7035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Министр </w:t>
            </w:r>
          </w:p>
          <w:p w:rsidR="00AA7035" w:rsidRPr="00AC1BCA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Государственного регулирования цен и тарифов Владимирской области</w:t>
            </w:r>
          </w:p>
          <w:p w:rsidR="00AA7035" w:rsidRPr="00AC1BCA" w:rsidRDefault="00AA7035" w:rsidP="00AA70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М.С. Новоселова</w:t>
            </w:r>
          </w:p>
          <w:p w:rsidR="00AA7035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AC1B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</w:t>
            </w: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AC1B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     </w:t>
            </w: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2025</w:t>
            </w:r>
          </w:p>
        </w:tc>
        <w:tc>
          <w:tcPr>
            <w:tcW w:w="4961" w:type="dxa"/>
          </w:tcPr>
          <w:p w:rsidR="00AA7035" w:rsidRPr="00AC1BCA" w:rsidRDefault="00AA7035" w:rsidP="00AA7035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7035" w:rsidTr="0097428C">
        <w:trPr>
          <w:trHeight w:val="1486"/>
        </w:trPr>
        <w:tc>
          <w:tcPr>
            <w:tcW w:w="4962" w:type="dxa"/>
          </w:tcPr>
          <w:p w:rsidR="00AA7035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</w:tcPr>
          <w:p w:rsidR="00AA7035" w:rsidRPr="00AC1BCA" w:rsidRDefault="00AA7035" w:rsidP="00AA7035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7035" w:rsidTr="00E417AE">
        <w:trPr>
          <w:trHeight w:val="1997"/>
        </w:trPr>
        <w:tc>
          <w:tcPr>
            <w:tcW w:w="4962" w:type="dxa"/>
          </w:tcPr>
          <w:p w:rsidR="00AA7035" w:rsidRPr="00AC1BCA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</w:t>
            </w:r>
          </w:p>
          <w:p w:rsidR="00AA7035" w:rsidRDefault="00E417AE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И.о. </w:t>
            </w:r>
            <w:r w:rsidR="00C75DF7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AA7035">
              <w:rPr>
                <w:rFonts w:ascii="Times New Roman" w:hAnsi="Times New Roman" w:cs="Times New Roman"/>
                <w:b/>
                <w:sz w:val="24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="00AA703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417AE" w:rsidRDefault="00E417AE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Региональной безопасности</w:t>
            </w:r>
          </w:p>
          <w:p w:rsidR="00AA7035" w:rsidRPr="00AC1BCA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Владимирской области</w:t>
            </w:r>
          </w:p>
          <w:p w:rsidR="00AA7035" w:rsidRPr="00AC1BCA" w:rsidRDefault="00AA7035" w:rsidP="00AA70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______________ </w:t>
            </w:r>
            <w:r w:rsidR="00E417AE">
              <w:rPr>
                <w:rFonts w:ascii="Times New Roman" w:hAnsi="Times New Roman" w:cs="Times New Roman"/>
                <w:b/>
                <w:sz w:val="24"/>
                <w:szCs w:val="28"/>
              </w:rPr>
              <w:t>А.Б. Сорокин</w:t>
            </w:r>
          </w:p>
          <w:p w:rsidR="00AA7035" w:rsidRDefault="00AA7035" w:rsidP="00AA70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AC1B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</w:t>
            </w: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AC1B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     </w:t>
            </w:r>
            <w:r w:rsidRPr="00AC1BCA">
              <w:rPr>
                <w:rFonts w:ascii="Times New Roman" w:hAnsi="Times New Roman" w:cs="Times New Roman"/>
                <w:b/>
                <w:sz w:val="24"/>
                <w:szCs w:val="28"/>
              </w:rPr>
              <w:t>2025</w:t>
            </w:r>
          </w:p>
        </w:tc>
        <w:tc>
          <w:tcPr>
            <w:tcW w:w="4961" w:type="dxa"/>
          </w:tcPr>
          <w:p w:rsidR="00AA7035" w:rsidRPr="00AC1BCA" w:rsidRDefault="00AA7035" w:rsidP="00AA7035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A7035" w:rsidRDefault="00AA7035" w:rsidP="000023A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sectPr w:rsidR="00AA7035" w:rsidSect="00A0398F">
      <w:pgSz w:w="11906" w:h="16838"/>
      <w:pgMar w:top="992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32" w:rsidRDefault="00887832" w:rsidP="009637FF">
      <w:pPr>
        <w:spacing w:after="0" w:line="240" w:lineRule="auto"/>
      </w:pPr>
      <w:r>
        <w:separator/>
      </w:r>
    </w:p>
  </w:endnote>
  <w:endnote w:type="continuationSeparator" w:id="0">
    <w:p w:rsidR="00887832" w:rsidRDefault="00887832" w:rsidP="0096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32" w:rsidRDefault="00887832" w:rsidP="009637FF">
      <w:pPr>
        <w:spacing w:after="0" w:line="240" w:lineRule="auto"/>
      </w:pPr>
      <w:r>
        <w:separator/>
      </w:r>
    </w:p>
  </w:footnote>
  <w:footnote w:type="continuationSeparator" w:id="0">
    <w:p w:rsidR="00887832" w:rsidRDefault="00887832" w:rsidP="0096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941453"/>
      <w:docPartObj>
        <w:docPartGallery w:val="Page Numbers (Top of Page)"/>
        <w:docPartUnique/>
      </w:docPartObj>
    </w:sdtPr>
    <w:sdtEndPr/>
    <w:sdtContent>
      <w:p w:rsidR="003A3C49" w:rsidRDefault="003A3C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293">
          <w:rPr>
            <w:noProof/>
          </w:rPr>
          <w:t>28</w:t>
        </w:r>
        <w:r>
          <w:fldChar w:fldCharType="end"/>
        </w:r>
      </w:p>
    </w:sdtContent>
  </w:sdt>
  <w:p w:rsidR="00332876" w:rsidRDefault="003328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0A9"/>
    <w:multiLevelType w:val="hybridMultilevel"/>
    <w:tmpl w:val="1464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E22"/>
    <w:multiLevelType w:val="hybridMultilevel"/>
    <w:tmpl w:val="5B7C1C6E"/>
    <w:lvl w:ilvl="0" w:tplc="610CA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54D5"/>
    <w:multiLevelType w:val="hybridMultilevel"/>
    <w:tmpl w:val="CAEE9DFC"/>
    <w:lvl w:ilvl="0" w:tplc="010C7632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3" w15:restartNumberingAfterBreak="0">
    <w:nsid w:val="1F861595"/>
    <w:multiLevelType w:val="hybridMultilevel"/>
    <w:tmpl w:val="5A6C6476"/>
    <w:lvl w:ilvl="0" w:tplc="6C903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D868A5"/>
    <w:multiLevelType w:val="hybridMultilevel"/>
    <w:tmpl w:val="6FFA2C3C"/>
    <w:lvl w:ilvl="0" w:tplc="601223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A6C8B"/>
    <w:multiLevelType w:val="hybridMultilevel"/>
    <w:tmpl w:val="C18A578E"/>
    <w:lvl w:ilvl="0" w:tplc="610CA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C007F"/>
    <w:multiLevelType w:val="hybridMultilevel"/>
    <w:tmpl w:val="8B1651F4"/>
    <w:lvl w:ilvl="0" w:tplc="86E4653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4DA04762"/>
    <w:multiLevelType w:val="hybridMultilevel"/>
    <w:tmpl w:val="5FA0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603"/>
    <w:multiLevelType w:val="hybridMultilevel"/>
    <w:tmpl w:val="E578C5D8"/>
    <w:lvl w:ilvl="0" w:tplc="EF32095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C0187"/>
    <w:multiLevelType w:val="hybridMultilevel"/>
    <w:tmpl w:val="4FBAF236"/>
    <w:lvl w:ilvl="0" w:tplc="EE9A2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5615E0"/>
    <w:multiLevelType w:val="hybridMultilevel"/>
    <w:tmpl w:val="45FC46AC"/>
    <w:lvl w:ilvl="0" w:tplc="356AA3FA">
      <w:start w:val="1"/>
      <w:numFmt w:val="decimal"/>
      <w:lvlText w:val="%1."/>
      <w:lvlJc w:val="left"/>
      <w:pPr>
        <w:ind w:left="20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1" w15:restartNumberingAfterBreak="0">
    <w:nsid w:val="6D4654AA"/>
    <w:multiLevelType w:val="hybridMultilevel"/>
    <w:tmpl w:val="C18226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170A8"/>
    <w:multiLevelType w:val="hybridMultilevel"/>
    <w:tmpl w:val="353C9870"/>
    <w:lvl w:ilvl="0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3" w15:restartNumberingAfterBreak="0">
    <w:nsid w:val="719F2837"/>
    <w:multiLevelType w:val="hybridMultilevel"/>
    <w:tmpl w:val="0B54D176"/>
    <w:lvl w:ilvl="0" w:tplc="2626CCE4">
      <w:numFmt w:val="bullet"/>
      <w:lvlText w:val="-"/>
      <w:lvlJc w:val="left"/>
      <w:pPr>
        <w:ind w:left="10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88CD12">
      <w:numFmt w:val="bullet"/>
      <w:lvlText w:val="•"/>
      <w:lvlJc w:val="left"/>
      <w:pPr>
        <w:ind w:left="1087" w:hanging="269"/>
      </w:pPr>
      <w:rPr>
        <w:rFonts w:hint="default"/>
        <w:lang w:val="ru-RU" w:eastAsia="en-US" w:bidi="ar-SA"/>
      </w:rPr>
    </w:lvl>
    <w:lvl w:ilvl="2" w:tplc="D1204F48">
      <w:numFmt w:val="bullet"/>
      <w:lvlText w:val="•"/>
      <w:lvlJc w:val="left"/>
      <w:pPr>
        <w:ind w:left="2075" w:hanging="269"/>
      </w:pPr>
      <w:rPr>
        <w:rFonts w:hint="default"/>
        <w:lang w:val="ru-RU" w:eastAsia="en-US" w:bidi="ar-SA"/>
      </w:rPr>
    </w:lvl>
    <w:lvl w:ilvl="3" w:tplc="D8A866C8">
      <w:numFmt w:val="bullet"/>
      <w:lvlText w:val="•"/>
      <w:lvlJc w:val="left"/>
      <w:pPr>
        <w:ind w:left="3063" w:hanging="269"/>
      </w:pPr>
      <w:rPr>
        <w:rFonts w:hint="default"/>
        <w:lang w:val="ru-RU" w:eastAsia="en-US" w:bidi="ar-SA"/>
      </w:rPr>
    </w:lvl>
    <w:lvl w:ilvl="4" w:tplc="806662E0">
      <w:numFmt w:val="bullet"/>
      <w:lvlText w:val="•"/>
      <w:lvlJc w:val="left"/>
      <w:pPr>
        <w:ind w:left="4051" w:hanging="269"/>
      </w:pPr>
      <w:rPr>
        <w:rFonts w:hint="default"/>
        <w:lang w:val="ru-RU" w:eastAsia="en-US" w:bidi="ar-SA"/>
      </w:rPr>
    </w:lvl>
    <w:lvl w:ilvl="5" w:tplc="BDB2DD02">
      <w:numFmt w:val="bullet"/>
      <w:lvlText w:val="•"/>
      <w:lvlJc w:val="left"/>
      <w:pPr>
        <w:ind w:left="5039" w:hanging="269"/>
      </w:pPr>
      <w:rPr>
        <w:rFonts w:hint="default"/>
        <w:lang w:val="ru-RU" w:eastAsia="en-US" w:bidi="ar-SA"/>
      </w:rPr>
    </w:lvl>
    <w:lvl w:ilvl="6" w:tplc="3632764C">
      <w:numFmt w:val="bullet"/>
      <w:lvlText w:val="•"/>
      <w:lvlJc w:val="left"/>
      <w:pPr>
        <w:ind w:left="6027" w:hanging="269"/>
      </w:pPr>
      <w:rPr>
        <w:rFonts w:hint="default"/>
        <w:lang w:val="ru-RU" w:eastAsia="en-US" w:bidi="ar-SA"/>
      </w:rPr>
    </w:lvl>
    <w:lvl w:ilvl="7" w:tplc="E14A7904">
      <w:numFmt w:val="bullet"/>
      <w:lvlText w:val="•"/>
      <w:lvlJc w:val="left"/>
      <w:pPr>
        <w:ind w:left="7015" w:hanging="269"/>
      </w:pPr>
      <w:rPr>
        <w:rFonts w:hint="default"/>
        <w:lang w:val="ru-RU" w:eastAsia="en-US" w:bidi="ar-SA"/>
      </w:rPr>
    </w:lvl>
    <w:lvl w:ilvl="8" w:tplc="1BF63320">
      <w:numFmt w:val="bullet"/>
      <w:lvlText w:val="•"/>
      <w:lvlJc w:val="left"/>
      <w:pPr>
        <w:ind w:left="8003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733164B3"/>
    <w:multiLevelType w:val="hybridMultilevel"/>
    <w:tmpl w:val="FAD2D6CC"/>
    <w:lvl w:ilvl="0" w:tplc="00E8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E318FC"/>
    <w:multiLevelType w:val="hybridMultilevel"/>
    <w:tmpl w:val="8376DCCE"/>
    <w:lvl w:ilvl="0" w:tplc="4ACC094A">
      <w:start w:val="1"/>
      <w:numFmt w:val="decimal"/>
      <w:lvlText w:val="%1."/>
      <w:lvlJc w:val="left"/>
      <w:pPr>
        <w:ind w:left="100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F06C02">
      <w:numFmt w:val="bullet"/>
      <w:lvlText w:val="•"/>
      <w:lvlJc w:val="left"/>
      <w:pPr>
        <w:ind w:left="1096" w:hanging="588"/>
      </w:pPr>
      <w:rPr>
        <w:rFonts w:hint="default"/>
        <w:lang w:val="ru-RU" w:eastAsia="en-US" w:bidi="ar-SA"/>
      </w:rPr>
    </w:lvl>
    <w:lvl w:ilvl="2" w:tplc="02E6B416">
      <w:numFmt w:val="bullet"/>
      <w:lvlText w:val="•"/>
      <w:lvlJc w:val="left"/>
      <w:pPr>
        <w:ind w:left="2093" w:hanging="588"/>
      </w:pPr>
      <w:rPr>
        <w:rFonts w:hint="default"/>
        <w:lang w:val="ru-RU" w:eastAsia="en-US" w:bidi="ar-SA"/>
      </w:rPr>
    </w:lvl>
    <w:lvl w:ilvl="3" w:tplc="506E1346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4" w:tplc="A89AC146">
      <w:numFmt w:val="bullet"/>
      <w:lvlText w:val="•"/>
      <w:lvlJc w:val="left"/>
      <w:pPr>
        <w:ind w:left="4086" w:hanging="588"/>
      </w:pPr>
      <w:rPr>
        <w:rFonts w:hint="default"/>
        <w:lang w:val="ru-RU" w:eastAsia="en-US" w:bidi="ar-SA"/>
      </w:rPr>
    </w:lvl>
    <w:lvl w:ilvl="5" w:tplc="4AC003B0">
      <w:numFmt w:val="bullet"/>
      <w:lvlText w:val="•"/>
      <w:lvlJc w:val="left"/>
      <w:pPr>
        <w:ind w:left="5083" w:hanging="588"/>
      </w:pPr>
      <w:rPr>
        <w:rFonts w:hint="default"/>
        <w:lang w:val="ru-RU" w:eastAsia="en-US" w:bidi="ar-SA"/>
      </w:rPr>
    </w:lvl>
    <w:lvl w:ilvl="6" w:tplc="B02E5188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380CA400">
      <w:numFmt w:val="bullet"/>
      <w:lvlText w:val="•"/>
      <w:lvlJc w:val="left"/>
      <w:pPr>
        <w:ind w:left="7076" w:hanging="588"/>
      </w:pPr>
      <w:rPr>
        <w:rFonts w:hint="default"/>
        <w:lang w:val="ru-RU" w:eastAsia="en-US" w:bidi="ar-SA"/>
      </w:rPr>
    </w:lvl>
    <w:lvl w:ilvl="8" w:tplc="38C2B9DC">
      <w:numFmt w:val="bullet"/>
      <w:lvlText w:val="•"/>
      <w:lvlJc w:val="left"/>
      <w:pPr>
        <w:ind w:left="8073" w:hanging="5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15"/>
  </w:num>
  <w:num w:numId="11">
    <w:abstractNumId w:val="13"/>
  </w:num>
  <w:num w:numId="12">
    <w:abstractNumId w:val="11"/>
  </w:num>
  <w:num w:numId="13">
    <w:abstractNumId w:val="10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EB"/>
    <w:rsid w:val="000023A8"/>
    <w:rsid w:val="00010780"/>
    <w:rsid w:val="00020452"/>
    <w:rsid w:val="0003504E"/>
    <w:rsid w:val="00035753"/>
    <w:rsid w:val="000535BB"/>
    <w:rsid w:val="000647D6"/>
    <w:rsid w:val="000826E4"/>
    <w:rsid w:val="00084252"/>
    <w:rsid w:val="000959ED"/>
    <w:rsid w:val="000A1ADD"/>
    <w:rsid w:val="000D06CE"/>
    <w:rsid w:val="000D3293"/>
    <w:rsid w:val="00100823"/>
    <w:rsid w:val="001314B3"/>
    <w:rsid w:val="00132A72"/>
    <w:rsid w:val="00194EAF"/>
    <w:rsid w:val="001B79C3"/>
    <w:rsid w:val="001F0B93"/>
    <w:rsid w:val="001F2A1F"/>
    <w:rsid w:val="00226264"/>
    <w:rsid w:val="00226D02"/>
    <w:rsid w:val="00227B6B"/>
    <w:rsid w:val="00255A1B"/>
    <w:rsid w:val="0027516A"/>
    <w:rsid w:val="00284A58"/>
    <w:rsid w:val="002A6A73"/>
    <w:rsid w:val="002A71E4"/>
    <w:rsid w:val="002B21F3"/>
    <w:rsid w:val="002C798A"/>
    <w:rsid w:val="002D29BC"/>
    <w:rsid w:val="00314525"/>
    <w:rsid w:val="00322311"/>
    <w:rsid w:val="003223AC"/>
    <w:rsid w:val="00332876"/>
    <w:rsid w:val="00344946"/>
    <w:rsid w:val="003607CB"/>
    <w:rsid w:val="00363644"/>
    <w:rsid w:val="0037208A"/>
    <w:rsid w:val="00376D8F"/>
    <w:rsid w:val="0037761D"/>
    <w:rsid w:val="0038689B"/>
    <w:rsid w:val="003A3C49"/>
    <w:rsid w:val="003B6724"/>
    <w:rsid w:val="003D27D0"/>
    <w:rsid w:val="003D46E0"/>
    <w:rsid w:val="003E0472"/>
    <w:rsid w:val="0042213D"/>
    <w:rsid w:val="00427F6B"/>
    <w:rsid w:val="00445003"/>
    <w:rsid w:val="00446514"/>
    <w:rsid w:val="00455F09"/>
    <w:rsid w:val="004601F4"/>
    <w:rsid w:val="00463856"/>
    <w:rsid w:val="00466122"/>
    <w:rsid w:val="0047762B"/>
    <w:rsid w:val="004C4877"/>
    <w:rsid w:val="004E213E"/>
    <w:rsid w:val="004E649C"/>
    <w:rsid w:val="004F55C1"/>
    <w:rsid w:val="00503CB5"/>
    <w:rsid w:val="00510529"/>
    <w:rsid w:val="00515CDA"/>
    <w:rsid w:val="00520AEB"/>
    <w:rsid w:val="0053361F"/>
    <w:rsid w:val="00537625"/>
    <w:rsid w:val="0055221B"/>
    <w:rsid w:val="00553602"/>
    <w:rsid w:val="0055690B"/>
    <w:rsid w:val="005845D0"/>
    <w:rsid w:val="00586444"/>
    <w:rsid w:val="005D5A0E"/>
    <w:rsid w:val="005D6466"/>
    <w:rsid w:val="005F12F4"/>
    <w:rsid w:val="00601CEB"/>
    <w:rsid w:val="00604ADD"/>
    <w:rsid w:val="006367E1"/>
    <w:rsid w:val="0065789B"/>
    <w:rsid w:val="00660CBF"/>
    <w:rsid w:val="00671C77"/>
    <w:rsid w:val="00690FD3"/>
    <w:rsid w:val="00694EE2"/>
    <w:rsid w:val="0069687A"/>
    <w:rsid w:val="006C7AFA"/>
    <w:rsid w:val="006E2FEB"/>
    <w:rsid w:val="007018B9"/>
    <w:rsid w:val="007464C1"/>
    <w:rsid w:val="00763C1A"/>
    <w:rsid w:val="00765389"/>
    <w:rsid w:val="007662C6"/>
    <w:rsid w:val="00774399"/>
    <w:rsid w:val="007824B5"/>
    <w:rsid w:val="007876AF"/>
    <w:rsid w:val="007900B2"/>
    <w:rsid w:val="0079324C"/>
    <w:rsid w:val="007A5B8D"/>
    <w:rsid w:val="007D326E"/>
    <w:rsid w:val="007E2F7B"/>
    <w:rsid w:val="007F08C3"/>
    <w:rsid w:val="007F5CBF"/>
    <w:rsid w:val="008269AB"/>
    <w:rsid w:val="00830BEC"/>
    <w:rsid w:val="00850514"/>
    <w:rsid w:val="00850C50"/>
    <w:rsid w:val="00887832"/>
    <w:rsid w:val="008A25EF"/>
    <w:rsid w:val="008A3E66"/>
    <w:rsid w:val="008B29E8"/>
    <w:rsid w:val="008C28AE"/>
    <w:rsid w:val="008C782C"/>
    <w:rsid w:val="008E25AF"/>
    <w:rsid w:val="008E3664"/>
    <w:rsid w:val="008E4F18"/>
    <w:rsid w:val="0090548A"/>
    <w:rsid w:val="00905B66"/>
    <w:rsid w:val="00933E83"/>
    <w:rsid w:val="00942CD7"/>
    <w:rsid w:val="009511AF"/>
    <w:rsid w:val="00952D38"/>
    <w:rsid w:val="00955558"/>
    <w:rsid w:val="009637FF"/>
    <w:rsid w:val="0097428C"/>
    <w:rsid w:val="00974E74"/>
    <w:rsid w:val="00977A1C"/>
    <w:rsid w:val="00994564"/>
    <w:rsid w:val="009A18C6"/>
    <w:rsid w:val="009A432F"/>
    <w:rsid w:val="009D4EA6"/>
    <w:rsid w:val="00A0398F"/>
    <w:rsid w:val="00A04AFF"/>
    <w:rsid w:val="00A111F4"/>
    <w:rsid w:val="00A13A04"/>
    <w:rsid w:val="00A15F4C"/>
    <w:rsid w:val="00A56EFF"/>
    <w:rsid w:val="00AA7035"/>
    <w:rsid w:val="00AC49A4"/>
    <w:rsid w:val="00AD257E"/>
    <w:rsid w:val="00B00275"/>
    <w:rsid w:val="00B0492B"/>
    <w:rsid w:val="00B279DE"/>
    <w:rsid w:val="00B308A8"/>
    <w:rsid w:val="00B42D3C"/>
    <w:rsid w:val="00B44EB1"/>
    <w:rsid w:val="00B53A6D"/>
    <w:rsid w:val="00B8228E"/>
    <w:rsid w:val="00B83992"/>
    <w:rsid w:val="00B8515D"/>
    <w:rsid w:val="00BA00AB"/>
    <w:rsid w:val="00BB5535"/>
    <w:rsid w:val="00BC396F"/>
    <w:rsid w:val="00BD1416"/>
    <w:rsid w:val="00BE2967"/>
    <w:rsid w:val="00BF4131"/>
    <w:rsid w:val="00C1462F"/>
    <w:rsid w:val="00C32A20"/>
    <w:rsid w:val="00C75DF7"/>
    <w:rsid w:val="00C92704"/>
    <w:rsid w:val="00C970C2"/>
    <w:rsid w:val="00CA653A"/>
    <w:rsid w:val="00CB28C3"/>
    <w:rsid w:val="00CD4CC8"/>
    <w:rsid w:val="00D0383D"/>
    <w:rsid w:val="00D860C9"/>
    <w:rsid w:val="00D946BD"/>
    <w:rsid w:val="00DA317F"/>
    <w:rsid w:val="00DC7D4A"/>
    <w:rsid w:val="00DD3205"/>
    <w:rsid w:val="00DE4B85"/>
    <w:rsid w:val="00E02927"/>
    <w:rsid w:val="00E156AA"/>
    <w:rsid w:val="00E417AE"/>
    <w:rsid w:val="00E6150B"/>
    <w:rsid w:val="00E62168"/>
    <w:rsid w:val="00E9017D"/>
    <w:rsid w:val="00EC2F7F"/>
    <w:rsid w:val="00EC3388"/>
    <w:rsid w:val="00EC699B"/>
    <w:rsid w:val="00EE48C1"/>
    <w:rsid w:val="00F2068F"/>
    <w:rsid w:val="00F27644"/>
    <w:rsid w:val="00F47925"/>
    <w:rsid w:val="00F520A5"/>
    <w:rsid w:val="00F52D82"/>
    <w:rsid w:val="00F86769"/>
    <w:rsid w:val="00F87FA8"/>
    <w:rsid w:val="00F94ED8"/>
    <w:rsid w:val="00FA0AE9"/>
    <w:rsid w:val="00FB2160"/>
    <w:rsid w:val="00FC5CFC"/>
    <w:rsid w:val="00FC6881"/>
    <w:rsid w:val="00FC7D23"/>
    <w:rsid w:val="00FD5601"/>
    <w:rsid w:val="00FD7C31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508DF"/>
  <w15:chartTrackingRefBased/>
  <w15:docId w15:val="{0E69DDAD-F3B7-4C2D-A12B-021A9DEB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6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5D6466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98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798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nhideWhenUsed/>
    <w:rsid w:val="00194EAF"/>
    <w:rPr>
      <w:color w:val="0563C1" w:themeColor="hyperlink"/>
      <w:u w:val="single"/>
    </w:rPr>
  </w:style>
  <w:style w:type="paragraph" w:customStyle="1" w:styleId="Default">
    <w:name w:val="Default"/>
    <w:rsid w:val="000647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одглавы"/>
    <w:basedOn w:val="a"/>
    <w:uiPriority w:val="99"/>
    <w:rsid w:val="00F87FA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3720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37208A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5105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96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37FF"/>
  </w:style>
  <w:style w:type="paragraph" w:styleId="ac">
    <w:name w:val="footer"/>
    <w:basedOn w:val="a"/>
    <w:link w:val="ad"/>
    <w:uiPriority w:val="99"/>
    <w:unhideWhenUsed/>
    <w:rsid w:val="0096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37FF"/>
  </w:style>
  <w:style w:type="table" w:customStyle="1" w:styleId="TableNormal">
    <w:name w:val="Table Normal"/>
    <w:uiPriority w:val="2"/>
    <w:semiHidden/>
    <w:unhideWhenUsed/>
    <w:qFormat/>
    <w:rsid w:val="00455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55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uiPriority w:val="1"/>
    <w:rsid w:val="00455F0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55F0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55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qFormat/>
    <w:rsid w:val="000D32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0D329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75134D5D521DD4EDCE25226cAS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15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2B21-20CB-41F8-BEB1-66F566C0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10730</Words>
  <Characters>61167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Е.А. Берёзкина</dc:creator>
  <cp:keywords/>
  <dc:description/>
  <cp:lastModifiedBy>Ирина И.Г. Алексеева</cp:lastModifiedBy>
  <cp:revision>2</cp:revision>
  <cp:lastPrinted>2025-04-01T11:49:00Z</cp:lastPrinted>
  <dcterms:created xsi:type="dcterms:W3CDTF">2025-04-03T07:22:00Z</dcterms:created>
  <dcterms:modified xsi:type="dcterms:W3CDTF">2025-04-03T07:22:00Z</dcterms:modified>
</cp:coreProperties>
</file>