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79" w:rsidRDefault="008B0C3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583679" w:rsidRDefault="00583679">
      <w:pPr>
        <w:pStyle w:val="FR1"/>
        <w:ind w:left="0"/>
        <w:rPr>
          <w:rFonts w:ascii="Times New Roman" w:hAnsi="Times New Roman"/>
          <w:sz w:val="28"/>
        </w:rPr>
      </w:pPr>
    </w:p>
    <w:p w:rsidR="00583679" w:rsidRDefault="00583679">
      <w:pPr>
        <w:pStyle w:val="FR1"/>
        <w:ind w:left="0"/>
        <w:rPr>
          <w:rFonts w:ascii="Times New Roman" w:hAnsi="Times New Roman"/>
          <w:sz w:val="28"/>
        </w:rPr>
      </w:pPr>
    </w:p>
    <w:p w:rsidR="00583679" w:rsidRDefault="008B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83679" w:rsidRDefault="00583679">
      <w:pPr>
        <w:jc w:val="center"/>
        <w:rPr>
          <w:b/>
        </w:rPr>
      </w:pPr>
    </w:p>
    <w:p w:rsidR="00583679" w:rsidRDefault="00583679">
      <w:pPr>
        <w:jc w:val="center"/>
        <w:rPr>
          <w:b/>
        </w:rPr>
      </w:pPr>
    </w:p>
    <w:p w:rsidR="00583679" w:rsidRDefault="008B0C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  ПЕТУШИНСКОГО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583679" w:rsidRDefault="00583679">
      <w:pPr>
        <w:jc w:val="center"/>
        <w:rPr>
          <w:b/>
        </w:rPr>
      </w:pPr>
    </w:p>
    <w:p w:rsidR="00583679" w:rsidRDefault="008B0C32">
      <w:pPr>
        <w:jc w:val="center"/>
        <w:rPr>
          <w:b/>
        </w:rPr>
      </w:pPr>
      <w:r>
        <w:rPr>
          <w:b/>
        </w:rPr>
        <w:t>Владимирской области</w:t>
      </w:r>
    </w:p>
    <w:p w:rsidR="00583679" w:rsidRDefault="00583679">
      <w:pPr>
        <w:jc w:val="both"/>
        <w:rPr>
          <w:b/>
        </w:rPr>
      </w:pPr>
    </w:p>
    <w:p w:rsidR="00583679" w:rsidRDefault="008B0C32">
      <w:pPr>
        <w:jc w:val="both"/>
        <w:rPr>
          <w:b/>
        </w:rPr>
      </w:pPr>
      <w:r>
        <w:t>от _________</w:t>
      </w:r>
      <w:r>
        <w:rPr>
          <w:b/>
        </w:rPr>
        <w:t xml:space="preserve">                                    г. Петушки                                                        № ____</w:t>
      </w:r>
    </w:p>
    <w:p w:rsidR="00583679" w:rsidRDefault="00583679">
      <w:pPr>
        <w:spacing w:before="40"/>
        <w:jc w:val="both"/>
      </w:pPr>
    </w:p>
    <w:p w:rsidR="00583679" w:rsidRDefault="00583679">
      <w:pPr>
        <w:spacing w:before="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5513"/>
      </w:tblGrid>
      <w:tr w:rsidR="00583679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8B0C32">
            <w:pPr>
              <w:jc w:val="both"/>
              <w:rPr>
                <w:i/>
              </w:rPr>
            </w:pPr>
            <w:r>
              <w:rPr>
                <w:i/>
              </w:rPr>
              <w:t xml:space="preserve">О внесении изменений в постановление администрации Петушинского района </w:t>
            </w:r>
            <w:r>
              <w:rPr>
                <w:i/>
                <w:szCs w:val="28"/>
              </w:rPr>
              <w:t>от 30.03.2018 № 595</w:t>
            </w:r>
          </w:p>
        </w:tc>
        <w:tc>
          <w:tcPr>
            <w:tcW w:w="56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rPr>
                <w:i/>
              </w:rPr>
            </w:pPr>
          </w:p>
        </w:tc>
      </w:tr>
    </w:tbl>
    <w:p w:rsidR="00583679" w:rsidRDefault="00583679">
      <w:pPr>
        <w:spacing w:before="60"/>
        <w:jc w:val="both"/>
      </w:pPr>
    </w:p>
    <w:p w:rsidR="00583679" w:rsidRDefault="00583679">
      <w:pPr>
        <w:spacing w:before="60"/>
        <w:jc w:val="both"/>
      </w:pPr>
    </w:p>
    <w:p w:rsidR="00583679" w:rsidRDefault="008B0C3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 </w:t>
      </w:r>
    </w:p>
    <w:p w:rsidR="00583679" w:rsidRDefault="008B0C3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583679" w:rsidRDefault="008B0C3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Петушинского района от 30.03.2018 № 595 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sz w:val="28"/>
          <w:szCs w:val="28"/>
        </w:rPr>
        <w:t>Петушинском</w:t>
      </w:r>
      <w:proofErr w:type="spellEnd"/>
      <w:r>
        <w:rPr>
          <w:sz w:val="28"/>
          <w:szCs w:val="28"/>
        </w:rPr>
        <w:t xml:space="preserve"> районе» согласно приложению.</w:t>
      </w:r>
    </w:p>
    <w:p w:rsidR="00583679" w:rsidRDefault="008B0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официального опубликования в районной газете «Вперед» 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583679" w:rsidRDefault="00583679">
      <w:pPr>
        <w:jc w:val="both"/>
        <w:rPr>
          <w:sz w:val="28"/>
          <w:szCs w:val="28"/>
        </w:rPr>
      </w:pPr>
    </w:p>
    <w:p w:rsidR="00583679" w:rsidRDefault="00583679">
      <w:pPr>
        <w:jc w:val="both"/>
        <w:rPr>
          <w:sz w:val="28"/>
          <w:szCs w:val="28"/>
        </w:rPr>
      </w:pPr>
    </w:p>
    <w:p w:rsidR="00583679" w:rsidRDefault="00583679">
      <w:pPr>
        <w:jc w:val="both"/>
        <w:rPr>
          <w:sz w:val="28"/>
          <w:szCs w:val="28"/>
        </w:rPr>
      </w:pPr>
    </w:p>
    <w:p w:rsidR="00583679" w:rsidRDefault="008B0C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А.В. КУРБАТОВ</w:t>
      </w:r>
    </w:p>
    <w:p w:rsidR="00583679" w:rsidRDefault="00583679">
      <w:pPr>
        <w:spacing w:before="120" w:after="120"/>
        <w:jc w:val="both"/>
        <w:rPr>
          <w:sz w:val="28"/>
          <w:szCs w:val="28"/>
        </w:rPr>
      </w:pPr>
    </w:p>
    <w:p w:rsidR="00583679" w:rsidRDefault="00583679">
      <w:pPr>
        <w:spacing w:before="120" w:after="120"/>
        <w:jc w:val="both"/>
        <w:rPr>
          <w:sz w:val="28"/>
          <w:szCs w:val="28"/>
        </w:rPr>
      </w:pPr>
    </w:p>
    <w:p w:rsidR="00583679" w:rsidRDefault="00583679">
      <w:pPr>
        <w:spacing w:before="120" w:after="120"/>
        <w:jc w:val="both"/>
        <w:rPr>
          <w:sz w:val="28"/>
          <w:szCs w:val="28"/>
        </w:rPr>
      </w:pPr>
    </w:p>
    <w:p w:rsidR="00583679" w:rsidRDefault="00583679">
      <w:pPr>
        <w:spacing w:before="120" w:after="120"/>
        <w:jc w:val="both"/>
        <w:rPr>
          <w:sz w:val="28"/>
          <w:szCs w:val="28"/>
        </w:rPr>
      </w:pPr>
    </w:p>
    <w:p w:rsidR="00583679" w:rsidRDefault="00583679">
      <w:pPr>
        <w:spacing w:before="120" w:after="120"/>
        <w:jc w:val="both"/>
        <w:rPr>
          <w:sz w:val="28"/>
          <w:szCs w:val="28"/>
        </w:rPr>
      </w:pPr>
    </w:p>
    <w:p w:rsidR="00583679" w:rsidRDefault="00583679">
      <w:pPr>
        <w:spacing w:before="120" w:after="120"/>
        <w:jc w:val="both"/>
        <w:rPr>
          <w:sz w:val="28"/>
          <w:szCs w:val="28"/>
        </w:rPr>
      </w:pPr>
    </w:p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5919"/>
        <w:gridCol w:w="425"/>
        <w:gridCol w:w="3792"/>
      </w:tblGrid>
      <w:tr w:rsidR="00583679" w:rsidTr="00121AB5">
        <w:tc>
          <w:tcPr>
            <w:tcW w:w="1013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8B0C32">
            <w:pPr>
              <w:rPr>
                <w:rFonts w:eastAsia="Tinos"/>
              </w:rPr>
            </w:pPr>
            <w:r>
              <w:rPr>
                <w:rFonts w:eastAsia="Tinos"/>
              </w:rPr>
              <w:lastRenderedPageBreak/>
      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5"/>
            </w:tblGrid>
            <w:tr w:rsidR="00583679">
              <w:tc>
                <w:tcPr>
                  <w:tcW w:w="499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583679" w:rsidRDefault="00583679">
                  <w:pPr>
                    <w:ind w:right="-2"/>
                    <w:rPr>
                      <w:rFonts w:eastAsia="Tinos"/>
                    </w:rPr>
                  </w:pPr>
                </w:p>
              </w:tc>
            </w:tr>
          </w:tbl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</w:tr>
      <w:tr w:rsidR="00583679" w:rsidTr="00121AB5"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8B0C32">
            <w:pPr>
              <w:ind w:right="-2"/>
              <w:jc w:val="both"/>
              <w:rPr>
                <w:rFonts w:eastAsia="Tinos"/>
              </w:rPr>
            </w:pPr>
            <w:proofErr w:type="gramStart"/>
            <w:r>
              <w:rPr>
                <w:rFonts w:eastAsia="Tinos"/>
                <w:bCs/>
              </w:rPr>
              <w:t>З</w:t>
            </w:r>
            <w:proofErr w:type="gramEnd"/>
            <w:r>
              <w:rPr>
                <w:rFonts w:eastAsia="Tinos"/>
                <w:bCs/>
              </w:rPr>
              <w:t xml:space="preserve"> а в и з и р о в а н о:</w:t>
            </w:r>
          </w:p>
          <w:p w:rsidR="00583679" w:rsidRDefault="00583679">
            <w:pPr>
              <w:rPr>
                <w:rFonts w:eastAsia="Tinos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</w:tr>
      <w:tr w:rsidR="00583679" w:rsidTr="00121AB5">
        <w:trPr>
          <w:trHeight w:val="619"/>
        </w:trPr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8B0C32">
            <w:pPr>
              <w:pStyle w:val="a5"/>
              <w:widowControl w:val="0"/>
              <w:jc w:val="both"/>
              <w:rPr>
                <w:rFonts w:ascii="Times New Roman" w:eastAsia="Tinos" w:hAnsi="Times New Roman"/>
              </w:rPr>
            </w:pPr>
            <w:r>
              <w:rPr>
                <w:rFonts w:ascii="Times New Roman" w:eastAsia="Tinos" w:hAnsi="Times New Roman"/>
                <w:sz w:val="24"/>
                <w:szCs w:val="24"/>
              </w:rPr>
              <w:t>Начальник управления аналитическо-правовой работы</w:t>
            </w:r>
          </w:p>
          <w:p w:rsidR="00583679" w:rsidRDefault="00583679">
            <w:pPr>
              <w:pStyle w:val="a5"/>
              <w:widowControl w:val="0"/>
              <w:jc w:val="both"/>
              <w:rPr>
                <w:rFonts w:ascii="Times New Roman" w:eastAsia="Tinos" w:hAnsi="Times New Roman"/>
              </w:rPr>
            </w:pPr>
          </w:p>
          <w:p w:rsidR="00583679" w:rsidRDefault="008B0C32">
            <w:pPr>
              <w:pStyle w:val="a5"/>
              <w:widowControl w:val="0"/>
              <w:jc w:val="right"/>
              <w:rPr>
                <w:rFonts w:ascii="Times New Roman" w:eastAsia="Tinos" w:hAnsi="Times New Roman"/>
              </w:rPr>
            </w:pPr>
            <w:r>
              <w:rPr>
                <w:rFonts w:ascii="Times New Roman" w:eastAsia="Tinos" w:hAnsi="Times New Roman"/>
                <w:sz w:val="24"/>
              </w:rPr>
              <w:t xml:space="preserve"> Н.В. Калиновская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</w:tr>
      <w:tr w:rsidR="00583679" w:rsidTr="00121AB5"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pStyle w:val="a5"/>
              <w:widowControl w:val="0"/>
              <w:jc w:val="both"/>
              <w:rPr>
                <w:rFonts w:ascii="Times New Roman" w:eastAsia="Tinos" w:hAnsi="Times New Roman"/>
              </w:rPr>
            </w:pPr>
          </w:p>
          <w:p w:rsidR="00583679" w:rsidRDefault="008B0C32">
            <w:pPr>
              <w:pStyle w:val="a5"/>
              <w:widowControl w:val="0"/>
              <w:jc w:val="both"/>
              <w:rPr>
                <w:rFonts w:ascii="Times New Roman" w:eastAsia="Tinos" w:hAnsi="Times New Roman"/>
              </w:rPr>
            </w:pPr>
            <w:r>
              <w:rPr>
                <w:rFonts w:ascii="Times New Roman" w:eastAsia="Tinos" w:hAnsi="Times New Roman"/>
                <w:sz w:val="24"/>
                <w:szCs w:val="24"/>
              </w:rPr>
              <w:t>Начальник отдела делопроизводства, контрольной и протокольной работы</w:t>
            </w:r>
          </w:p>
          <w:p w:rsidR="00583679" w:rsidRDefault="00583679">
            <w:pPr>
              <w:pStyle w:val="a5"/>
              <w:widowControl w:val="0"/>
              <w:jc w:val="both"/>
              <w:rPr>
                <w:rFonts w:ascii="Times New Roman" w:eastAsia="Tinos" w:hAnsi="Times New Roman"/>
              </w:rPr>
            </w:pPr>
          </w:p>
          <w:p w:rsidR="00583679" w:rsidRDefault="008B0C32">
            <w:pPr>
              <w:pStyle w:val="a5"/>
              <w:widowControl w:val="0"/>
              <w:jc w:val="right"/>
              <w:rPr>
                <w:rFonts w:ascii="Times New Roman" w:eastAsia="Tinos" w:hAnsi="Times New Roman"/>
              </w:rPr>
            </w:pPr>
            <w:r>
              <w:rPr>
                <w:rFonts w:ascii="Times New Roman" w:eastAsia="Tinos" w:hAnsi="Times New Roman"/>
                <w:bCs/>
                <w:sz w:val="24"/>
                <w:szCs w:val="24"/>
              </w:rPr>
              <w:t>И.Г. Алексеева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</w:tr>
      <w:tr w:rsidR="00583679" w:rsidTr="00121AB5"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pStyle w:val="a5"/>
              <w:widowControl w:val="0"/>
              <w:jc w:val="center"/>
              <w:rPr>
                <w:rFonts w:ascii="Times New Roman" w:eastAsia="Tinos" w:hAnsi="Times New Roman"/>
              </w:rPr>
            </w:pPr>
          </w:p>
          <w:p w:rsidR="00583679" w:rsidRDefault="00583679">
            <w:pPr>
              <w:pStyle w:val="a5"/>
              <w:widowControl w:val="0"/>
              <w:jc w:val="right"/>
              <w:rPr>
                <w:rFonts w:ascii="Times New Roman" w:eastAsia="Tinos" w:hAnsi="Times New Roman"/>
                <w:sz w:val="24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</w:tr>
      <w:tr w:rsidR="00583679" w:rsidTr="00121AB5"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8B0C32">
            <w:pPr>
              <w:ind w:right="-2"/>
              <w:rPr>
                <w:rFonts w:eastAsia="Tinos"/>
                <w:highlight w:val="white"/>
              </w:rPr>
            </w:pPr>
            <w:r>
              <w:rPr>
                <w:rFonts w:eastAsia="Tinos"/>
                <w:highlight w:val="white"/>
              </w:rPr>
              <w:t xml:space="preserve">Начальник финансового управления </w:t>
            </w:r>
          </w:p>
          <w:p w:rsidR="00583679" w:rsidRDefault="00583679">
            <w:pPr>
              <w:ind w:right="-2"/>
              <w:rPr>
                <w:rFonts w:eastAsia="Tinos"/>
                <w:highlight w:val="white"/>
              </w:rPr>
            </w:pPr>
          </w:p>
          <w:p w:rsidR="00583679" w:rsidRDefault="008B0C32">
            <w:pPr>
              <w:ind w:right="-2"/>
              <w:jc w:val="right"/>
              <w:rPr>
                <w:rFonts w:eastAsia="Tinos"/>
              </w:rPr>
            </w:pPr>
            <w:r>
              <w:rPr>
                <w:rFonts w:eastAsia="Tinos"/>
                <w:highlight w:val="white"/>
              </w:rPr>
              <w:t xml:space="preserve">Л.А. Дмитриева 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</w:tr>
      <w:tr w:rsidR="00583679" w:rsidTr="00121AB5"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</w:tr>
      <w:tr w:rsidR="00583679" w:rsidTr="00121AB5"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</w:tr>
      <w:tr w:rsidR="00583679" w:rsidTr="00121AB5"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rPr>
                <w:rFonts w:eastAsia="Tinos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  <w:tc>
          <w:tcPr>
            <w:tcW w:w="3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ind w:right="-2"/>
              <w:jc w:val="both"/>
              <w:rPr>
                <w:rFonts w:eastAsia="Tinos"/>
              </w:rPr>
            </w:pPr>
          </w:p>
        </w:tc>
      </w:tr>
    </w:tbl>
    <w:p w:rsidR="00583679" w:rsidRDefault="00583679">
      <w:pPr>
        <w:jc w:val="both"/>
        <w:rPr>
          <w:rFonts w:eastAsia="Tinos"/>
        </w:rPr>
      </w:pPr>
    </w:p>
    <w:p w:rsidR="00583679" w:rsidRDefault="008B0C32">
      <w:pPr>
        <w:jc w:val="both"/>
        <w:rPr>
          <w:rFonts w:eastAsia="Tinos"/>
        </w:rPr>
      </w:pPr>
      <w:r>
        <w:rPr>
          <w:rFonts w:eastAsia="Tinos"/>
        </w:rPr>
        <w:t>Соответствие текста файла и оригинала документа подтверждаю ____________</w:t>
      </w:r>
    </w:p>
    <w:p w:rsidR="00583679" w:rsidRDefault="00583679">
      <w:pPr>
        <w:jc w:val="both"/>
        <w:rPr>
          <w:rFonts w:eastAsia="Tinos"/>
        </w:rPr>
      </w:pPr>
    </w:p>
    <w:p w:rsidR="00583679" w:rsidRDefault="008B0C32">
      <w:pPr>
        <w:pStyle w:val="a5"/>
        <w:widowControl w:val="0"/>
        <w:jc w:val="both"/>
        <w:rPr>
          <w:rFonts w:ascii="Times New Roman" w:eastAsia="Tinos" w:hAnsi="Times New Roman"/>
        </w:rPr>
      </w:pPr>
      <w:r>
        <w:rPr>
          <w:rFonts w:ascii="Tinos" w:eastAsia="Tinos" w:hAnsi="Tinos" w:cs="Tinos"/>
        </w:rPr>
        <w:t xml:space="preserve">Исп. </w:t>
      </w:r>
      <w:r>
        <w:rPr>
          <w:rFonts w:ascii="Tinos" w:eastAsia="Tinos" w:hAnsi="Tinos" w:cs="Tinos"/>
          <w:bCs/>
          <w:sz w:val="24"/>
        </w:rPr>
        <w:t>Е.А.</w:t>
      </w:r>
      <w:r>
        <w:rPr>
          <w:rFonts w:ascii="Times New Roman" w:eastAsia="Tinos" w:hAnsi="Times New Roman"/>
          <w:bCs/>
          <w:sz w:val="24"/>
        </w:rPr>
        <w:t xml:space="preserve"> Головина</w:t>
      </w:r>
      <w:r>
        <w:rPr>
          <w:rFonts w:eastAsia="Tinos"/>
        </w:rPr>
        <w:t>– н</w:t>
      </w:r>
      <w:r>
        <w:rPr>
          <w:rFonts w:ascii="Times New Roman" w:eastAsia="Tinos" w:hAnsi="Times New Roman"/>
          <w:bCs/>
          <w:sz w:val="24"/>
          <w:szCs w:val="24"/>
        </w:rPr>
        <w:t>ачальник управления стратегического планирования, инвестиционной политики и экономического развития</w:t>
      </w:r>
      <w:r>
        <w:rPr>
          <w:rFonts w:eastAsia="Tinos"/>
        </w:rPr>
        <w:t xml:space="preserve">, </w:t>
      </w:r>
      <w:r>
        <w:rPr>
          <w:rFonts w:ascii="Times New Roman" w:eastAsia="Tinos" w:hAnsi="Times New Roman"/>
          <w:sz w:val="24"/>
          <w:szCs w:val="24"/>
        </w:rPr>
        <w:t>тел. 8(49243)2-28-81</w:t>
      </w:r>
    </w:p>
    <w:p w:rsidR="00583679" w:rsidRDefault="00583679">
      <w:pPr>
        <w:ind w:right="-159"/>
        <w:jc w:val="both"/>
        <w:rPr>
          <w:rFonts w:eastAsia="Tinos"/>
        </w:rPr>
      </w:pPr>
    </w:p>
    <w:p w:rsidR="009578A9" w:rsidRDefault="009578A9">
      <w:pPr>
        <w:ind w:right="-159"/>
        <w:jc w:val="both"/>
        <w:rPr>
          <w:rFonts w:eastAsia="Tinos"/>
        </w:rPr>
      </w:pPr>
    </w:p>
    <w:p w:rsidR="00583679" w:rsidRDefault="008B0C32">
      <w:r>
        <w:rPr>
          <w:rFonts w:eastAsia="Tinos"/>
        </w:rPr>
        <w:t>Дата размещения на сайте_______________________________________________</w:t>
      </w:r>
    </w:p>
    <w:p w:rsidR="00583679" w:rsidRDefault="008B0C32">
      <w:r>
        <w:rPr>
          <w:rFonts w:eastAsia="Tinos"/>
        </w:rPr>
        <w:t>Дата направления в прокуратуру_________________________________________</w:t>
      </w:r>
    </w:p>
    <w:p w:rsidR="00583679" w:rsidRDefault="008B0C32">
      <w:r>
        <w:rPr>
          <w:rFonts w:eastAsia="Tinos"/>
        </w:rPr>
        <w:t>Дата экономической экспертизы _________________________________________</w:t>
      </w:r>
    </w:p>
    <w:p w:rsidR="00583679" w:rsidRDefault="008B0C32">
      <w:r>
        <w:rPr>
          <w:rFonts w:eastAsia="Tinos"/>
        </w:rPr>
        <w:t>Дата антикоррупционной экспертизы _____________________________________</w:t>
      </w:r>
    </w:p>
    <w:p w:rsidR="00583679" w:rsidRDefault="00583679">
      <w:pPr>
        <w:jc w:val="both"/>
      </w:pPr>
    </w:p>
    <w:p w:rsidR="009578A9" w:rsidRDefault="009578A9">
      <w:pPr>
        <w:jc w:val="both"/>
      </w:pPr>
    </w:p>
    <w:p w:rsidR="009578A9" w:rsidRDefault="009578A9">
      <w:pPr>
        <w:jc w:val="both"/>
      </w:pPr>
    </w:p>
    <w:p w:rsidR="00583679" w:rsidRDefault="00583679">
      <w:pPr>
        <w:jc w:val="both"/>
      </w:pPr>
    </w:p>
    <w:p w:rsidR="00583679" w:rsidRDefault="00583679">
      <w:pPr>
        <w:jc w:val="both"/>
      </w:pPr>
    </w:p>
    <w:p w:rsidR="00583679" w:rsidRDefault="008B0C32">
      <w:pPr>
        <w:jc w:val="both"/>
      </w:pPr>
      <w:r>
        <w:t>Разослано:</w:t>
      </w:r>
    </w:p>
    <w:p w:rsidR="00583679" w:rsidRDefault="008B0C32">
      <w:pPr>
        <w:jc w:val="both"/>
      </w:pPr>
      <w:r>
        <w:t>Дело – 5 экз.</w:t>
      </w:r>
    </w:p>
    <w:p w:rsidR="00583679" w:rsidRDefault="008B0C32">
      <w:pPr>
        <w:jc w:val="both"/>
      </w:pPr>
      <w:r>
        <w:t>УЭР – 1 экз.</w:t>
      </w:r>
    </w:p>
    <w:p w:rsidR="00583679" w:rsidRDefault="008B0C32">
      <w:pPr>
        <w:jc w:val="both"/>
      </w:pPr>
      <w:r>
        <w:t>ФУ - 1 экз.</w:t>
      </w:r>
    </w:p>
    <w:p w:rsidR="00723EF9" w:rsidRDefault="00723EF9">
      <w:pPr>
        <w:pStyle w:val="a5"/>
        <w:rPr>
          <w:rFonts w:ascii="Times New Roman" w:hAnsi="Times New Roman"/>
          <w:sz w:val="28"/>
          <w:szCs w:val="28"/>
        </w:rPr>
        <w:sectPr w:rsidR="00723EF9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71"/>
        <w:gridCol w:w="3850"/>
      </w:tblGrid>
      <w:tr w:rsidR="00583679" w:rsidTr="00723EF9">
        <w:trPr>
          <w:trHeight w:val="1134"/>
        </w:trPr>
        <w:tc>
          <w:tcPr>
            <w:tcW w:w="6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widowControl w:val="0"/>
            </w:pP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8B0C32">
            <w:pPr>
              <w:widowControl w:val="0"/>
              <w:jc w:val="right"/>
            </w:pPr>
            <w:r>
              <w:t xml:space="preserve">Приложение </w:t>
            </w:r>
          </w:p>
          <w:p w:rsidR="00583679" w:rsidRDefault="008B0C32">
            <w:pPr>
              <w:widowControl w:val="0"/>
              <w:jc w:val="right"/>
            </w:pPr>
            <w:r>
              <w:t>к постановлению администрации</w:t>
            </w:r>
          </w:p>
          <w:p w:rsidR="00583679" w:rsidRDefault="008B0C32">
            <w:pPr>
              <w:widowControl w:val="0"/>
              <w:jc w:val="right"/>
            </w:pPr>
            <w:r>
              <w:t>Петушинского района</w:t>
            </w:r>
          </w:p>
          <w:p w:rsidR="00583679" w:rsidRDefault="008B0C32">
            <w:pPr>
              <w:widowControl w:val="0"/>
              <w:jc w:val="right"/>
            </w:pPr>
            <w:r>
              <w:t>от ______________ № _______</w:t>
            </w:r>
          </w:p>
        </w:tc>
      </w:tr>
    </w:tbl>
    <w:p w:rsidR="00583679" w:rsidRDefault="00583679">
      <w:pPr>
        <w:spacing w:before="120" w:after="120"/>
        <w:ind w:firstLine="708"/>
        <w:jc w:val="both"/>
      </w:pPr>
    </w:p>
    <w:p w:rsidR="00583679" w:rsidRDefault="008B0C32">
      <w:pPr>
        <w:spacing w:before="120" w:after="120"/>
        <w:ind w:firstLine="708"/>
        <w:jc w:val="both"/>
      </w:pPr>
      <w:r>
        <w:t>В приложении к постановлению:</w:t>
      </w:r>
    </w:p>
    <w:p w:rsidR="00583679" w:rsidRDefault="008B0C32">
      <w:pPr>
        <w:pStyle w:val="a4"/>
        <w:numPr>
          <w:ilvl w:val="0"/>
          <w:numId w:val="6"/>
        </w:numPr>
        <w:spacing w:before="120" w:after="120"/>
        <w:jc w:val="both"/>
      </w:pPr>
      <w:r>
        <w:t>Паспорт Программы изложить в следующей редакции:</w:t>
      </w:r>
    </w:p>
    <w:p w:rsidR="00583679" w:rsidRDefault="00583679">
      <w:pPr>
        <w:pStyle w:val="a4"/>
        <w:spacing w:before="120" w:after="120"/>
        <w:ind w:left="1069"/>
        <w:jc w:val="both"/>
      </w:pPr>
    </w:p>
    <w:p w:rsidR="00583679" w:rsidRDefault="008B0C32">
      <w:pPr>
        <w:pStyle w:val="a4"/>
        <w:spacing w:before="120" w:after="120"/>
        <w:ind w:left="1069"/>
        <w:jc w:val="center"/>
      </w:pPr>
      <w:r>
        <w:rPr>
          <w:lang w:eastAsia="zh-CN"/>
        </w:rPr>
        <w:t xml:space="preserve">«Паспорт муниципальной программы «Развитие субъектов малого и среднего предпринимательства в </w:t>
      </w:r>
      <w:proofErr w:type="spellStart"/>
      <w:r>
        <w:rPr>
          <w:lang w:eastAsia="zh-CN"/>
        </w:rPr>
        <w:t>Петушинском</w:t>
      </w:r>
      <w:proofErr w:type="spellEnd"/>
      <w:r>
        <w:rPr>
          <w:lang w:eastAsia="zh-CN"/>
        </w:rPr>
        <w:t xml:space="preserve"> районе»</w:t>
      </w:r>
    </w:p>
    <w:p w:rsidR="00583679" w:rsidRDefault="00583679">
      <w:pPr>
        <w:jc w:val="center"/>
      </w:pP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2448"/>
        <w:gridCol w:w="7328"/>
      </w:tblGrid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Петушинском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районе» (далее – программа, Петушинский район)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-решение Совета народных депутатов Петушинского района от 24.12.2024 № 88/17 «Об утверждении (одобрении) Стратегии социально-экономического развития муниципального образования «Петушинский район» Владимирской области на период до 2030 года»;</w:t>
            </w:r>
          </w:p>
          <w:p w:rsidR="00583679" w:rsidRDefault="008B0C3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распоряжение администрации Петушинского района от 22.01.2018 № 07-р «О разработке муниципальной программы «Развитие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Петушинском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на 2018-2022  годы»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стратегического планирования, инвестиционной политики и экономического развития администрации Петушинского района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УСПИПиЭР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-финансовое управление администрации Петушинского района (ФУ);</w:t>
            </w:r>
          </w:p>
          <w:p w:rsidR="00583679" w:rsidRDefault="008B0C32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-управление аналитическо-правовой работы администрации Петушинского района (УАПР) 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-муниципальное казенное учреждение «Управление образования, молодежной политики и патриотического воспитания»</w:t>
            </w:r>
            <w:r w:rsidR="002F098C">
              <w:rPr>
                <w:rFonts w:ascii="Times New Roman" w:hAnsi="Times New Roman"/>
                <w:sz w:val="24"/>
                <w:szCs w:val="24"/>
              </w:rPr>
              <w:t xml:space="preserve"> Петушинского района Владимирской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УОМПиПВ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-муниципальное казненное учреждение «Управление культуры» Петушинского района Владимирской области (УК);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-отдел цифрового развития и информационных технологий администрации Петушинского района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ОЦРиИТ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-общественные организации и объединения малых и средних предприятий и предпринимателей (по согласованию);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-филиал ГКУ ВО «Центр занятости населения Владимирской области» - «Петушинский»</w:t>
            </w:r>
            <w:r w:rsidR="002F098C">
              <w:rPr>
                <w:rFonts w:ascii="Times New Roman" w:hAnsi="Times New Roman"/>
                <w:sz w:val="24"/>
                <w:szCs w:val="24"/>
              </w:rPr>
              <w:t xml:space="preserve"> (по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-субъекты малого и среднего предпринимательства (по согласованию);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-исполнители на конкурсной основе;</w:t>
            </w:r>
          </w:p>
          <w:p w:rsidR="00583679" w:rsidRDefault="008B0C3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-привлеченные организации (по согласованию).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 отсутствуют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эффективного конкурентоспособного сектора экономики малого и среднего предпринимательства и повышение на этой основе его вклада в экономику Петушинского района, а также обеспечение роста занятости экономически активного населения предпринимательством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Петушинском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в интересах социально-экономического развития района, повышения качества жизни населения на базе растущего потенциала и развития инфраструктуры и социальной сферы с опорой на реализацию инвестиционной привлекательности района,</w:t>
            </w:r>
            <w:r w:rsidR="002F0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98C">
              <w:rPr>
                <w:rFonts w:ascii="Times New Roman" w:hAnsi="Times New Roman"/>
                <w:sz w:val="24"/>
                <w:szCs w:val="24"/>
              </w:rPr>
              <w:t>повышение статуса предпринимателя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-формирование благоприятных условий для развития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Петушинском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-содействие повышению доступности финансовых ресурсов для </w:t>
            </w:r>
            <w:r w:rsidR="00CA0E4E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="00CA0E4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3679" w:rsidRDefault="008B0C3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-содействие развитию молодежного предпринимательства и кадрового потенциала бизнеса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-доля занятых на предприятиях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общей численности занятых на предприятиях района;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-уровень среднемесячной заработной платы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3679" w:rsidRDefault="008B0C3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8C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proofErr w:type="spellStart"/>
            <w:r w:rsidRPr="002F098C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2F098C">
              <w:rPr>
                <w:rFonts w:ascii="Times New Roman" w:hAnsi="Times New Roman"/>
                <w:sz w:val="24"/>
                <w:szCs w:val="24"/>
              </w:rPr>
              <w:t>, получивших имущественную поддержку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2018-2027 годы</w:t>
            </w:r>
          </w:p>
        </w:tc>
      </w:tr>
      <w:tr w:rsidR="0058367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Объёмы бюджетных ассигнований программы, в том числе по годам и источникам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на весь период ее реализации составляет </w:t>
            </w:r>
            <w:r w:rsidR="00297596" w:rsidRPr="0096046A">
              <w:rPr>
                <w:rFonts w:ascii="Times New Roman" w:hAnsi="Times New Roman"/>
                <w:sz w:val="24"/>
                <w:szCs w:val="24"/>
              </w:rPr>
              <w:t xml:space="preserve">2676,55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руб., в том числе: средства федерального бюджета – 0,0 тыс. руб., средства областного бюджета – 0,0 тыс. рублей; средства местного бюджета – 2466,550 тыс. руб.; бюджеты поселений </w:t>
            </w:r>
            <w:r w:rsidRPr="0096046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97596" w:rsidRPr="0096046A">
              <w:rPr>
                <w:rFonts w:ascii="Times New Roman" w:hAnsi="Times New Roman"/>
                <w:sz w:val="24"/>
                <w:szCs w:val="24"/>
              </w:rPr>
              <w:t>21</w:t>
            </w:r>
            <w:r w:rsidRPr="0096046A">
              <w:rPr>
                <w:rFonts w:ascii="Times New Roman" w:hAnsi="Times New Roman"/>
                <w:sz w:val="24"/>
                <w:szCs w:val="24"/>
              </w:rPr>
              <w:t xml:space="preserve">0,0 тыс. </w:t>
            </w:r>
            <w:r>
              <w:rPr>
                <w:rFonts w:ascii="Times New Roman" w:hAnsi="Times New Roman"/>
                <w:sz w:val="24"/>
                <w:szCs w:val="24"/>
              </w:rPr>
              <w:t>руб.; внебюджетные источники – 0,0 тыс. рублей.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г.: всего – 380,0 тыс. руб., в том 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–местный бюджет – 380,0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–бюджеты поселений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–внебюджетные источники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г.: всего – 310,0 тыс. руб., в том 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–местный бюджет – 310,0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–бюджеты поселений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–внебюджетные источники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г.: всего – 189,0 тыс. руб., в том 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–местный бюджет – 189,0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–бюджеты поселений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–внебюджетные источники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г.: всего – 236,250 тыс. руб., в том 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–местный бюджет – 236,250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–бюджеты поселений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–внебюджетные источники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г.: всего – 331,3 тыс. руб., в том 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–местный бюджет – 331,3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–бюджеты поселений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–внебюджетные источники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г.: всего – 250,0 тыс. руб., в том 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–местный бюджет – 250,0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–бюджеты поселений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–внебюджетные источники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г.: всего – 350,0 тыс. руб., в том 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–местный бюджет – 350,0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–бюджеты поселений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–внебюджетные источники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г.: </w:t>
            </w:r>
            <w:r w:rsidRPr="0096046A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416781" w:rsidRPr="0096046A">
              <w:rPr>
                <w:rFonts w:ascii="Times New Roman" w:hAnsi="Times New Roman"/>
                <w:sz w:val="24"/>
                <w:szCs w:val="24"/>
              </w:rPr>
              <w:t>35</w:t>
            </w:r>
            <w:r w:rsidRPr="0096046A">
              <w:rPr>
                <w:rFonts w:ascii="Times New Roman" w:hAnsi="Times New Roman"/>
                <w:sz w:val="24"/>
                <w:szCs w:val="24"/>
              </w:rPr>
              <w:t xml:space="preserve">0,0 тыс. руб., в том </w:t>
            </w: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–местный бюджет – 140,0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–бюджеты </w:t>
            </w:r>
            <w:r w:rsidRPr="0096046A">
              <w:rPr>
                <w:rFonts w:ascii="Times New Roman" w:hAnsi="Times New Roman"/>
                <w:sz w:val="24"/>
                <w:szCs w:val="24"/>
              </w:rPr>
              <w:t xml:space="preserve">поселений – </w:t>
            </w:r>
            <w:r w:rsidR="00416781" w:rsidRPr="0096046A">
              <w:rPr>
                <w:rFonts w:ascii="Times New Roman" w:hAnsi="Times New Roman"/>
                <w:sz w:val="24"/>
                <w:szCs w:val="24"/>
              </w:rPr>
              <w:t>21</w:t>
            </w:r>
            <w:r w:rsidRPr="0096046A">
              <w:rPr>
                <w:rFonts w:ascii="Times New Roman" w:hAnsi="Times New Roman"/>
                <w:sz w:val="24"/>
                <w:szCs w:val="24"/>
              </w:rPr>
              <w:t>0,0 тыс. руб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–внебюджетные источники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г.: всего – 140,0 тыс. руб., в том 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–местный бюджет – 140,0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–бюджеты поселений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–внебюджетные источники – 0,0 тыс. руб.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г.: всего –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140,0 тыс. руб., в том числе: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–федеральный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–областной бюджет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–местный бюджет – 140,0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–бюджеты поселений – 0,0 тыс. руб.;</w:t>
            </w:r>
          </w:p>
          <w:p w:rsidR="00583679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–внебюджетные источники – 0,0 тыс. руб.</w:t>
            </w:r>
          </w:p>
        </w:tc>
      </w:tr>
      <w:tr w:rsidR="00583679">
        <w:trPr>
          <w:trHeight w:val="5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Pr="002F098C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8C">
              <w:rPr>
                <w:rFonts w:ascii="Times New Roman" w:hAnsi="Times New Roman"/>
                <w:sz w:val="24"/>
                <w:szCs w:val="24"/>
              </w:rPr>
              <w:t xml:space="preserve">Показатели социально-экономической эффективности: </w:t>
            </w:r>
          </w:p>
          <w:p w:rsidR="00583679" w:rsidRPr="002F098C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8C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</w:t>
            </w:r>
            <w:proofErr w:type="spellStart"/>
            <w:r w:rsidRPr="002F098C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2F098C">
              <w:rPr>
                <w:rFonts w:ascii="Times New Roman" w:hAnsi="Times New Roman"/>
                <w:sz w:val="24"/>
                <w:szCs w:val="24"/>
              </w:rPr>
              <w:t xml:space="preserve"> до 2090 субъектов;</w:t>
            </w:r>
          </w:p>
          <w:p w:rsidR="00583679" w:rsidRPr="002F098C" w:rsidRDefault="008B0C32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8C">
              <w:rPr>
                <w:rFonts w:ascii="Times New Roman" w:hAnsi="Times New Roman"/>
                <w:sz w:val="24"/>
                <w:szCs w:val="24"/>
              </w:rPr>
              <w:t xml:space="preserve">-увеличение доли занятых на предприятиях </w:t>
            </w:r>
            <w:proofErr w:type="spellStart"/>
            <w:r w:rsidRPr="002F098C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2F098C">
              <w:rPr>
                <w:rFonts w:ascii="Times New Roman" w:hAnsi="Times New Roman"/>
                <w:sz w:val="24"/>
                <w:szCs w:val="24"/>
              </w:rPr>
              <w:t xml:space="preserve"> в общей численности занятых на предприятиях района до 40 %;</w:t>
            </w:r>
          </w:p>
          <w:p w:rsidR="00583679" w:rsidRPr="002F098C" w:rsidRDefault="008B0C3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8C">
              <w:rPr>
                <w:rFonts w:ascii="Times New Roman" w:hAnsi="Times New Roman"/>
                <w:sz w:val="24"/>
                <w:szCs w:val="24"/>
              </w:rPr>
              <w:t xml:space="preserve">-увеличение среднемесячной заработной платы в </w:t>
            </w:r>
            <w:proofErr w:type="spellStart"/>
            <w:r w:rsidRPr="002F098C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2F098C">
              <w:rPr>
                <w:rFonts w:ascii="Times New Roman" w:hAnsi="Times New Roman"/>
                <w:sz w:val="24"/>
                <w:szCs w:val="24"/>
              </w:rPr>
              <w:t xml:space="preserve"> до 25 000 руб.;</w:t>
            </w:r>
          </w:p>
          <w:p w:rsidR="00583679" w:rsidRPr="002F098C" w:rsidRDefault="008B0C3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8C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</w:t>
            </w:r>
            <w:proofErr w:type="spellStart"/>
            <w:r w:rsidRPr="002F098C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2F098C">
              <w:rPr>
                <w:rFonts w:ascii="Times New Roman" w:hAnsi="Times New Roman"/>
                <w:sz w:val="24"/>
                <w:szCs w:val="24"/>
              </w:rPr>
              <w:t xml:space="preserve">, получивших имущественную поддержку до 2-х </w:t>
            </w:r>
            <w:proofErr w:type="spellStart"/>
            <w:r w:rsidRPr="002F098C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2F09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</w:tbl>
    <w:p w:rsidR="00583679" w:rsidRDefault="00583679">
      <w:pPr>
        <w:pStyle w:val="ConsNormal"/>
        <w:widowControl/>
        <w:ind w:left="357" w:firstLine="0"/>
        <w:jc w:val="center"/>
        <w:rPr>
          <w:rFonts w:ascii="Times New Roman" w:hAnsi="Times New Roman"/>
          <w:sz w:val="24"/>
          <w:szCs w:val="24"/>
        </w:rPr>
      </w:pPr>
    </w:p>
    <w:p w:rsidR="009578A9" w:rsidRDefault="002F098C" w:rsidP="009578A9">
      <w:pPr>
        <w:pStyle w:val="a4"/>
        <w:widowControl w:val="0"/>
        <w:numPr>
          <w:ilvl w:val="0"/>
          <w:numId w:val="6"/>
        </w:numPr>
        <w:spacing w:before="120" w:after="120"/>
        <w:jc w:val="both"/>
      </w:pPr>
      <w:r w:rsidRPr="0074291D">
        <w:t xml:space="preserve">Список используемых </w:t>
      </w:r>
      <w:r w:rsidR="0082512C" w:rsidRPr="0074291D">
        <w:t>сокращений</w:t>
      </w:r>
      <w:r w:rsidR="0082512C">
        <w:t xml:space="preserve"> исключить</w:t>
      </w:r>
      <w:r w:rsidR="00CA0E4E">
        <w:t>.</w:t>
      </w:r>
    </w:p>
    <w:p w:rsidR="00583679" w:rsidRDefault="008B0C32" w:rsidP="009578A9">
      <w:pPr>
        <w:pStyle w:val="a4"/>
        <w:widowControl w:val="0"/>
        <w:numPr>
          <w:ilvl w:val="0"/>
          <w:numId w:val="6"/>
        </w:numPr>
        <w:spacing w:before="120" w:after="120"/>
        <w:jc w:val="both"/>
      </w:pPr>
      <w:r>
        <w:t>Абзац</w:t>
      </w:r>
      <w:r w:rsidR="0088462A">
        <w:t>ы 1 и</w:t>
      </w:r>
      <w:r>
        <w:t xml:space="preserve"> 2 раздела II изложить в следующей редакции: </w:t>
      </w:r>
    </w:p>
    <w:p w:rsidR="0088462A" w:rsidRPr="0088462A" w:rsidRDefault="00B17D73" w:rsidP="008846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8B0C32" w:rsidRPr="0088462A">
        <w:rPr>
          <w:rFonts w:ascii="Times New Roman" w:hAnsi="Times New Roman"/>
          <w:sz w:val="24"/>
          <w:szCs w:val="24"/>
        </w:rPr>
        <w:t>«</w:t>
      </w:r>
      <w:r w:rsidR="0088462A" w:rsidRPr="0088462A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0">
        <w:r w:rsidR="0088462A" w:rsidRPr="0088462A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88462A" w:rsidRPr="0088462A">
        <w:rPr>
          <w:rFonts w:ascii="Times New Roman" w:hAnsi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88462A">
        <w:rPr>
          <w:rFonts w:ascii="Times New Roman" w:hAnsi="Times New Roman"/>
          <w:sz w:val="24"/>
          <w:szCs w:val="24"/>
        </w:rPr>
        <w:t>«</w:t>
      </w:r>
      <w:r w:rsidR="0088462A" w:rsidRPr="0088462A">
        <w:rPr>
          <w:rFonts w:ascii="Times New Roman" w:hAnsi="Times New Roman"/>
          <w:sz w:val="24"/>
          <w:szCs w:val="24"/>
        </w:rPr>
        <w:t>Петушинский район</w:t>
      </w:r>
      <w:r w:rsidR="0088462A">
        <w:rPr>
          <w:rFonts w:ascii="Times New Roman" w:hAnsi="Times New Roman"/>
          <w:sz w:val="24"/>
          <w:szCs w:val="24"/>
        </w:rPr>
        <w:t>»</w:t>
      </w:r>
      <w:r w:rsidR="0088462A" w:rsidRPr="0088462A">
        <w:rPr>
          <w:rFonts w:ascii="Times New Roman" w:hAnsi="Times New Roman"/>
          <w:sz w:val="24"/>
          <w:szCs w:val="24"/>
        </w:rPr>
        <w:t xml:space="preserve"> Владимирской области на период до 2030 года, утвержденной решением Совета народных депутатов Петушинского района </w:t>
      </w:r>
      <w:r w:rsidR="0088462A">
        <w:rPr>
          <w:rFonts w:ascii="Times New Roman" w:hAnsi="Times New Roman"/>
          <w:sz w:val="24"/>
          <w:szCs w:val="24"/>
        </w:rPr>
        <w:t>от 24.12.2024 № 88/17</w:t>
      </w:r>
      <w:r w:rsidR="0088462A" w:rsidRPr="0088462A">
        <w:rPr>
          <w:rFonts w:ascii="Times New Roman" w:hAnsi="Times New Roman"/>
          <w:sz w:val="24"/>
          <w:szCs w:val="24"/>
        </w:rPr>
        <w:t>, приоритетом в развитии социально-экономического развития Петушинского района является обеспечение роста потенциала района и повышение качества жизни населения.</w:t>
      </w:r>
    </w:p>
    <w:p w:rsidR="00583679" w:rsidRPr="002F098C" w:rsidRDefault="008B0C32" w:rsidP="0088462A">
      <w:pPr>
        <w:spacing w:before="120"/>
        <w:ind w:firstLine="709"/>
        <w:jc w:val="both"/>
        <w:rPr>
          <w:rFonts w:ascii="Calibri" w:hAnsi="Calibri" w:cs="Calibri"/>
        </w:rPr>
      </w:pPr>
      <w:r>
        <w:t xml:space="preserve">Цель программы - создание условий для развития эффективного конкурентоспособного сектора экономики малого и среднего предпринимательства и повышение на этой основе его вклада в экономику Петушинского района, а также обеспечение роста занятости экономически активного населения предпринимательством в </w:t>
      </w:r>
      <w:proofErr w:type="spellStart"/>
      <w:r>
        <w:t>Петушинском</w:t>
      </w:r>
      <w:proofErr w:type="spellEnd"/>
      <w:r>
        <w:t xml:space="preserve"> районе в интересах социально-экономического развития района, повышения качества жизни населения</w:t>
      </w:r>
      <w:r w:rsidR="00CA0E4E">
        <w:t xml:space="preserve"> </w:t>
      </w:r>
      <w:r>
        <w:t>на базе растущего потенциала и развития инфраструктуры и социальной сферы с опорой на реализацию инвестиционной привлекательности района</w:t>
      </w:r>
      <w:r w:rsidRPr="002F098C">
        <w:t>,  повышение статуса предпринимателя</w:t>
      </w:r>
      <w:r w:rsidRPr="002F098C">
        <w:rPr>
          <w:rFonts w:ascii="Calibri" w:hAnsi="Calibri" w:cs="Calibri"/>
        </w:rPr>
        <w:t>.».</w:t>
      </w:r>
    </w:p>
    <w:p w:rsidR="00583679" w:rsidRDefault="008B0C32" w:rsidP="009578A9">
      <w:pPr>
        <w:pStyle w:val="a4"/>
        <w:widowControl w:val="0"/>
        <w:numPr>
          <w:ilvl w:val="0"/>
          <w:numId w:val="6"/>
        </w:numPr>
        <w:tabs>
          <w:tab w:val="left" w:pos="851"/>
        </w:tabs>
        <w:spacing w:before="120" w:after="120"/>
        <w:jc w:val="both"/>
      </w:pPr>
      <w:r>
        <w:t>Раздел</w:t>
      </w:r>
      <w:r w:rsidR="002F098C">
        <w:t xml:space="preserve"> </w:t>
      </w:r>
      <w:r>
        <w:t xml:space="preserve">III </w:t>
      </w:r>
      <w:r w:rsidR="00B17D73">
        <w:t>изложить в следующей редакции</w:t>
      </w:r>
      <w:r>
        <w:t>:</w:t>
      </w:r>
    </w:p>
    <w:p w:rsidR="00B17D73" w:rsidRPr="00B17D73" w:rsidRDefault="00B17D73" w:rsidP="00B17D73">
      <w:pPr>
        <w:pStyle w:val="ConsPlusTitle"/>
        <w:ind w:left="1215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17D73">
        <w:rPr>
          <w:rFonts w:ascii="Times New Roman" w:hAnsi="Times New Roman" w:cs="Times New Roman"/>
          <w:b w:val="0"/>
          <w:sz w:val="24"/>
          <w:szCs w:val="24"/>
        </w:rPr>
        <w:t xml:space="preserve"> III. Целевые показатели (индикаторы)</w:t>
      </w:r>
    </w:p>
    <w:p w:rsidR="00B17D73" w:rsidRPr="00B17D73" w:rsidRDefault="00B17D73" w:rsidP="00B17D73">
      <w:pPr>
        <w:pStyle w:val="ConsPlusTitle"/>
        <w:ind w:left="121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7D73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B17D73" w:rsidRPr="00B17D73" w:rsidRDefault="00B17D73" w:rsidP="00B17D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17D73">
        <w:rPr>
          <w:rFonts w:ascii="Times New Roman" w:hAnsi="Times New Roman"/>
          <w:sz w:val="24"/>
          <w:szCs w:val="24"/>
        </w:rPr>
        <w:t>Целевые индикаторы и показатели, отражающие характер развития малого и среднего предпринимательства на территории Петушинского района:</w:t>
      </w:r>
    </w:p>
    <w:p w:rsidR="00B17D73" w:rsidRPr="00B17D73" w:rsidRDefault="00B17D73" w:rsidP="00B17D73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r w:rsidRPr="00B17D73">
        <w:rPr>
          <w:rFonts w:ascii="Times New Roman" w:hAnsi="Times New Roman"/>
          <w:sz w:val="24"/>
          <w:szCs w:val="24"/>
        </w:rPr>
        <w:t xml:space="preserve">- количество </w:t>
      </w:r>
      <w:proofErr w:type="spellStart"/>
      <w:r w:rsidRPr="00B17D73">
        <w:rPr>
          <w:rFonts w:ascii="Times New Roman" w:hAnsi="Times New Roman"/>
          <w:sz w:val="24"/>
          <w:szCs w:val="24"/>
        </w:rPr>
        <w:t>СМиСП</w:t>
      </w:r>
      <w:proofErr w:type="spellEnd"/>
      <w:r w:rsidRPr="00B17D73">
        <w:rPr>
          <w:rFonts w:ascii="Times New Roman" w:hAnsi="Times New Roman"/>
          <w:sz w:val="24"/>
          <w:szCs w:val="24"/>
        </w:rPr>
        <w:t>;</w:t>
      </w:r>
    </w:p>
    <w:p w:rsidR="00B17D73" w:rsidRPr="00B17D73" w:rsidRDefault="00B17D73" w:rsidP="00B17D73">
      <w:pPr>
        <w:pStyle w:val="ConsPlusNormal"/>
        <w:spacing w:before="22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17D73">
        <w:rPr>
          <w:rFonts w:ascii="Times New Roman" w:hAnsi="Times New Roman"/>
          <w:sz w:val="24"/>
          <w:szCs w:val="24"/>
        </w:rPr>
        <w:lastRenderedPageBreak/>
        <w:t xml:space="preserve">- доля занятых на предприятиях </w:t>
      </w:r>
      <w:proofErr w:type="spellStart"/>
      <w:r w:rsidRPr="00B17D73">
        <w:rPr>
          <w:rFonts w:ascii="Times New Roman" w:hAnsi="Times New Roman"/>
          <w:sz w:val="24"/>
          <w:szCs w:val="24"/>
        </w:rPr>
        <w:t>СМиСП</w:t>
      </w:r>
      <w:proofErr w:type="spellEnd"/>
      <w:r w:rsidRPr="00B17D73">
        <w:rPr>
          <w:rFonts w:ascii="Times New Roman" w:hAnsi="Times New Roman"/>
          <w:sz w:val="24"/>
          <w:szCs w:val="24"/>
        </w:rPr>
        <w:t xml:space="preserve"> в общей численности занятых на предприятиях района;</w:t>
      </w:r>
    </w:p>
    <w:p w:rsidR="00B17D73" w:rsidRDefault="00B17D73" w:rsidP="00B17D73">
      <w:pPr>
        <w:pStyle w:val="ConsPlusNormal"/>
        <w:spacing w:before="22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17D73">
        <w:rPr>
          <w:rFonts w:ascii="Times New Roman" w:hAnsi="Times New Roman"/>
          <w:sz w:val="24"/>
          <w:szCs w:val="24"/>
        </w:rPr>
        <w:t>- уровень среднемес</w:t>
      </w:r>
      <w:r>
        <w:rPr>
          <w:rFonts w:ascii="Times New Roman" w:hAnsi="Times New Roman"/>
          <w:sz w:val="24"/>
          <w:szCs w:val="24"/>
        </w:rPr>
        <w:t xml:space="preserve">ячной заработной платы на </w:t>
      </w:r>
      <w:proofErr w:type="spellStart"/>
      <w:r>
        <w:rPr>
          <w:rFonts w:ascii="Times New Roman" w:hAnsi="Times New Roman"/>
          <w:sz w:val="24"/>
          <w:szCs w:val="24"/>
        </w:rPr>
        <w:t>СМиСП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17D73" w:rsidRDefault="00B17D73" w:rsidP="00B17D73">
      <w:pPr>
        <w:pStyle w:val="ConsPlusNormal"/>
        <w:spacing w:before="220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  <w:r w:rsidR="00957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количество </w:t>
      </w:r>
      <w:proofErr w:type="spellStart"/>
      <w:r>
        <w:rPr>
          <w:rFonts w:ascii="Times New Roman" w:hAnsi="Times New Roman"/>
          <w:sz w:val="24"/>
          <w:szCs w:val="24"/>
        </w:rPr>
        <w:t>СМиСП</w:t>
      </w:r>
      <w:proofErr w:type="spellEnd"/>
      <w:r>
        <w:rPr>
          <w:rFonts w:ascii="Times New Roman" w:hAnsi="Times New Roman"/>
          <w:sz w:val="24"/>
          <w:szCs w:val="24"/>
        </w:rPr>
        <w:t>, получивших имущественную поддержку</w:t>
      </w:r>
      <w:r>
        <w:t>.</w:t>
      </w:r>
    </w:p>
    <w:p w:rsidR="00B17D73" w:rsidRPr="00B17D73" w:rsidRDefault="00121AB5" w:rsidP="00B17D73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  <w:hyperlink w:anchor="P309">
        <w:r w:rsidR="00B17D73" w:rsidRPr="00B17D73">
          <w:rPr>
            <w:rFonts w:ascii="Times New Roman" w:hAnsi="Times New Roman"/>
            <w:sz w:val="24"/>
            <w:szCs w:val="24"/>
          </w:rPr>
          <w:t>Сведения</w:t>
        </w:r>
      </w:hyperlink>
      <w:r w:rsidR="00B17D73" w:rsidRPr="00B17D73">
        <w:rPr>
          <w:rFonts w:ascii="Times New Roman" w:hAnsi="Times New Roman"/>
          <w:sz w:val="24"/>
          <w:szCs w:val="24"/>
        </w:rPr>
        <w:t xml:space="preserve"> о целевых показателях (индикаторах) муниципальной программы и их значениях приведены в приложении </w:t>
      </w:r>
      <w:r w:rsidR="00B17D73">
        <w:rPr>
          <w:rFonts w:ascii="Times New Roman" w:hAnsi="Times New Roman"/>
          <w:sz w:val="24"/>
          <w:szCs w:val="24"/>
        </w:rPr>
        <w:t>№</w:t>
      </w:r>
      <w:r w:rsidR="00B17D73" w:rsidRPr="00B17D73">
        <w:rPr>
          <w:rFonts w:ascii="Times New Roman" w:hAnsi="Times New Roman"/>
          <w:sz w:val="24"/>
          <w:szCs w:val="24"/>
        </w:rPr>
        <w:t xml:space="preserve"> 1 к муниципальной программе.</w:t>
      </w:r>
      <w:r w:rsidR="00B17D73">
        <w:rPr>
          <w:rFonts w:ascii="Times New Roman" w:hAnsi="Times New Roman"/>
          <w:sz w:val="24"/>
          <w:szCs w:val="24"/>
        </w:rPr>
        <w:t>».</w:t>
      </w:r>
    </w:p>
    <w:p w:rsidR="00583679" w:rsidRDefault="0074291D" w:rsidP="009578A9">
      <w:pPr>
        <w:widowControl w:val="0"/>
        <w:spacing w:before="120" w:after="120"/>
        <w:ind w:firstLine="567"/>
        <w:jc w:val="both"/>
      </w:pPr>
      <w:r>
        <w:t>5</w:t>
      </w:r>
      <w:r w:rsidR="008B0C32">
        <w:t>.</w:t>
      </w:r>
      <w:r>
        <w:t xml:space="preserve"> </w:t>
      </w:r>
      <w:r w:rsidR="008B0C32">
        <w:t>В разделе IV:</w:t>
      </w:r>
    </w:p>
    <w:p w:rsidR="00583679" w:rsidRDefault="0074291D" w:rsidP="009578A9">
      <w:pPr>
        <w:widowControl w:val="0"/>
        <w:spacing w:before="120" w:after="120"/>
        <w:ind w:firstLine="567"/>
        <w:jc w:val="both"/>
      </w:pPr>
      <w:r>
        <w:t>5</w:t>
      </w:r>
      <w:r w:rsidR="008B0C32">
        <w:t>.1. Абзац 1 изложить в следующей редакции:</w:t>
      </w:r>
    </w:p>
    <w:p w:rsidR="00583679" w:rsidRDefault="008B0C3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соответствии с поставленной целью и задачами формируется комплекс мероприятий, направленных на решение соответствующих задач:».</w:t>
      </w:r>
    </w:p>
    <w:p w:rsidR="00583679" w:rsidRDefault="009578A9" w:rsidP="009578A9">
      <w:pPr>
        <w:pStyle w:val="ConsPlusNormal"/>
        <w:tabs>
          <w:tab w:val="left" w:pos="851"/>
        </w:tabs>
        <w:spacing w:before="120"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4291D">
        <w:rPr>
          <w:rFonts w:ascii="Times New Roman" w:hAnsi="Times New Roman"/>
          <w:sz w:val="24"/>
          <w:szCs w:val="24"/>
        </w:rPr>
        <w:t>5</w:t>
      </w:r>
      <w:r w:rsidR="008B0C32">
        <w:rPr>
          <w:rFonts w:ascii="Times New Roman" w:hAnsi="Times New Roman"/>
          <w:sz w:val="24"/>
          <w:szCs w:val="24"/>
        </w:rPr>
        <w:t>.2. Пункт 3 изложить в следующей редакции: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Инвестиционно-финансовая поддержка.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этой части плана мероприятий программы включает: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равных возможностей доступа </w:t>
      </w:r>
      <w:proofErr w:type="spellStart"/>
      <w:r>
        <w:rPr>
          <w:rFonts w:ascii="Times New Roman" w:hAnsi="Times New Roman"/>
          <w:sz w:val="24"/>
          <w:szCs w:val="24"/>
        </w:rPr>
        <w:t>СМиСП</w:t>
      </w:r>
      <w:proofErr w:type="spellEnd"/>
      <w:r>
        <w:rPr>
          <w:rFonts w:ascii="Times New Roman" w:hAnsi="Times New Roman"/>
          <w:sz w:val="24"/>
          <w:szCs w:val="24"/>
        </w:rPr>
        <w:t xml:space="preserve"> к финансовым ресурсам;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оказание финансовой поддержки </w:t>
      </w:r>
      <w:proofErr w:type="spellStart"/>
      <w:r>
        <w:rPr>
          <w:rFonts w:ascii="Times New Roman" w:hAnsi="Times New Roman"/>
          <w:sz w:val="24"/>
          <w:szCs w:val="24"/>
        </w:rPr>
        <w:t>СМиСП</w:t>
      </w:r>
      <w:proofErr w:type="spellEnd"/>
      <w:r>
        <w:rPr>
          <w:rFonts w:ascii="Times New Roman" w:hAnsi="Times New Roman"/>
          <w:sz w:val="24"/>
          <w:szCs w:val="24"/>
        </w:rPr>
        <w:t xml:space="preserve"> на различных этапах становления бизнеса, сопровождение стартующих предпринимателей до самостоятельного ведения бизнеса;</w:t>
      </w:r>
    </w:p>
    <w:p w:rsidR="00583679" w:rsidRDefault="008B0C32">
      <w:pPr>
        <w:pStyle w:val="ConsPlusNormal"/>
        <w:tabs>
          <w:tab w:val="left" w:pos="993"/>
        </w:tabs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B17D73">
        <w:rPr>
          <w:rFonts w:ascii="Times New Roman" w:hAnsi="Times New Roman"/>
          <w:sz w:val="24"/>
          <w:szCs w:val="24"/>
        </w:rPr>
        <w:t>- оказание имущественной поддержки субъектам малого и среднего предпринимательства, физическим лицам, применяющим специальный налоговый режим, развитие инфраструктуры поддержки малого и среднего предпринимательства.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Приоритетные направления поддержки малого и среднего бизнеса определяются программой, исходя из сложившейся социально-экономической ситуации на территории Петушинского района, финансовых возможностей и включают в себя: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производство конкурентоспособной продукции;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 предпринимательство;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и производство строительных материалов;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инновационная деятельность;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хозяйство и обслуживание жилищного фонда;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народные промыслы;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бытовое обслуживание населения;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сельское хозяйство;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B17D73">
        <w:rPr>
          <w:rFonts w:ascii="Times New Roman" w:hAnsi="Times New Roman"/>
          <w:sz w:val="24"/>
          <w:szCs w:val="24"/>
        </w:rPr>
        <w:t>- пассажирские перевозки;</w:t>
      </w:r>
    </w:p>
    <w:p w:rsidR="00583679" w:rsidRDefault="008B0C3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услуг в области здравоохранения, образования, физической культуры, спорта и туризма.».</w:t>
      </w:r>
    </w:p>
    <w:p w:rsidR="00723EF9" w:rsidRDefault="00723EF9" w:rsidP="00723EF9">
      <w:pPr>
        <w:widowControl w:val="0"/>
        <w:tabs>
          <w:tab w:val="left" w:pos="851"/>
        </w:tabs>
        <w:spacing w:before="120" w:after="120"/>
        <w:ind w:left="709"/>
        <w:jc w:val="both"/>
      </w:pPr>
      <w:r>
        <w:t>6. Раздел</w:t>
      </w:r>
      <w:r w:rsidRPr="00723EF9">
        <w:rPr>
          <w:b/>
          <w:bCs/>
          <w:lang w:eastAsia="zh-CN"/>
        </w:rPr>
        <w:t xml:space="preserve"> </w:t>
      </w:r>
      <w:r w:rsidRPr="00723EF9">
        <w:rPr>
          <w:bCs/>
          <w:lang w:eastAsia="zh-CN"/>
        </w:rPr>
        <w:t>V</w:t>
      </w:r>
      <w:r w:rsidR="00F070EE">
        <w:t xml:space="preserve"> </w:t>
      </w:r>
      <w:r>
        <w:t>изложить в следующей редакции:</w:t>
      </w:r>
    </w:p>
    <w:p w:rsidR="00723EF9" w:rsidRPr="00723EF9" w:rsidRDefault="00723EF9" w:rsidP="00723EF9">
      <w:pPr>
        <w:autoSpaceDE w:val="0"/>
        <w:autoSpaceDN w:val="0"/>
        <w:adjustRightInd w:val="0"/>
        <w:jc w:val="center"/>
        <w:outlineLvl w:val="0"/>
        <w:rPr>
          <w:bCs/>
          <w:lang w:eastAsia="zh-CN"/>
        </w:rPr>
      </w:pPr>
      <w:r w:rsidRPr="00723EF9">
        <w:rPr>
          <w:bCs/>
          <w:lang w:eastAsia="zh-CN"/>
        </w:rPr>
        <w:t>«V. Ресурсное обеспечение муниципальной программы</w:t>
      </w:r>
    </w:p>
    <w:p w:rsidR="00723EF9" w:rsidRDefault="00723EF9" w:rsidP="00723EF9">
      <w:pPr>
        <w:autoSpaceDE w:val="0"/>
        <w:autoSpaceDN w:val="0"/>
        <w:adjustRightInd w:val="0"/>
        <w:jc w:val="both"/>
        <w:rPr>
          <w:lang w:eastAsia="zh-CN"/>
        </w:rPr>
      </w:pPr>
    </w:p>
    <w:p w:rsidR="00723EF9" w:rsidRDefault="00723EF9" w:rsidP="00723EF9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rPr>
          <w:lang w:eastAsia="zh-CN"/>
        </w:rPr>
        <w:t>Общий объем финансирования программы составляет 2676,550 тыс. руб.</w:t>
      </w:r>
    </w:p>
    <w:p w:rsidR="00723EF9" w:rsidRDefault="00723EF9" w:rsidP="00723EF9">
      <w:pPr>
        <w:autoSpaceDE w:val="0"/>
        <w:autoSpaceDN w:val="0"/>
        <w:adjustRightInd w:val="0"/>
        <w:spacing w:before="240"/>
        <w:ind w:firstLine="540"/>
        <w:jc w:val="both"/>
        <w:rPr>
          <w:lang w:eastAsia="zh-CN"/>
        </w:rPr>
      </w:pPr>
      <w:r>
        <w:rPr>
          <w:lang w:eastAsia="zh-CN"/>
        </w:rPr>
        <w:t>Средства районного бюджета включают в себя, в том числе, средства поселений. Размер средств поселений предусмотрен ежегодно заключаемыми Соглашениями о перед</w:t>
      </w:r>
      <w:r w:rsidR="00EA1945">
        <w:rPr>
          <w:lang w:eastAsia="zh-CN"/>
        </w:rPr>
        <w:t>аче муниципальному образованию «</w:t>
      </w:r>
      <w:r>
        <w:rPr>
          <w:lang w:eastAsia="zh-CN"/>
        </w:rPr>
        <w:t>Петушинский район</w:t>
      </w:r>
      <w:r w:rsidR="00EA1945">
        <w:rPr>
          <w:lang w:eastAsia="zh-CN"/>
        </w:rPr>
        <w:t>»</w:t>
      </w:r>
      <w:r>
        <w:rPr>
          <w:lang w:eastAsia="zh-CN"/>
        </w:rPr>
        <w:t xml:space="preserve"> части исполняемых полномочий в сфере создания условий для развития субъектов малого и среднего предпринимательства.</w:t>
      </w:r>
    </w:p>
    <w:p w:rsidR="00723EF9" w:rsidRDefault="00723EF9" w:rsidP="00723EF9">
      <w:pPr>
        <w:autoSpaceDE w:val="0"/>
        <w:autoSpaceDN w:val="0"/>
        <w:adjustRightInd w:val="0"/>
        <w:spacing w:before="240"/>
        <w:ind w:firstLine="540"/>
        <w:jc w:val="both"/>
        <w:rPr>
          <w:lang w:eastAsia="zh-CN"/>
        </w:rPr>
      </w:pPr>
      <w:r>
        <w:rPr>
          <w:lang w:eastAsia="zh-CN"/>
        </w:rPr>
        <w:t>Объем и структура бюджетного финансирования программы подлежат ежегодному уточнению в соответствии с реальными возможностями бюджетов всех уровней и с учетом фактического выполнения программного мероприятия.</w:t>
      </w:r>
    </w:p>
    <w:p w:rsidR="00723EF9" w:rsidRDefault="00723EF9" w:rsidP="00723EF9">
      <w:pPr>
        <w:autoSpaceDE w:val="0"/>
        <w:autoSpaceDN w:val="0"/>
        <w:adjustRightInd w:val="0"/>
        <w:spacing w:before="240"/>
        <w:ind w:firstLine="540"/>
        <w:jc w:val="both"/>
        <w:rPr>
          <w:lang w:eastAsia="zh-CN"/>
        </w:rPr>
      </w:pPr>
      <w:r>
        <w:rPr>
          <w:lang w:eastAsia="zh-CN"/>
        </w:rPr>
        <w:t xml:space="preserve">Ресурсное </w:t>
      </w:r>
      <w:hyperlink r:id="rId11" w:history="1">
        <w:r w:rsidRPr="00723EF9">
          <w:rPr>
            <w:lang w:eastAsia="zh-CN"/>
          </w:rPr>
          <w:t>обеспечение</w:t>
        </w:r>
      </w:hyperlink>
      <w:r>
        <w:rPr>
          <w:lang w:eastAsia="zh-CN"/>
        </w:rPr>
        <w:t xml:space="preserve"> программы приведено в приложении № 3 к муниципальной программе.».</w:t>
      </w:r>
    </w:p>
    <w:p w:rsidR="00194231" w:rsidRDefault="00723EF9" w:rsidP="00194231">
      <w:pPr>
        <w:pStyle w:val="ConsPlusNormal"/>
        <w:spacing w:before="120" w:after="12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B0C32" w:rsidRPr="00194231">
        <w:rPr>
          <w:rFonts w:ascii="Times New Roman" w:hAnsi="Times New Roman"/>
          <w:sz w:val="24"/>
          <w:szCs w:val="24"/>
        </w:rPr>
        <w:t xml:space="preserve">. Раздел VI </w:t>
      </w:r>
      <w:r w:rsidR="00194231" w:rsidRPr="0019423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94231" w:rsidRPr="00194231" w:rsidRDefault="00194231" w:rsidP="001942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94231">
        <w:rPr>
          <w:rFonts w:ascii="Times New Roman" w:hAnsi="Times New Roman" w:cs="Times New Roman"/>
          <w:b w:val="0"/>
          <w:sz w:val="24"/>
          <w:szCs w:val="24"/>
        </w:rPr>
        <w:t>«VI. Прогноз конечных результатов реализации</w:t>
      </w:r>
    </w:p>
    <w:p w:rsidR="00194231" w:rsidRPr="00194231" w:rsidRDefault="00194231" w:rsidP="001942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4231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194231" w:rsidRPr="00194231" w:rsidRDefault="00194231" w:rsidP="00194231">
      <w:pPr>
        <w:pStyle w:val="ConsPlusNormal"/>
        <w:spacing w:before="120"/>
        <w:ind w:firstLine="539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В результате реализации мероприятий программы в последующей среднесрочной перспективе до 202</w:t>
      </w:r>
      <w:r>
        <w:rPr>
          <w:rFonts w:ascii="Times New Roman" w:hAnsi="Times New Roman"/>
          <w:sz w:val="24"/>
          <w:szCs w:val="24"/>
        </w:rPr>
        <w:t>7</w:t>
      </w:r>
      <w:r w:rsidRPr="00194231">
        <w:rPr>
          <w:rFonts w:ascii="Times New Roman" w:hAnsi="Times New Roman"/>
          <w:sz w:val="24"/>
          <w:szCs w:val="24"/>
        </w:rPr>
        <w:t xml:space="preserve"> года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 в </w:t>
      </w:r>
      <w:proofErr w:type="spellStart"/>
      <w:r w:rsidRPr="00194231">
        <w:rPr>
          <w:rFonts w:ascii="Times New Roman" w:hAnsi="Times New Roman"/>
          <w:sz w:val="24"/>
          <w:szCs w:val="24"/>
        </w:rPr>
        <w:t>Петушинском</w:t>
      </w:r>
      <w:proofErr w:type="spellEnd"/>
      <w:r w:rsidRPr="00194231">
        <w:rPr>
          <w:rFonts w:ascii="Times New Roman" w:hAnsi="Times New Roman"/>
          <w:sz w:val="24"/>
          <w:szCs w:val="24"/>
        </w:rPr>
        <w:t xml:space="preserve"> районе:</w:t>
      </w:r>
    </w:p>
    <w:p w:rsidR="00194231" w:rsidRP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Показатели социально-экономической эффективности:</w:t>
      </w:r>
    </w:p>
    <w:p w:rsidR="00194231" w:rsidRP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 xml:space="preserve">- увеличение количества </w:t>
      </w:r>
      <w:proofErr w:type="spellStart"/>
      <w:r w:rsidRPr="00194231">
        <w:rPr>
          <w:rFonts w:ascii="Times New Roman" w:hAnsi="Times New Roman"/>
          <w:sz w:val="24"/>
          <w:szCs w:val="24"/>
        </w:rPr>
        <w:t>СМиСП</w:t>
      </w:r>
      <w:proofErr w:type="spellEnd"/>
      <w:r w:rsidRPr="00194231">
        <w:rPr>
          <w:rFonts w:ascii="Times New Roman" w:hAnsi="Times New Roman"/>
          <w:sz w:val="24"/>
          <w:szCs w:val="24"/>
        </w:rPr>
        <w:t xml:space="preserve"> до 2090 субъектов;</w:t>
      </w:r>
    </w:p>
    <w:p w:rsidR="00194231" w:rsidRP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 xml:space="preserve">- увеличение доли занятых на предприятиях </w:t>
      </w:r>
      <w:proofErr w:type="spellStart"/>
      <w:r w:rsidRPr="00194231">
        <w:rPr>
          <w:rFonts w:ascii="Times New Roman" w:hAnsi="Times New Roman"/>
          <w:sz w:val="24"/>
          <w:szCs w:val="24"/>
        </w:rPr>
        <w:t>СМиСП</w:t>
      </w:r>
      <w:proofErr w:type="spellEnd"/>
      <w:r w:rsidRPr="00194231">
        <w:rPr>
          <w:rFonts w:ascii="Times New Roman" w:hAnsi="Times New Roman"/>
          <w:sz w:val="24"/>
          <w:szCs w:val="24"/>
        </w:rPr>
        <w:t xml:space="preserve"> в общей численности зан</w:t>
      </w:r>
      <w:r>
        <w:rPr>
          <w:rFonts w:ascii="Times New Roman" w:hAnsi="Times New Roman"/>
          <w:sz w:val="24"/>
          <w:szCs w:val="24"/>
        </w:rPr>
        <w:t>ятых на предприятиях района до 40</w:t>
      </w:r>
      <w:r w:rsidRPr="00194231">
        <w:rPr>
          <w:rFonts w:ascii="Times New Roman" w:hAnsi="Times New Roman"/>
          <w:sz w:val="24"/>
          <w:szCs w:val="24"/>
        </w:rPr>
        <w:t>%;</w:t>
      </w:r>
    </w:p>
    <w:p w:rsid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- увеличение среднемесячной зарабо</w:t>
      </w:r>
      <w:r>
        <w:rPr>
          <w:rFonts w:ascii="Times New Roman" w:hAnsi="Times New Roman"/>
          <w:sz w:val="24"/>
          <w:szCs w:val="24"/>
        </w:rPr>
        <w:t xml:space="preserve">тной платы в </w:t>
      </w:r>
      <w:proofErr w:type="spellStart"/>
      <w:r>
        <w:rPr>
          <w:rFonts w:ascii="Times New Roman" w:hAnsi="Times New Roman"/>
          <w:sz w:val="24"/>
          <w:szCs w:val="24"/>
        </w:rPr>
        <w:t>СМиСП</w:t>
      </w:r>
      <w:proofErr w:type="spellEnd"/>
      <w:r>
        <w:rPr>
          <w:rFonts w:ascii="Times New Roman" w:hAnsi="Times New Roman"/>
          <w:sz w:val="24"/>
          <w:szCs w:val="24"/>
        </w:rPr>
        <w:t xml:space="preserve"> до 25000 руб.;</w:t>
      </w:r>
    </w:p>
    <w:p w:rsid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увеличение </w:t>
      </w:r>
      <w:r w:rsidRPr="00194231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а</w:t>
      </w:r>
      <w:r w:rsidRPr="00194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231">
        <w:rPr>
          <w:rFonts w:ascii="Times New Roman" w:hAnsi="Times New Roman"/>
          <w:sz w:val="24"/>
          <w:szCs w:val="24"/>
        </w:rPr>
        <w:t>СМиСП</w:t>
      </w:r>
      <w:proofErr w:type="spellEnd"/>
      <w:r w:rsidRPr="00194231">
        <w:rPr>
          <w:rFonts w:ascii="Times New Roman" w:hAnsi="Times New Roman"/>
          <w:sz w:val="24"/>
          <w:szCs w:val="24"/>
        </w:rPr>
        <w:t>, получивших имущественную поддержку</w:t>
      </w:r>
      <w:r>
        <w:rPr>
          <w:rFonts w:ascii="Times New Roman" w:hAnsi="Times New Roman"/>
          <w:sz w:val="24"/>
          <w:szCs w:val="24"/>
        </w:rPr>
        <w:t>, до двух в год</w:t>
      </w:r>
      <w:r w:rsidRPr="00194231">
        <w:rPr>
          <w:rFonts w:ascii="Times New Roman" w:hAnsi="Times New Roman"/>
          <w:sz w:val="24"/>
          <w:szCs w:val="24"/>
        </w:rPr>
        <w:t>.».</w:t>
      </w:r>
    </w:p>
    <w:p w:rsidR="00194231" w:rsidRP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Достигнутые количественные показатели развития малого и среднего предпринимательства позволят получить качественные социальные результаты:</w:t>
      </w:r>
    </w:p>
    <w:p w:rsidR="00194231" w:rsidRP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 xml:space="preserve">- развитие </w:t>
      </w:r>
      <w:proofErr w:type="spellStart"/>
      <w:r w:rsidRPr="00194231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194231">
        <w:rPr>
          <w:rFonts w:ascii="Times New Roman" w:hAnsi="Times New Roman"/>
          <w:sz w:val="24"/>
          <w:szCs w:val="24"/>
        </w:rPr>
        <w:t xml:space="preserve"> населения и сокращение безработицы, снижение социальной напряженности;</w:t>
      </w:r>
    </w:p>
    <w:p w:rsidR="00194231" w:rsidRP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- гармонизацию общественных отношений через развитие социального партнерства между властью, предпринимателями и наемными работниками;</w:t>
      </w:r>
    </w:p>
    <w:p w:rsidR="00194231" w:rsidRP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- насыщение потребительского рынка качественными товарами и услугами, обеспечение конкурентоспособности продукции местных предприятий;</w:t>
      </w:r>
    </w:p>
    <w:p w:rsidR="00194231" w:rsidRP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- укрепление социального статуса, повышение имиджа предпринимательства.</w:t>
      </w:r>
    </w:p>
    <w:p w:rsidR="00194231" w:rsidRPr="00194231" w:rsidRDefault="00194231" w:rsidP="001942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В процессе реализации программы могут возникнуть определенные трудности. В связи с этим разработан план мероприятий по сокращению рисков.</w:t>
      </w:r>
    </w:p>
    <w:p w:rsidR="00583679" w:rsidRDefault="00583679">
      <w:pPr>
        <w:widowControl w:val="0"/>
      </w:pPr>
    </w:p>
    <w:p w:rsidR="00583679" w:rsidRDefault="00583679">
      <w:pPr>
        <w:sectPr w:rsidR="00583679" w:rsidSect="00723EF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83679" w:rsidRDefault="00EA1945" w:rsidP="009578A9">
      <w:pPr>
        <w:spacing w:before="120" w:after="120"/>
        <w:ind w:firstLine="708"/>
        <w:jc w:val="both"/>
        <w:rPr>
          <w:rFonts w:eastAsia="Tinos"/>
        </w:rPr>
      </w:pPr>
      <w:r>
        <w:rPr>
          <w:rFonts w:eastAsia="Tinos"/>
        </w:rPr>
        <w:lastRenderedPageBreak/>
        <w:t>8</w:t>
      </w:r>
      <w:r w:rsidR="008B0C32">
        <w:rPr>
          <w:rFonts w:eastAsia="Tinos"/>
        </w:rPr>
        <w:t>. Приложение № 1 к программе изложить в следующей редакции:</w:t>
      </w:r>
    </w:p>
    <w:p w:rsidR="00583679" w:rsidRDefault="00583679"/>
    <w:tbl>
      <w:tblPr>
        <w:tblW w:w="0" w:type="auto"/>
        <w:tblLook w:val="04A0" w:firstRow="1" w:lastRow="0" w:firstColumn="1" w:lastColumn="0" w:noHBand="0" w:noVBand="1"/>
      </w:tblPr>
      <w:tblGrid>
        <w:gridCol w:w="9604"/>
        <w:gridCol w:w="4966"/>
      </w:tblGrid>
      <w:tr w:rsidR="00583679"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widowControl w:val="0"/>
              <w:jc w:val="center"/>
            </w:pPr>
          </w:p>
        </w:tc>
        <w:tc>
          <w:tcPr>
            <w:tcW w:w="5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rPr>
                <w:szCs w:val="28"/>
              </w:rPr>
              <w:t>«Приложение № 1</w:t>
            </w:r>
          </w:p>
          <w:p w:rsidR="00583679" w:rsidRDefault="008B0C32">
            <w:pPr>
              <w:widowControl w:val="0"/>
              <w:jc w:val="center"/>
            </w:pPr>
            <w:r>
              <w:rPr>
                <w:szCs w:val="28"/>
              </w:rPr>
              <w:t>к муниципальной программе</w:t>
            </w:r>
          </w:p>
          <w:p w:rsidR="00583679" w:rsidRDefault="008B0C32">
            <w:pPr>
              <w:widowControl w:val="0"/>
              <w:jc w:val="center"/>
            </w:pPr>
            <w:r>
              <w:rPr>
                <w:szCs w:val="28"/>
              </w:rPr>
              <w:t>«Развития субъектов малого и среднего</w:t>
            </w:r>
          </w:p>
          <w:p w:rsidR="00583679" w:rsidRDefault="008B0C32">
            <w:pPr>
              <w:widowControl w:val="0"/>
              <w:jc w:val="center"/>
            </w:pPr>
            <w:r>
              <w:rPr>
                <w:szCs w:val="28"/>
              </w:rPr>
              <w:t xml:space="preserve">предпринимательства в </w:t>
            </w:r>
            <w:proofErr w:type="spellStart"/>
            <w:r>
              <w:rPr>
                <w:szCs w:val="28"/>
              </w:rPr>
              <w:t>Петушинском</w:t>
            </w:r>
            <w:proofErr w:type="spellEnd"/>
            <w:r>
              <w:rPr>
                <w:szCs w:val="28"/>
              </w:rPr>
              <w:t xml:space="preserve"> районе»</w:t>
            </w:r>
          </w:p>
        </w:tc>
      </w:tr>
    </w:tbl>
    <w:p w:rsidR="00583679" w:rsidRDefault="00583679">
      <w:pPr>
        <w:widowControl w:val="0"/>
        <w:jc w:val="center"/>
      </w:pPr>
    </w:p>
    <w:p w:rsidR="00583679" w:rsidRDefault="008B0C32">
      <w:pPr>
        <w:widowControl w:val="0"/>
        <w:jc w:val="center"/>
      </w:pPr>
      <w:r>
        <w:rPr>
          <w:b/>
          <w:szCs w:val="28"/>
        </w:rPr>
        <w:t>Сведения</w:t>
      </w:r>
    </w:p>
    <w:p w:rsidR="00583679" w:rsidRDefault="008B0C32">
      <w:pPr>
        <w:widowControl w:val="0"/>
        <w:jc w:val="center"/>
      </w:pPr>
      <w:r>
        <w:rPr>
          <w:b/>
          <w:szCs w:val="28"/>
        </w:rPr>
        <w:t>о целевых показателях (индикаторах) муниципальной программы и их значениях</w:t>
      </w:r>
    </w:p>
    <w:p w:rsidR="00583679" w:rsidRDefault="00583679">
      <w:pPr>
        <w:widowControl w:val="0"/>
        <w:jc w:val="center"/>
      </w:pPr>
    </w:p>
    <w:tbl>
      <w:tblPr>
        <w:tblW w:w="15330" w:type="dxa"/>
        <w:tblCellSpacing w:w="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1"/>
        <w:gridCol w:w="1134"/>
        <w:gridCol w:w="1134"/>
        <w:gridCol w:w="1134"/>
        <w:gridCol w:w="992"/>
        <w:gridCol w:w="850"/>
        <w:gridCol w:w="850"/>
        <w:gridCol w:w="992"/>
        <w:gridCol w:w="850"/>
        <w:gridCol w:w="992"/>
        <w:gridCol w:w="850"/>
        <w:gridCol w:w="850"/>
        <w:gridCol w:w="951"/>
      </w:tblGrid>
      <w:tr w:rsidR="00583679" w:rsidTr="00EA1945">
        <w:trPr>
          <w:cantSplit/>
          <w:trHeight w:val="338"/>
          <w:tblCellSpacing w:w="5" w:type="dxa"/>
        </w:trPr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104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Значения показателей</w:t>
            </w:r>
          </w:p>
          <w:p w:rsidR="00583679" w:rsidRDefault="00583679"/>
        </w:tc>
      </w:tr>
      <w:tr w:rsidR="00583679" w:rsidTr="00EA1945">
        <w:trPr>
          <w:cantSplit/>
          <w:tblCellSpacing w:w="5" w:type="dxa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583679">
            <w:pPr>
              <w:widowControl w:val="0"/>
              <w:jc w:val="center"/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583679">
            <w:pPr>
              <w:widowControl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2017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2018 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2019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r>
              <w:t>2027</w:t>
            </w:r>
          </w:p>
          <w:p w:rsidR="00583679" w:rsidRDefault="008B0C32">
            <w:r>
              <w:t>год</w:t>
            </w:r>
          </w:p>
        </w:tc>
      </w:tr>
      <w:tr w:rsidR="00583679" w:rsidTr="00EA1945">
        <w:trPr>
          <w:trHeight w:val="379"/>
          <w:tblCellSpacing w:w="5" w:type="dxa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r>
              <w:t>13</w:t>
            </w:r>
          </w:p>
        </w:tc>
      </w:tr>
      <w:tr w:rsidR="00583679">
        <w:trPr>
          <w:trHeight w:val="397"/>
          <w:tblCellSpacing w:w="5" w:type="dxa"/>
        </w:trPr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Муниципальная программа «Развитие субъектов малого и среднего предприни</w:t>
            </w:r>
            <w:r w:rsidR="00EA1945">
              <w:t xml:space="preserve">мательства в </w:t>
            </w:r>
            <w:proofErr w:type="spellStart"/>
            <w:r w:rsidR="00EA1945">
              <w:t>Петушинском</w:t>
            </w:r>
            <w:proofErr w:type="spellEnd"/>
            <w:r w:rsidR="00EA1945">
              <w:t xml:space="preserve"> районе»</w:t>
            </w:r>
          </w:p>
          <w:p w:rsidR="00583679" w:rsidRDefault="00583679"/>
        </w:tc>
      </w:tr>
      <w:tr w:rsidR="00583679" w:rsidTr="00EA1945">
        <w:trPr>
          <w:tblCellSpacing w:w="5" w:type="dxa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</w:pPr>
            <w:r>
              <w:t xml:space="preserve">увеличение количества </w:t>
            </w:r>
            <w:proofErr w:type="spellStart"/>
            <w:r>
              <w:t>СМиСП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</w:pPr>
            <w:r>
              <w:t>субъект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2 200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2 210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2 220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2 230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2 000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2 050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2 060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2 070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2075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t>2080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r>
              <w:t>2090</w:t>
            </w:r>
          </w:p>
        </w:tc>
      </w:tr>
      <w:tr w:rsidR="00583679" w:rsidTr="00EA1945">
        <w:trPr>
          <w:tblCellSpacing w:w="5" w:type="dxa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</w:pPr>
            <w:r>
              <w:t xml:space="preserve">увеличение доли занятых на предприятиях </w:t>
            </w:r>
            <w:proofErr w:type="spellStart"/>
            <w:r>
              <w:t>СМиСП</w:t>
            </w:r>
            <w:proofErr w:type="spellEnd"/>
            <w:r>
              <w:t xml:space="preserve"> в общей численности  занятых на предприятиях района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</w:pPr>
            <w:r>
              <w:t>процент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583679">
            <w:pPr>
              <w:widowControl w:val="0"/>
            </w:pPr>
          </w:p>
          <w:p w:rsidR="00583679" w:rsidRDefault="008B0C32">
            <w:pPr>
              <w:widowControl w:val="0"/>
            </w:pPr>
            <w:r>
              <w:t>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583679"/>
          <w:p w:rsidR="00583679" w:rsidRDefault="008B0C32">
            <w:r>
              <w:t>40</w:t>
            </w:r>
          </w:p>
        </w:tc>
      </w:tr>
      <w:tr w:rsidR="00583679" w:rsidTr="00EA1945">
        <w:trPr>
          <w:tblCellSpacing w:w="5" w:type="dxa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</w:pPr>
            <w:r>
              <w:t xml:space="preserve">увеличение среднемесячной заработной платы в </w:t>
            </w:r>
            <w:proofErr w:type="spellStart"/>
            <w:r>
              <w:t>СМиСП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pPr>
              <w:widowControl w:val="0"/>
            </w:pPr>
            <w:r>
              <w:t>рубль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17 000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17 500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17 700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17 900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18 800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19 000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19 500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19 500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Default="008B0C32">
            <w:pPr>
              <w:widowControl w:val="0"/>
              <w:jc w:val="center"/>
            </w:pPr>
            <w:r>
              <w:t>19 500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583679">
            <w:pPr>
              <w:widowControl w:val="0"/>
              <w:jc w:val="center"/>
            </w:pPr>
          </w:p>
          <w:p w:rsidR="00583679" w:rsidRDefault="008B0C32">
            <w:pPr>
              <w:widowControl w:val="0"/>
              <w:jc w:val="center"/>
            </w:pPr>
            <w:r>
              <w:t>19500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Default="008B0C32">
            <w:r>
              <w:t>25000</w:t>
            </w:r>
          </w:p>
          <w:p w:rsidR="00583679" w:rsidRDefault="00583679"/>
        </w:tc>
      </w:tr>
      <w:tr w:rsidR="00583679" w:rsidTr="00EA1945">
        <w:trPr>
          <w:tblCellSpacing w:w="5" w:type="dxa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Pr="00194231" w:rsidRDefault="008B0C32">
            <w:pPr>
              <w:widowControl w:val="0"/>
            </w:pPr>
            <w:r w:rsidRPr="00194231">
              <w:t xml:space="preserve">увеличение количества </w:t>
            </w:r>
            <w:proofErr w:type="spellStart"/>
            <w:r w:rsidRPr="00194231">
              <w:t>СМиСП</w:t>
            </w:r>
            <w:proofErr w:type="spellEnd"/>
            <w:r w:rsidRPr="00194231">
              <w:t>, получивших имущественную поддержку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Pr="00194231" w:rsidRDefault="00583679">
            <w:pPr>
              <w:widowControl w:val="0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Pr="00194231" w:rsidRDefault="00583679">
            <w:pPr>
              <w:widowControl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Pr="00194231" w:rsidRDefault="00583679">
            <w:pPr>
              <w:widowControl w:val="0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Pr="00194231" w:rsidRDefault="00583679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Pr="00194231" w:rsidRDefault="00583679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Pr="00194231" w:rsidRDefault="00583679">
            <w:pPr>
              <w:widowControl w:val="0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Pr="00194231" w:rsidRDefault="00583679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Pr="00194231" w:rsidRDefault="00583679">
            <w:pPr>
              <w:widowControl w:val="0"/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Pr="00194231" w:rsidRDefault="00583679">
            <w:pPr>
              <w:widowControl w:val="0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679" w:rsidRPr="00194231" w:rsidRDefault="008B0C32">
            <w:pPr>
              <w:widowControl w:val="0"/>
              <w:jc w:val="center"/>
            </w:pPr>
            <w:r w:rsidRPr="00194231"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Pr="00194231" w:rsidRDefault="008B0C32">
            <w:pPr>
              <w:widowControl w:val="0"/>
              <w:jc w:val="center"/>
            </w:pPr>
            <w:r w:rsidRPr="00194231"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83679" w:rsidRPr="00194231" w:rsidRDefault="008B0C32">
            <w:pPr>
              <w:jc w:val="center"/>
            </w:pPr>
            <w:r w:rsidRPr="00194231">
              <w:t>2</w:t>
            </w:r>
          </w:p>
          <w:p w:rsidR="00583679" w:rsidRPr="00194231" w:rsidRDefault="00583679">
            <w:pPr>
              <w:jc w:val="center"/>
            </w:pPr>
          </w:p>
        </w:tc>
      </w:tr>
    </w:tbl>
    <w:p w:rsidR="00583679" w:rsidRDefault="00583679">
      <w:pPr>
        <w:widowControl w:val="0"/>
        <w:jc w:val="center"/>
        <w:sectPr w:rsidR="00583679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583679" w:rsidRDefault="00EA1945" w:rsidP="009578A9">
      <w:pPr>
        <w:spacing w:before="120" w:after="120"/>
        <w:ind w:firstLine="708"/>
        <w:jc w:val="both"/>
        <w:rPr>
          <w:rFonts w:eastAsia="Tinos"/>
        </w:rPr>
      </w:pPr>
      <w:r>
        <w:rPr>
          <w:rFonts w:eastAsia="Tinos"/>
        </w:rPr>
        <w:lastRenderedPageBreak/>
        <w:t>9</w:t>
      </w:r>
      <w:r w:rsidR="008B0C32">
        <w:rPr>
          <w:rFonts w:eastAsia="Tinos"/>
        </w:rPr>
        <w:t>. Приложение № 2</w:t>
      </w:r>
      <w:r>
        <w:rPr>
          <w:rFonts w:eastAsia="Tinos"/>
        </w:rPr>
        <w:t xml:space="preserve"> и № 3</w:t>
      </w:r>
      <w:r w:rsidR="008B0C32">
        <w:rPr>
          <w:rFonts w:eastAsia="Tinos"/>
        </w:rPr>
        <w:t xml:space="preserve"> к программе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4"/>
        <w:gridCol w:w="4966"/>
      </w:tblGrid>
      <w:tr w:rsidR="00583679"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583679">
            <w:pPr>
              <w:widowControl w:val="0"/>
              <w:jc w:val="center"/>
            </w:pPr>
          </w:p>
          <w:p w:rsidR="00583679" w:rsidRDefault="00583679">
            <w:pPr>
              <w:widowControl w:val="0"/>
              <w:jc w:val="center"/>
            </w:pPr>
          </w:p>
          <w:p w:rsidR="00583679" w:rsidRDefault="00583679">
            <w:pPr>
              <w:widowControl w:val="0"/>
              <w:jc w:val="center"/>
            </w:pPr>
          </w:p>
        </w:tc>
        <w:tc>
          <w:tcPr>
            <w:tcW w:w="5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83679" w:rsidRDefault="008B0C32">
            <w:pPr>
              <w:widowControl w:val="0"/>
              <w:jc w:val="center"/>
            </w:pPr>
            <w:r>
              <w:rPr>
                <w:szCs w:val="28"/>
              </w:rPr>
              <w:t>«Приложение № 2</w:t>
            </w:r>
          </w:p>
          <w:p w:rsidR="00583679" w:rsidRDefault="008B0C32">
            <w:pPr>
              <w:widowControl w:val="0"/>
              <w:jc w:val="center"/>
            </w:pPr>
            <w:r>
              <w:rPr>
                <w:szCs w:val="28"/>
              </w:rPr>
              <w:t>к муниципальной программе</w:t>
            </w:r>
          </w:p>
          <w:p w:rsidR="00583679" w:rsidRDefault="008B0C32">
            <w:pPr>
              <w:widowControl w:val="0"/>
              <w:jc w:val="center"/>
            </w:pPr>
            <w:r>
              <w:rPr>
                <w:szCs w:val="28"/>
              </w:rPr>
              <w:t>«Развития субъектов малого и среднего</w:t>
            </w:r>
          </w:p>
          <w:p w:rsidR="00583679" w:rsidRDefault="008B0C32">
            <w:pPr>
              <w:widowControl w:val="0"/>
              <w:jc w:val="center"/>
            </w:pPr>
            <w:r>
              <w:rPr>
                <w:szCs w:val="28"/>
              </w:rPr>
              <w:t xml:space="preserve">предпринимательства в </w:t>
            </w:r>
            <w:proofErr w:type="spellStart"/>
            <w:r>
              <w:rPr>
                <w:szCs w:val="28"/>
              </w:rPr>
              <w:t>Петушинском</w:t>
            </w:r>
            <w:proofErr w:type="spellEnd"/>
            <w:r>
              <w:rPr>
                <w:szCs w:val="28"/>
              </w:rPr>
              <w:t xml:space="preserve"> районе»</w:t>
            </w:r>
          </w:p>
        </w:tc>
      </w:tr>
    </w:tbl>
    <w:p w:rsidR="00583679" w:rsidRDefault="00583679">
      <w:pPr>
        <w:spacing w:before="120" w:after="120"/>
        <w:ind w:firstLine="709"/>
        <w:jc w:val="both"/>
        <w:rPr>
          <w:rFonts w:eastAsia="Tinos"/>
        </w:rPr>
      </w:pPr>
    </w:p>
    <w:p w:rsidR="00583679" w:rsidRDefault="008B0C32">
      <w:pPr>
        <w:ind w:firstLine="708"/>
        <w:jc w:val="center"/>
      </w:pPr>
      <w:r>
        <w:rPr>
          <w:b/>
        </w:rPr>
        <w:t>Перечень</w:t>
      </w:r>
    </w:p>
    <w:p w:rsidR="00583679" w:rsidRDefault="008B0C32">
      <w:pPr>
        <w:ind w:firstLine="708"/>
        <w:jc w:val="center"/>
      </w:pPr>
      <w:r>
        <w:rPr>
          <w:b/>
        </w:rPr>
        <w:t>основных мероприятий муниципальной программы</w:t>
      </w:r>
    </w:p>
    <w:p w:rsidR="00583679" w:rsidRDefault="008B0C32">
      <w:pPr>
        <w:ind w:firstLine="708"/>
        <w:jc w:val="center"/>
      </w:pPr>
      <w:r>
        <w:rPr>
          <w:b/>
        </w:rPr>
        <w:t xml:space="preserve"> «Развитие субъектов малого и среднего предпринимательства в </w:t>
      </w:r>
      <w:proofErr w:type="spellStart"/>
      <w:r>
        <w:rPr>
          <w:b/>
        </w:rPr>
        <w:t>Петушинском</w:t>
      </w:r>
      <w:proofErr w:type="spellEnd"/>
      <w:r>
        <w:rPr>
          <w:b/>
        </w:rPr>
        <w:t xml:space="preserve"> районе»</w:t>
      </w:r>
    </w:p>
    <w:p w:rsidR="00583679" w:rsidRDefault="00583679">
      <w:pPr>
        <w:ind w:firstLine="708"/>
        <w:jc w:val="center"/>
      </w:pPr>
    </w:p>
    <w:tbl>
      <w:tblPr>
        <w:tblW w:w="15333" w:type="dxa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52"/>
        <w:gridCol w:w="2551"/>
        <w:gridCol w:w="1560"/>
        <w:gridCol w:w="1449"/>
        <w:gridCol w:w="3512"/>
        <w:gridCol w:w="3118"/>
      </w:tblGrid>
      <w:tr w:rsidR="00583679">
        <w:trPr>
          <w:cantSplit/>
          <w:trHeight w:val="227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Содержание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Ответственный исполнитель и соисполнители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Срок</w:t>
            </w:r>
          </w:p>
        </w:tc>
        <w:tc>
          <w:tcPr>
            <w:tcW w:w="3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Ожидаемый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Связь мероприятий с показателями программы</w:t>
            </w:r>
          </w:p>
        </w:tc>
      </w:tr>
      <w:tr w:rsidR="00583679">
        <w:trPr>
          <w:cantSplit/>
          <w:trHeight w:val="60"/>
        </w:trPr>
        <w:tc>
          <w:tcPr>
            <w:tcW w:w="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583679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583679">
            <w:pPr>
              <w:ind w:right="-468"/>
              <w:jc w:val="center"/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583679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начала реализации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>окончания реализации</w:t>
            </w:r>
          </w:p>
        </w:tc>
        <w:tc>
          <w:tcPr>
            <w:tcW w:w="3512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:rsidR="00583679" w:rsidRDefault="00583679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:rsidR="00583679" w:rsidRDefault="00583679">
            <w:pPr>
              <w:jc w:val="center"/>
            </w:pPr>
          </w:p>
        </w:tc>
      </w:tr>
      <w:tr w:rsidR="00583679">
        <w:trPr>
          <w:trHeight w:val="104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bCs/>
                <w:highlight w:val="white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ind w:left="34" w:hanging="34"/>
              <w:rPr>
                <w:highlight w:val="white"/>
              </w:rPr>
            </w:pPr>
            <w:r>
              <w:rPr>
                <w:bCs/>
                <w:highlight w:val="white"/>
              </w:rPr>
              <w:t>Нормативно-правовое и организационное обеспечение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  <w:r>
              <w:rPr>
                <w:highlight w:val="white"/>
              </w:rPr>
              <w:t>, УАПР, структурные подразделения администрации Петушинского района, общественные организации, объединения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Определенное правовое поле развития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spacing w:after="12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1.увеличение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;</w:t>
            </w:r>
          </w:p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t xml:space="preserve">2.увеличение доли занятых на предприятиях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в общей численности занятых на предприятиях района;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3.увеличение среднемесячной заработной платы в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583679">
        <w:trPr>
          <w:trHeight w:val="105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rPr>
                <w:highlight w:val="white"/>
              </w:rPr>
            </w:pPr>
            <w:r>
              <w:rPr>
                <w:bCs/>
                <w:highlight w:val="white"/>
              </w:rPr>
              <w:t>Инфраструктура поддержки малого и среднего предпринимательства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  <w:r>
              <w:rPr>
                <w:highlight w:val="white"/>
              </w:rPr>
              <w:t xml:space="preserve">, исполнители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t xml:space="preserve">Привлечение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к выработке и реализации муниципальной политики в области развития малого и среднего предпринимательства.</w:t>
            </w:r>
          </w:p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t xml:space="preserve">Выдвижение и поддержка инициатив, направленных на </w:t>
            </w:r>
            <w:r>
              <w:rPr>
                <w:highlight w:val="white"/>
              </w:rPr>
              <w:lastRenderedPageBreak/>
              <w:t>реализацию муниципальной политики в области развития малого и среднего предпринимательства.</w:t>
            </w:r>
          </w:p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t>Проведение общественной экспертизы проектов нормативных правовых актов, регулирующих развитие малого и среднего предпринимательства.</w:t>
            </w:r>
          </w:p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t>Выработка рекомендаций органам местного самоуправления при определении приоритетов в области развития малого и среднего предпринимательства.</w:t>
            </w:r>
          </w:p>
          <w:p w:rsidR="00583679" w:rsidRDefault="008B0C32">
            <w:pPr>
              <w:rPr>
                <w:highlight w:val="white"/>
              </w:rPr>
            </w:pPr>
            <w:r>
              <w:rPr>
                <w:highlight w:val="white"/>
              </w:rPr>
      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1.увеличение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;</w:t>
            </w:r>
          </w:p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t>2.увеличение доли занятых на предприя</w:t>
            </w:r>
            <w:r w:rsidR="00EA1945">
              <w:rPr>
                <w:highlight w:val="white"/>
              </w:rPr>
              <w:t xml:space="preserve">тиях </w:t>
            </w:r>
            <w:proofErr w:type="spellStart"/>
            <w:r w:rsidR="00EA1945">
              <w:rPr>
                <w:highlight w:val="white"/>
              </w:rPr>
              <w:t>СМиСП</w:t>
            </w:r>
            <w:proofErr w:type="spellEnd"/>
            <w:r w:rsidR="00EA1945">
              <w:rPr>
                <w:highlight w:val="white"/>
              </w:rPr>
              <w:t xml:space="preserve"> в общей численности </w:t>
            </w:r>
            <w:r>
              <w:rPr>
                <w:highlight w:val="white"/>
              </w:rPr>
              <w:lastRenderedPageBreak/>
              <w:t>занятых на предприятиях района;</w:t>
            </w:r>
          </w:p>
          <w:p w:rsidR="00583679" w:rsidRDefault="008B0C3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3.увеличение среднемесячной заработной платы в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583679">
        <w:trPr>
          <w:trHeight w:val="139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rPr>
                <w:highlight w:val="white"/>
              </w:rPr>
            </w:pPr>
            <w:r>
              <w:rPr>
                <w:bCs/>
                <w:highlight w:val="white"/>
              </w:rPr>
              <w:t>Обучение и переподготовка кадров для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 w:rsidP="00CA0E4E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УОМПиПВ</w:t>
            </w:r>
            <w:proofErr w:type="spellEnd"/>
            <w:r>
              <w:rPr>
                <w:highlight w:val="white"/>
              </w:rPr>
              <w:t xml:space="preserve">, </w:t>
            </w:r>
            <w:r w:rsidR="00CA0E4E">
              <w:rPr>
                <w:highlight w:val="white"/>
              </w:rPr>
              <w:t>высшие учебные заведения</w:t>
            </w:r>
            <w:r>
              <w:rPr>
                <w:highlight w:val="white"/>
              </w:rPr>
              <w:t xml:space="preserve">, структурные подразделения администрации Петушинского </w:t>
            </w:r>
            <w:r>
              <w:rPr>
                <w:highlight w:val="white"/>
              </w:rPr>
              <w:lastRenderedPageBreak/>
              <w:t>района, привлеченные организации, исполнители, ф</w:t>
            </w:r>
            <w:r>
              <w:rPr>
                <w:rFonts w:eastAsia="Liberation Serif"/>
                <w:highlight w:val="white"/>
              </w:rPr>
              <w:t xml:space="preserve">илиал </w:t>
            </w:r>
            <w:r>
              <w:rPr>
                <w:highlight w:val="white"/>
              </w:rPr>
              <w:t>ГКУ ВО «Центр занятости населения Владимирской области» - «Петушинский»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t xml:space="preserve">Создание условий для подготовки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, кадров для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или их дополнительного профессионального образования.</w:t>
            </w:r>
          </w:p>
          <w:p w:rsidR="00583679" w:rsidRDefault="008B0C32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Обеспечение учебно-методической и научно-методической помощи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1.увеличение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;</w:t>
            </w:r>
          </w:p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highlight w:val="white"/>
              </w:rPr>
              <w:t xml:space="preserve">2.увеличение доли занятых на предприятиях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в общей </w:t>
            </w:r>
            <w:proofErr w:type="gramStart"/>
            <w:r>
              <w:rPr>
                <w:highlight w:val="white"/>
              </w:rPr>
              <w:t xml:space="preserve">численности  </w:t>
            </w:r>
            <w:r>
              <w:rPr>
                <w:highlight w:val="white"/>
              </w:rPr>
              <w:lastRenderedPageBreak/>
              <w:t>занятых</w:t>
            </w:r>
            <w:proofErr w:type="gramEnd"/>
            <w:r>
              <w:rPr>
                <w:highlight w:val="white"/>
              </w:rPr>
              <w:t xml:space="preserve"> на предприятиях района;</w:t>
            </w:r>
          </w:p>
          <w:p w:rsidR="00583679" w:rsidRDefault="008B0C3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3.увеличение среднемесячной заработной платы в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583679">
        <w:trPr>
          <w:trHeight w:val="135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rPr>
                <w:highlight w:val="white"/>
              </w:rPr>
            </w:pPr>
            <w:r>
              <w:rPr>
                <w:bCs/>
                <w:highlight w:val="white"/>
              </w:rPr>
              <w:t>Информационно-методическое обеспечение и пропаганда предпринимательской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УОМПиПВ</w:t>
            </w:r>
            <w:proofErr w:type="spellEnd"/>
            <w:r>
              <w:rPr>
                <w:highlight w:val="white"/>
              </w:rPr>
              <w:t xml:space="preserve">, УК, </w:t>
            </w:r>
            <w:proofErr w:type="spellStart"/>
            <w:r>
              <w:rPr>
                <w:highlight w:val="white"/>
              </w:rPr>
              <w:t>ОЦРиИТ</w:t>
            </w:r>
            <w:proofErr w:type="spellEnd"/>
            <w:r>
              <w:rPr>
                <w:highlight w:val="white"/>
              </w:rPr>
              <w:t>, структурные подразделения администрации Петушинского района, общественные организации, объединения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spacing w:after="120"/>
              <w:rPr>
                <w:highlight w:val="white"/>
              </w:rPr>
            </w:pPr>
            <w:r>
              <w:rPr>
                <w:iCs/>
                <w:highlight w:val="white"/>
              </w:rPr>
              <w:t xml:space="preserve">Создание муниципальных информационных систем, официальных сайтов информационной поддержки </w:t>
            </w:r>
            <w:proofErr w:type="spellStart"/>
            <w:r>
              <w:rPr>
                <w:iCs/>
                <w:highlight w:val="white"/>
              </w:rPr>
              <w:t>СМиСП</w:t>
            </w:r>
            <w:proofErr w:type="spellEnd"/>
            <w:r>
              <w:rPr>
                <w:iCs/>
                <w:highlight w:val="white"/>
              </w:rPr>
              <w:t xml:space="preserve"> в сети «Интернет» и информационно-телекоммуникационных сетей. Обеспечение их функционирования в целях поддержки </w:t>
            </w:r>
            <w:proofErr w:type="spellStart"/>
            <w:r>
              <w:rPr>
                <w:iCs/>
                <w:highlight w:val="white"/>
              </w:rPr>
              <w:t>СМиСП</w:t>
            </w:r>
            <w:proofErr w:type="spellEnd"/>
            <w:r>
              <w:rPr>
                <w:iCs/>
                <w:highlight w:val="white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1.увеличение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;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2.увеличение доли занятых на предприятиях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в общей </w:t>
            </w:r>
            <w:proofErr w:type="gramStart"/>
            <w:r>
              <w:rPr>
                <w:highlight w:val="white"/>
              </w:rPr>
              <w:t>численности  занятых</w:t>
            </w:r>
            <w:proofErr w:type="gramEnd"/>
            <w:r>
              <w:rPr>
                <w:highlight w:val="white"/>
              </w:rPr>
              <w:t xml:space="preserve"> на предприятиях района: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3.увеличение среднемесячной заработной платы в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583679">
        <w:trPr>
          <w:trHeight w:val="127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Организация работы круглых столов по основным проблемам малого и среднего  бизнеса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  <w:r>
              <w:rPr>
                <w:highlight w:val="white"/>
              </w:rPr>
              <w:t>, структурные подразделения администрации Петушинского района, привлеченные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Участие представителей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, некоммерческих организаций, выражающих интересы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, в формировании и реализации муниципальной политики в области развития малого и среднего предпринимательства, экспертизе проектов нормативных правовых актов, регулирующих развитие малого и среднего предпринимательства.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1.увеличение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;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2.увеличение доли занятых на предприятиях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в общей </w:t>
            </w:r>
            <w:proofErr w:type="gramStart"/>
            <w:r>
              <w:rPr>
                <w:highlight w:val="white"/>
              </w:rPr>
              <w:t>численности  занятых</w:t>
            </w:r>
            <w:proofErr w:type="gramEnd"/>
            <w:r>
              <w:rPr>
                <w:highlight w:val="white"/>
              </w:rPr>
              <w:t xml:space="preserve"> на предприятиях района: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3.увеличение среднемесячной заработной платы в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583679">
        <w:trPr>
          <w:trHeight w:val="68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>Организация проведения конкурсов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  <w:r>
              <w:rPr>
                <w:highlight w:val="white"/>
              </w:rPr>
              <w:t xml:space="preserve">, </w:t>
            </w:r>
            <w:r w:rsidR="00CA0E4E">
              <w:rPr>
                <w:highlight w:val="white"/>
              </w:rPr>
              <w:t>высшие учебные заведения</w:t>
            </w:r>
            <w:r>
              <w:rPr>
                <w:highlight w:val="white"/>
              </w:rPr>
              <w:t xml:space="preserve"> Петушинского района, структурные подразделения администрации Петушинского района, привлеченные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Содействие развитию предпринимательской инициативы.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Повышение общественной значимости предпринимательской деятельности посредством конкурсной оценки её достижений.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Стимулирование производства и реализации конкурентоспособных товаров и услуг.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Пропаганда предпринимательской деятельности.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1.увеличение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;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2.увеличение доли занятых на предприятиях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в общей </w:t>
            </w:r>
            <w:proofErr w:type="gramStart"/>
            <w:r>
              <w:rPr>
                <w:highlight w:val="white"/>
              </w:rPr>
              <w:t>численности  занятых</w:t>
            </w:r>
            <w:proofErr w:type="gramEnd"/>
            <w:r>
              <w:rPr>
                <w:highlight w:val="white"/>
              </w:rPr>
              <w:t xml:space="preserve"> на предприятиях района: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3.увеличение среднемесячной заработной платы в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583679">
        <w:trPr>
          <w:trHeight w:val="106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>Инвестиционно-финансовая поддержка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  <w:r>
              <w:rPr>
                <w:highlight w:val="white"/>
              </w:rPr>
              <w:t>, ФУ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Pr="0088462A" w:rsidRDefault="008B0C32">
            <w:pPr>
              <w:jc w:val="both"/>
            </w:pPr>
            <w:r w:rsidRPr="0088462A">
              <w:t xml:space="preserve">Обеспечение равного доступа </w:t>
            </w:r>
            <w:proofErr w:type="spellStart"/>
            <w:r w:rsidRPr="0088462A">
              <w:t>СМиСП</w:t>
            </w:r>
            <w:proofErr w:type="spellEnd"/>
            <w:r w:rsidRPr="0088462A">
              <w:t xml:space="preserve"> к получению поддержки. </w:t>
            </w:r>
          </w:p>
          <w:p w:rsidR="00583679" w:rsidRPr="0088462A" w:rsidRDefault="008B0C32">
            <w:pPr>
              <w:jc w:val="both"/>
            </w:pPr>
            <w:r w:rsidRPr="0088462A">
              <w:t>Расширение оказания имущественной поддержки субъектам малого и среднего предпринимательства.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1.увеличение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;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2.увеличение доли занятых на предприятиях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в общей </w:t>
            </w:r>
            <w:proofErr w:type="gramStart"/>
            <w:r>
              <w:rPr>
                <w:highlight w:val="white"/>
              </w:rPr>
              <w:t>численности  занятых</w:t>
            </w:r>
            <w:proofErr w:type="gramEnd"/>
            <w:r>
              <w:rPr>
                <w:highlight w:val="white"/>
              </w:rPr>
              <w:t xml:space="preserve"> на предприятиях района:</w:t>
            </w:r>
          </w:p>
          <w:p w:rsidR="00583679" w:rsidRDefault="008B0C32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3.увеличение среднемесячной заработной платы в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  <w:p w:rsidR="00583679" w:rsidRDefault="008B0C32">
            <w:pPr>
              <w:rPr>
                <w:highlight w:val="white"/>
              </w:rPr>
            </w:pPr>
            <w:r>
              <w:rPr>
                <w:highlight w:val="white"/>
              </w:rPr>
              <w:t>4.</w:t>
            </w:r>
            <w:r w:rsidRPr="0088462A">
              <w:t xml:space="preserve">увеличение  количества </w:t>
            </w:r>
            <w:proofErr w:type="spellStart"/>
            <w:r w:rsidRPr="0088462A">
              <w:t>СМиСП</w:t>
            </w:r>
            <w:proofErr w:type="spellEnd"/>
            <w:r w:rsidRPr="0088462A">
              <w:t>, получивших имущественную поддержку</w:t>
            </w:r>
          </w:p>
        </w:tc>
      </w:tr>
      <w:tr w:rsidR="00583679">
        <w:trPr>
          <w:trHeight w:val="59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>Сокращение административных барьеров в развитии малого и среднего предпринимательства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  <w:r>
              <w:rPr>
                <w:highlight w:val="white"/>
              </w:rPr>
              <w:t>, исполнители, привлеченные организации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Обеспечение ответственности федеральных органов государственной власти, органов государственной власти Владимирской области, органов местного </w:t>
            </w:r>
            <w:r>
              <w:rPr>
                <w:highlight w:val="white"/>
              </w:rPr>
              <w:lastRenderedPageBreak/>
              <w:t xml:space="preserve">самоуправления за обеспечение благоприятных условий для развития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1.увеличение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;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2.увеличение доли занятых на предприятиях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в общей </w:t>
            </w:r>
            <w:proofErr w:type="gramStart"/>
            <w:r>
              <w:rPr>
                <w:highlight w:val="white"/>
              </w:rPr>
              <w:t xml:space="preserve">численности  </w:t>
            </w:r>
            <w:r>
              <w:rPr>
                <w:highlight w:val="white"/>
              </w:rPr>
              <w:lastRenderedPageBreak/>
              <w:t>занятых</w:t>
            </w:r>
            <w:proofErr w:type="gramEnd"/>
            <w:r>
              <w:rPr>
                <w:highlight w:val="white"/>
              </w:rPr>
              <w:t xml:space="preserve"> на предприятиях района:</w:t>
            </w:r>
          </w:p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3.увеличение среднемесячной заработной платы в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>.</w:t>
            </w:r>
          </w:p>
        </w:tc>
      </w:tr>
      <w:tr w:rsidR="00583679">
        <w:trPr>
          <w:trHeight w:val="127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>Расширение д</w:t>
            </w:r>
            <w:bookmarkStart w:id="0" w:name="_GoBack"/>
            <w:bookmarkEnd w:id="0"/>
            <w:r>
              <w:rPr>
                <w:bCs/>
                <w:highlight w:val="white"/>
              </w:rPr>
              <w:t>еловых возможностей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  <w:r>
              <w:rPr>
                <w:highlight w:val="white"/>
              </w:rPr>
              <w:t>, ФУ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Субсидирование части затрат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, общественных организаций предпринимателей на участие </w:t>
            </w:r>
            <w:proofErr w:type="gramStart"/>
            <w:r>
              <w:rPr>
                <w:highlight w:val="white"/>
              </w:rPr>
              <w:t>в  региональных</w:t>
            </w:r>
            <w:proofErr w:type="gramEnd"/>
            <w:r>
              <w:rPr>
                <w:highlight w:val="white"/>
              </w:rPr>
              <w:t xml:space="preserve">, межрегиональных конференциях, семинарах, выставках, ярмарках, программах обмена опытом. 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</w:p>
        </w:tc>
      </w:tr>
      <w:tr w:rsidR="00583679">
        <w:trPr>
          <w:trHeight w:val="68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bCs/>
                <w:highlight w:val="white"/>
              </w:rPr>
              <w:t>Мониторинг развития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УСПИПиЭР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83679" w:rsidRDefault="008B0C3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2027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Анализ развития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  <w:r>
              <w:rPr>
                <w:highlight w:val="white"/>
              </w:rPr>
              <w:t xml:space="preserve">  в районе.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83679" w:rsidRDefault="008B0C32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увеличение количества </w:t>
            </w:r>
            <w:proofErr w:type="spellStart"/>
            <w:r>
              <w:rPr>
                <w:highlight w:val="white"/>
              </w:rPr>
              <w:t>СМиСП</w:t>
            </w:r>
            <w:proofErr w:type="spellEnd"/>
          </w:p>
        </w:tc>
      </w:tr>
    </w:tbl>
    <w:p w:rsidR="00583679" w:rsidRDefault="008B0C32">
      <w:r>
        <w:rPr>
          <w:b/>
        </w:rPr>
        <w:tab/>
      </w:r>
    </w:p>
    <w:p w:rsidR="00612F91" w:rsidRDefault="008B0C32" w:rsidP="009578A9">
      <w:pPr>
        <w:ind w:firstLine="708"/>
        <w:sectPr w:rsidR="00612F91" w:rsidSect="00583679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  <w:r>
        <w:t>Примечание: Организации, не находящиеся в подчинении администрации Петушинского района, выполняют программные мероприятия по согласованию.»</w:t>
      </w:r>
    </w:p>
    <w:p w:rsidR="00612F91" w:rsidRPr="00194231" w:rsidRDefault="00F070EE" w:rsidP="00612F91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12F91" w:rsidRPr="00194231">
        <w:rPr>
          <w:rFonts w:ascii="Times New Roman" w:hAnsi="Times New Roman"/>
          <w:sz w:val="24"/>
          <w:szCs w:val="24"/>
        </w:rPr>
        <w:t xml:space="preserve"> 3</w:t>
      </w:r>
    </w:p>
    <w:p w:rsidR="00612F91" w:rsidRPr="00194231" w:rsidRDefault="00612F91" w:rsidP="00612F9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12F91" w:rsidRPr="00194231" w:rsidRDefault="00F070EE" w:rsidP="00612F9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12F91" w:rsidRPr="00194231">
        <w:rPr>
          <w:rFonts w:ascii="Times New Roman" w:hAnsi="Times New Roman"/>
          <w:sz w:val="24"/>
          <w:szCs w:val="24"/>
        </w:rPr>
        <w:t>Развитие субъектов малого</w:t>
      </w:r>
    </w:p>
    <w:p w:rsidR="00612F91" w:rsidRPr="00194231" w:rsidRDefault="00612F91" w:rsidP="00612F9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и среднего предпринимательства</w:t>
      </w:r>
    </w:p>
    <w:p w:rsidR="00612F91" w:rsidRPr="00194231" w:rsidRDefault="00612F91" w:rsidP="00612F9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94231">
        <w:rPr>
          <w:rFonts w:ascii="Times New Roman" w:hAnsi="Times New Roman"/>
          <w:sz w:val="24"/>
          <w:szCs w:val="24"/>
        </w:rPr>
        <w:t>Петушинском</w:t>
      </w:r>
      <w:proofErr w:type="spellEnd"/>
      <w:r w:rsidR="00F070EE">
        <w:rPr>
          <w:rFonts w:ascii="Times New Roman" w:hAnsi="Times New Roman"/>
          <w:sz w:val="24"/>
          <w:szCs w:val="24"/>
        </w:rPr>
        <w:t xml:space="preserve"> районе»</w:t>
      </w:r>
    </w:p>
    <w:p w:rsidR="00612F91" w:rsidRPr="00194231" w:rsidRDefault="00612F91" w:rsidP="00612F9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12F91" w:rsidRPr="00413433" w:rsidRDefault="00612F91" w:rsidP="00612F91">
      <w:pPr>
        <w:ind w:firstLine="708"/>
        <w:jc w:val="center"/>
        <w:rPr>
          <w:b/>
        </w:rPr>
      </w:pPr>
      <w:bookmarkStart w:id="1" w:name="P512"/>
      <w:bookmarkEnd w:id="1"/>
      <w:r w:rsidRPr="00413433">
        <w:rPr>
          <w:b/>
        </w:rPr>
        <w:t>Ресурсное обеспечение муниципальной программы</w:t>
      </w:r>
    </w:p>
    <w:p w:rsidR="00612F91" w:rsidRPr="00413433" w:rsidRDefault="00612F91" w:rsidP="00612F91">
      <w:pPr>
        <w:ind w:firstLine="708"/>
        <w:jc w:val="center"/>
        <w:rPr>
          <w:b/>
        </w:rPr>
      </w:pPr>
      <w:r w:rsidRPr="00413433">
        <w:rPr>
          <w:b/>
        </w:rPr>
        <w:t xml:space="preserve"> «Развитие субъектов малого и среднего предпринимательства в </w:t>
      </w:r>
      <w:proofErr w:type="spellStart"/>
      <w:r w:rsidRPr="00413433">
        <w:rPr>
          <w:b/>
        </w:rPr>
        <w:t>Петушинском</w:t>
      </w:r>
      <w:proofErr w:type="spellEnd"/>
      <w:r w:rsidRPr="00413433">
        <w:rPr>
          <w:b/>
        </w:rPr>
        <w:t xml:space="preserve"> районе»</w:t>
      </w:r>
    </w:p>
    <w:p w:rsidR="00612F91" w:rsidRPr="00612F91" w:rsidRDefault="00612F91" w:rsidP="00612F91"/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406"/>
        <w:gridCol w:w="183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1024"/>
        <w:gridCol w:w="1024"/>
      </w:tblGrid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F070EE" w:rsidP="00612F91">
            <w:r>
              <w:t>№</w:t>
            </w:r>
            <w:r w:rsidR="00612F91" w:rsidRPr="00612F91">
              <w:t xml:space="preserve"> п/п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Наименование основных мероприятий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Источник финансирования</w:t>
            </w:r>
          </w:p>
        </w:tc>
        <w:tc>
          <w:tcPr>
            <w:tcW w:w="8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Объем финансирования, тыс. руб.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Итого 2018 - 2027 годы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2018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2019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2020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2021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2022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2023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2024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2025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2026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5A" w:rsidRDefault="00612F91" w:rsidP="00612F91">
            <w:r w:rsidRPr="00612F91">
              <w:t xml:space="preserve">2027 </w:t>
            </w:r>
          </w:p>
          <w:p w:rsidR="00612F91" w:rsidRPr="00612F91" w:rsidRDefault="00612F91" w:rsidP="00612F91">
            <w:r w:rsidRPr="00612F91">
              <w:t>год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</w:tr>
      <w:tr w:rsidR="00612F91" w:rsidRPr="00612F91" w:rsidTr="00C0027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14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Нормативно-правовое и организационное обеспечение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 xml:space="preserve">Инфраструктура поддержки малого и </w:t>
            </w:r>
            <w:r w:rsidRPr="00612F91">
              <w:lastRenderedPageBreak/>
              <w:t>среднего предпринимательства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lastRenderedPageBreak/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Обучение и переподготовка кадров для малого и среднего предпринимательства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110,000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110,000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110,000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4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Информационно-методическое обеспечение и пропаганда предпринимательской деятельности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380,000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189,000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769,000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380,000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200,000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189,000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769,000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5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Организация работы дискуссионных площадок и обмен опытом работы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6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Организация проведения конкурсов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236,250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331,300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250,000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350,000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140,000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140,000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140,000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1587,550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236,250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331,300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250,000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350,000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136B54" w:rsidRDefault="00612F91" w:rsidP="00612F91">
            <w:r w:rsidRPr="00136B54">
              <w:t>140,000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136B54" w:rsidRDefault="00612F91" w:rsidP="00612F91">
            <w:r w:rsidRPr="00136B54">
              <w:t>140,000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136B54" w:rsidRDefault="00612F91" w:rsidP="00612F91">
            <w:r w:rsidRPr="00136B54">
              <w:t>140,000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1587,55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612F91" w:rsidP="00612F91">
            <w:r w:rsidRPr="0096046A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612F91" w:rsidP="00612F91">
            <w:r w:rsidRPr="0096046A">
              <w:t>210,000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612F91" w:rsidP="00612F91">
            <w:r w:rsidRPr="0096046A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612F91" w:rsidP="00612F91">
            <w:r w:rsidRPr="0096046A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612F91" w:rsidP="00612F91">
            <w:r w:rsidRPr="0096046A">
              <w:t>210,000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7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Инвестиционно-финансовая поддержка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8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Сокращение административных барьеров в развитии малого и среднего предпринимательства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lastRenderedPageBreak/>
              <w:t>9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Расширение деловых возможностей и международное сотрудничество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10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Мониторинг развития малого и среднего предпринимательства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 xml:space="preserve">ИТОГО, в </w:t>
            </w:r>
            <w:proofErr w:type="spellStart"/>
            <w:r w:rsidRPr="00612F91">
              <w:t>т.ч</w:t>
            </w:r>
            <w:proofErr w:type="spellEnd"/>
            <w:r w:rsidRPr="00612F91"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380,000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310,000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189,000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236,250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331,300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250,000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350,000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54" w:rsidRPr="00612F91" w:rsidRDefault="00136B54" w:rsidP="00612F91">
            <w:r w:rsidRPr="0096046A">
              <w:t>350,000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140,000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1400,000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54" w:rsidRPr="0096046A" w:rsidRDefault="00136B54" w:rsidP="00612F91">
            <w:r w:rsidRPr="0096046A">
              <w:t>2676,55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Местный бюджет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380,000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310,000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189,000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236,250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331,300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250,000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350,000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140</w:t>
            </w:r>
            <w:r w:rsidR="00C00277">
              <w:t>,</w:t>
            </w:r>
            <w:r w:rsidRPr="00612F91">
              <w:t>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140,000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140,000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2466,55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612F91" w:rsidP="00612F91">
            <w:r w:rsidRPr="0096046A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136B54" w:rsidP="00612F91">
            <w:r w:rsidRPr="0096046A">
              <w:t>21</w:t>
            </w:r>
            <w:r w:rsidR="00612F91" w:rsidRPr="0096046A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612F91" w:rsidP="00612F91">
            <w:r w:rsidRPr="0096046A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612F91" w:rsidP="00612F91">
            <w:r w:rsidRPr="0096046A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96046A" w:rsidRDefault="00136B54" w:rsidP="00612F91">
            <w:r w:rsidRPr="0096046A">
              <w:t>21</w:t>
            </w:r>
            <w:r w:rsidR="00612F91" w:rsidRPr="0096046A">
              <w:t>0,000</w:t>
            </w:r>
          </w:p>
        </w:tc>
      </w:tr>
      <w:tr w:rsidR="00612F91" w:rsidRPr="00612F91" w:rsidTr="00C00277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91" w:rsidRPr="00612F91" w:rsidRDefault="00612F91" w:rsidP="00612F91">
            <w:r w:rsidRPr="00612F91">
              <w:t>0,000</w:t>
            </w:r>
          </w:p>
        </w:tc>
      </w:tr>
    </w:tbl>
    <w:p w:rsidR="00583679" w:rsidRPr="00194231" w:rsidRDefault="00583679"/>
    <w:p w:rsidR="00312F06" w:rsidRPr="00194231" w:rsidRDefault="00312F06" w:rsidP="00312F0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94231">
        <w:rPr>
          <w:rFonts w:ascii="Times New Roman" w:hAnsi="Times New Roman"/>
          <w:sz w:val="24"/>
          <w:szCs w:val="24"/>
        </w:rPr>
        <w:t>Реализация программных мероприятий будет достигнута путем заключения муниципальных контрактов, договоров и договоренности с исполнителями, соисполнителями мероприятий.</w:t>
      </w:r>
    </w:p>
    <w:p w:rsidR="00312F06" w:rsidRPr="00194231" w:rsidRDefault="00312F06" w:rsidP="00312F0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12F06" w:rsidRPr="00194231" w:rsidRDefault="00312F06" w:rsidP="00312F0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12F06" w:rsidRPr="00194231" w:rsidRDefault="00312F06" w:rsidP="00312F0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4"/>
        </w:rPr>
      </w:pPr>
    </w:p>
    <w:sectPr w:rsidR="00312F06" w:rsidRPr="00194231" w:rsidSect="00F070E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A9" w:rsidRDefault="001D41A9">
      <w:r>
        <w:separator/>
      </w:r>
    </w:p>
  </w:endnote>
  <w:endnote w:type="continuationSeparator" w:id="0">
    <w:p w:rsidR="001D41A9" w:rsidRDefault="001D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0"/>
    <w:family w:val="auto"/>
    <w:pitch w:val="default"/>
  </w:font>
  <w:font w:name="Liberation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A9" w:rsidRDefault="001D41A9">
      <w:r>
        <w:separator/>
      </w:r>
    </w:p>
  </w:footnote>
  <w:footnote w:type="continuationSeparator" w:id="0">
    <w:p w:rsidR="001D41A9" w:rsidRDefault="001D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B5" w:rsidRDefault="00121AB5" w:rsidP="00121AB5">
    <w:pPr>
      <w:pStyle w:val="afe"/>
      <w:jc w:val="center"/>
    </w:pPr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B5" w:rsidRDefault="00121AB5">
    <w:pPr>
      <w:pStyle w:val="af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190"/>
    <w:multiLevelType w:val="hybridMultilevel"/>
    <w:tmpl w:val="E152AF3C"/>
    <w:lvl w:ilvl="0" w:tplc="410A6B8A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 w:tplc="03FC49E2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 w:tplc="E7EAAAF8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7520EA4A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A2D2C65E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 w:tplc="B22A7F52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CCD82EF2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8092EB8E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 w:tplc="5784F6AA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 w15:restartNumberingAfterBreak="0">
    <w:nsid w:val="0D0B0972"/>
    <w:multiLevelType w:val="hybridMultilevel"/>
    <w:tmpl w:val="CC265D8E"/>
    <w:lvl w:ilvl="0" w:tplc="3F9A5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1C7B8E">
      <w:start w:val="1"/>
      <w:numFmt w:val="lowerLetter"/>
      <w:lvlText w:val="%2."/>
      <w:lvlJc w:val="left"/>
      <w:pPr>
        <w:ind w:left="1789" w:hanging="360"/>
      </w:pPr>
    </w:lvl>
    <w:lvl w:ilvl="2" w:tplc="76B44174">
      <w:start w:val="1"/>
      <w:numFmt w:val="lowerRoman"/>
      <w:lvlText w:val="%3."/>
      <w:lvlJc w:val="right"/>
      <w:pPr>
        <w:ind w:left="2509" w:hanging="180"/>
      </w:pPr>
    </w:lvl>
    <w:lvl w:ilvl="3" w:tplc="5AC80140">
      <w:start w:val="1"/>
      <w:numFmt w:val="decimal"/>
      <w:lvlText w:val="%4."/>
      <w:lvlJc w:val="left"/>
      <w:pPr>
        <w:ind w:left="3229" w:hanging="360"/>
      </w:pPr>
    </w:lvl>
    <w:lvl w:ilvl="4" w:tplc="4528734C">
      <w:start w:val="1"/>
      <w:numFmt w:val="lowerLetter"/>
      <w:lvlText w:val="%5."/>
      <w:lvlJc w:val="left"/>
      <w:pPr>
        <w:ind w:left="3949" w:hanging="360"/>
      </w:pPr>
    </w:lvl>
    <w:lvl w:ilvl="5" w:tplc="C6043EEA">
      <w:start w:val="1"/>
      <w:numFmt w:val="lowerRoman"/>
      <w:lvlText w:val="%6."/>
      <w:lvlJc w:val="right"/>
      <w:pPr>
        <w:ind w:left="4669" w:hanging="180"/>
      </w:pPr>
    </w:lvl>
    <w:lvl w:ilvl="6" w:tplc="EC7A8744">
      <w:start w:val="1"/>
      <w:numFmt w:val="decimal"/>
      <w:lvlText w:val="%7."/>
      <w:lvlJc w:val="left"/>
      <w:pPr>
        <w:ind w:left="5389" w:hanging="360"/>
      </w:pPr>
    </w:lvl>
    <w:lvl w:ilvl="7" w:tplc="D2B04CDA">
      <w:start w:val="1"/>
      <w:numFmt w:val="lowerLetter"/>
      <w:lvlText w:val="%8."/>
      <w:lvlJc w:val="left"/>
      <w:pPr>
        <w:ind w:left="6109" w:hanging="360"/>
      </w:pPr>
    </w:lvl>
    <w:lvl w:ilvl="8" w:tplc="D174064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B7A1D"/>
    <w:multiLevelType w:val="hybridMultilevel"/>
    <w:tmpl w:val="D7B863C6"/>
    <w:lvl w:ilvl="0" w:tplc="20CC7C6A">
      <w:start w:val="1"/>
      <w:numFmt w:val="decimal"/>
      <w:lvlText w:val="%1)"/>
      <w:lvlJc w:val="left"/>
      <w:pPr>
        <w:ind w:left="1429" w:hanging="360"/>
      </w:pPr>
    </w:lvl>
    <w:lvl w:ilvl="1" w:tplc="57A60AD6">
      <w:start w:val="1"/>
      <w:numFmt w:val="lowerLetter"/>
      <w:lvlText w:val="%2."/>
      <w:lvlJc w:val="left"/>
      <w:pPr>
        <w:ind w:left="2149" w:hanging="360"/>
      </w:pPr>
    </w:lvl>
    <w:lvl w:ilvl="2" w:tplc="30B4C020">
      <w:start w:val="1"/>
      <w:numFmt w:val="lowerRoman"/>
      <w:lvlText w:val="%3."/>
      <w:lvlJc w:val="right"/>
      <w:pPr>
        <w:ind w:left="2869" w:hanging="180"/>
      </w:pPr>
    </w:lvl>
    <w:lvl w:ilvl="3" w:tplc="16344096">
      <w:start w:val="1"/>
      <w:numFmt w:val="decimal"/>
      <w:lvlText w:val="%4."/>
      <w:lvlJc w:val="left"/>
      <w:pPr>
        <w:ind w:left="3589" w:hanging="360"/>
      </w:pPr>
    </w:lvl>
    <w:lvl w:ilvl="4" w:tplc="264A33C8">
      <w:start w:val="1"/>
      <w:numFmt w:val="lowerLetter"/>
      <w:lvlText w:val="%5."/>
      <w:lvlJc w:val="left"/>
      <w:pPr>
        <w:ind w:left="4309" w:hanging="360"/>
      </w:pPr>
    </w:lvl>
    <w:lvl w:ilvl="5" w:tplc="F24CD58C">
      <w:start w:val="1"/>
      <w:numFmt w:val="lowerRoman"/>
      <w:lvlText w:val="%6."/>
      <w:lvlJc w:val="right"/>
      <w:pPr>
        <w:ind w:left="5029" w:hanging="180"/>
      </w:pPr>
    </w:lvl>
    <w:lvl w:ilvl="6" w:tplc="F4784688">
      <w:start w:val="1"/>
      <w:numFmt w:val="decimal"/>
      <w:lvlText w:val="%7."/>
      <w:lvlJc w:val="left"/>
      <w:pPr>
        <w:ind w:left="5749" w:hanging="360"/>
      </w:pPr>
    </w:lvl>
    <w:lvl w:ilvl="7" w:tplc="523657F4">
      <w:start w:val="1"/>
      <w:numFmt w:val="lowerLetter"/>
      <w:lvlText w:val="%8."/>
      <w:lvlJc w:val="left"/>
      <w:pPr>
        <w:ind w:left="6469" w:hanging="360"/>
      </w:pPr>
    </w:lvl>
    <w:lvl w:ilvl="8" w:tplc="7C46E67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CF6441"/>
    <w:multiLevelType w:val="hybridMultilevel"/>
    <w:tmpl w:val="70C25F16"/>
    <w:lvl w:ilvl="0" w:tplc="3F9A5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1C7B8E">
      <w:start w:val="1"/>
      <w:numFmt w:val="lowerLetter"/>
      <w:lvlText w:val="%2."/>
      <w:lvlJc w:val="left"/>
      <w:pPr>
        <w:ind w:left="1789" w:hanging="360"/>
      </w:pPr>
    </w:lvl>
    <w:lvl w:ilvl="2" w:tplc="76B44174">
      <w:start w:val="1"/>
      <w:numFmt w:val="lowerRoman"/>
      <w:lvlText w:val="%3."/>
      <w:lvlJc w:val="right"/>
      <w:pPr>
        <w:ind w:left="2509" w:hanging="180"/>
      </w:pPr>
    </w:lvl>
    <w:lvl w:ilvl="3" w:tplc="5AC80140">
      <w:start w:val="1"/>
      <w:numFmt w:val="decimal"/>
      <w:lvlText w:val="%4."/>
      <w:lvlJc w:val="left"/>
      <w:pPr>
        <w:ind w:left="3229" w:hanging="360"/>
      </w:pPr>
    </w:lvl>
    <w:lvl w:ilvl="4" w:tplc="4528734C">
      <w:start w:val="1"/>
      <w:numFmt w:val="lowerLetter"/>
      <w:lvlText w:val="%5."/>
      <w:lvlJc w:val="left"/>
      <w:pPr>
        <w:ind w:left="3949" w:hanging="360"/>
      </w:pPr>
    </w:lvl>
    <w:lvl w:ilvl="5" w:tplc="C6043EEA">
      <w:start w:val="1"/>
      <w:numFmt w:val="lowerRoman"/>
      <w:lvlText w:val="%6."/>
      <w:lvlJc w:val="right"/>
      <w:pPr>
        <w:ind w:left="4669" w:hanging="180"/>
      </w:pPr>
    </w:lvl>
    <w:lvl w:ilvl="6" w:tplc="EC7A8744">
      <w:start w:val="1"/>
      <w:numFmt w:val="decimal"/>
      <w:lvlText w:val="%7."/>
      <w:lvlJc w:val="left"/>
      <w:pPr>
        <w:ind w:left="5389" w:hanging="360"/>
      </w:pPr>
    </w:lvl>
    <w:lvl w:ilvl="7" w:tplc="D2B04CDA">
      <w:start w:val="1"/>
      <w:numFmt w:val="lowerLetter"/>
      <w:lvlText w:val="%8."/>
      <w:lvlJc w:val="left"/>
      <w:pPr>
        <w:ind w:left="6109" w:hanging="360"/>
      </w:pPr>
    </w:lvl>
    <w:lvl w:ilvl="8" w:tplc="D174064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63E4F"/>
    <w:multiLevelType w:val="hybridMultilevel"/>
    <w:tmpl w:val="99B06F5E"/>
    <w:lvl w:ilvl="0" w:tplc="4CA0E598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BB732C2"/>
    <w:multiLevelType w:val="hybridMultilevel"/>
    <w:tmpl w:val="56A4609A"/>
    <w:lvl w:ilvl="0" w:tplc="1EB21DB6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01B44D3"/>
    <w:multiLevelType w:val="hybridMultilevel"/>
    <w:tmpl w:val="478AE634"/>
    <w:lvl w:ilvl="0" w:tplc="0212D61E">
      <w:start w:val="1"/>
      <w:numFmt w:val="decimal"/>
      <w:lvlText w:val="%1)"/>
      <w:lvlJc w:val="left"/>
      <w:pPr>
        <w:ind w:left="1080" w:hanging="360"/>
      </w:pPr>
    </w:lvl>
    <w:lvl w:ilvl="1" w:tplc="B97C4892">
      <w:start w:val="1"/>
      <w:numFmt w:val="lowerLetter"/>
      <w:lvlText w:val="%2."/>
      <w:lvlJc w:val="left"/>
      <w:pPr>
        <w:ind w:left="1800" w:hanging="360"/>
      </w:pPr>
    </w:lvl>
    <w:lvl w:ilvl="2" w:tplc="9D08E6EC">
      <w:start w:val="1"/>
      <w:numFmt w:val="lowerRoman"/>
      <w:lvlText w:val="%3."/>
      <w:lvlJc w:val="right"/>
      <w:pPr>
        <w:ind w:left="2520" w:hanging="180"/>
      </w:pPr>
    </w:lvl>
    <w:lvl w:ilvl="3" w:tplc="9C46B30A">
      <w:start w:val="1"/>
      <w:numFmt w:val="decimal"/>
      <w:lvlText w:val="%4."/>
      <w:lvlJc w:val="left"/>
      <w:pPr>
        <w:ind w:left="3240" w:hanging="360"/>
      </w:pPr>
    </w:lvl>
    <w:lvl w:ilvl="4" w:tplc="214831F6">
      <w:start w:val="1"/>
      <w:numFmt w:val="lowerLetter"/>
      <w:lvlText w:val="%5."/>
      <w:lvlJc w:val="left"/>
      <w:pPr>
        <w:ind w:left="3960" w:hanging="360"/>
      </w:pPr>
    </w:lvl>
    <w:lvl w:ilvl="5" w:tplc="2C9CBFB2">
      <w:start w:val="1"/>
      <w:numFmt w:val="lowerRoman"/>
      <w:lvlText w:val="%6."/>
      <w:lvlJc w:val="right"/>
      <w:pPr>
        <w:ind w:left="4680" w:hanging="180"/>
      </w:pPr>
    </w:lvl>
    <w:lvl w:ilvl="6" w:tplc="8CDECCE8">
      <w:start w:val="1"/>
      <w:numFmt w:val="decimal"/>
      <w:lvlText w:val="%7."/>
      <w:lvlJc w:val="left"/>
      <w:pPr>
        <w:ind w:left="5400" w:hanging="360"/>
      </w:pPr>
    </w:lvl>
    <w:lvl w:ilvl="7" w:tplc="79D696C8">
      <w:start w:val="1"/>
      <w:numFmt w:val="lowerLetter"/>
      <w:lvlText w:val="%8."/>
      <w:lvlJc w:val="left"/>
      <w:pPr>
        <w:ind w:left="6120" w:hanging="360"/>
      </w:pPr>
    </w:lvl>
    <w:lvl w:ilvl="8" w:tplc="FCDC38D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121C5D"/>
    <w:multiLevelType w:val="hybridMultilevel"/>
    <w:tmpl w:val="C73E3820"/>
    <w:lvl w:ilvl="0" w:tplc="8A7EAE50">
      <w:start w:val="1"/>
      <w:numFmt w:val="decimal"/>
      <w:lvlText w:val="%1)"/>
      <w:lvlJc w:val="left"/>
      <w:pPr>
        <w:ind w:left="1080" w:hanging="360"/>
      </w:pPr>
    </w:lvl>
    <w:lvl w:ilvl="1" w:tplc="BC1278CE">
      <w:start w:val="1"/>
      <w:numFmt w:val="lowerLetter"/>
      <w:lvlText w:val="%2."/>
      <w:lvlJc w:val="left"/>
      <w:pPr>
        <w:ind w:left="1800" w:hanging="360"/>
      </w:pPr>
    </w:lvl>
    <w:lvl w:ilvl="2" w:tplc="11FC3296">
      <w:start w:val="1"/>
      <w:numFmt w:val="lowerRoman"/>
      <w:lvlText w:val="%3."/>
      <w:lvlJc w:val="right"/>
      <w:pPr>
        <w:ind w:left="2520" w:hanging="180"/>
      </w:pPr>
    </w:lvl>
    <w:lvl w:ilvl="3" w:tplc="06646E5E">
      <w:start w:val="1"/>
      <w:numFmt w:val="decimal"/>
      <w:lvlText w:val="%4."/>
      <w:lvlJc w:val="left"/>
      <w:pPr>
        <w:ind w:left="3240" w:hanging="360"/>
      </w:pPr>
    </w:lvl>
    <w:lvl w:ilvl="4" w:tplc="AB5087C4">
      <w:start w:val="1"/>
      <w:numFmt w:val="lowerLetter"/>
      <w:lvlText w:val="%5."/>
      <w:lvlJc w:val="left"/>
      <w:pPr>
        <w:ind w:left="3960" w:hanging="360"/>
      </w:pPr>
    </w:lvl>
    <w:lvl w:ilvl="5" w:tplc="F1C25A08">
      <w:start w:val="1"/>
      <w:numFmt w:val="lowerRoman"/>
      <w:lvlText w:val="%6."/>
      <w:lvlJc w:val="right"/>
      <w:pPr>
        <w:ind w:left="4680" w:hanging="180"/>
      </w:pPr>
    </w:lvl>
    <w:lvl w:ilvl="6" w:tplc="6A1AEECE">
      <w:start w:val="1"/>
      <w:numFmt w:val="decimal"/>
      <w:lvlText w:val="%7."/>
      <w:lvlJc w:val="left"/>
      <w:pPr>
        <w:ind w:left="5400" w:hanging="360"/>
      </w:pPr>
    </w:lvl>
    <w:lvl w:ilvl="7" w:tplc="DC1E1A8A">
      <w:start w:val="1"/>
      <w:numFmt w:val="lowerLetter"/>
      <w:lvlText w:val="%8."/>
      <w:lvlJc w:val="left"/>
      <w:pPr>
        <w:ind w:left="6120" w:hanging="360"/>
      </w:pPr>
    </w:lvl>
    <w:lvl w:ilvl="8" w:tplc="A7AE3ED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3F2AF8"/>
    <w:multiLevelType w:val="hybridMultilevel"/>
    <w:tmpl w:val="3A60E280"/>
    <w:lvl w:ilvl="0" w:tplc="E4088E20">
      <w:start w:val="1"/>
      <w:numFmt w:val="decimal"/>
      <w:pStyle w:val="a"/>
      <w:lvlText w:val="%1)"/>
      <w:lvlJc w:val="left"/>
      <w:pPr>
        <w:ind w:left="502" w:hanging="360"/>
      </w:pPr>
    </w:lvl>
    <w:lvl w:ilvl="1" w:tplc="CCBE3760">
      <w:start w:val="1"/>
      <w:numFmt w:val="lowerLetter"/>
      <w:lvlText w:val="%2."/>
      <w:lvlJc w:val="left"/>
      <w:pPr>
        <w:ind w:left="3166" w:hanging="360"/>
      </w:pPr>
    </w:lvl>
    <w:lvl w:ilvl="2" w:tplc="E6528086">
      <w:start w:val="1"/>
      <w:numFmt w:val="lowerRoman"/>
      <w:lvlText w:val="%3."/>
      <w:lvlJc w:val="right"/>
      <w:pPr>
        <w:ind w:left="3886" w:hanging="180"/>
      </w:pPr>
    </w:lvl>
    <w:lvl w:ilvl="3" w:tplc="2E02708E">
      <w:start w:val="1"/>
      <w:numFmt w:val="decimal"/>
      <w:lvlText w:val="%4."/>
      <w:lvlJc w:val="left"/>
      <w:pPr>
        <w:ind w:left="4606" w:hanging="360"/>
      </w:pPr>
    </w:lvl>
    <w:lvl w:ilvl="4" w:tplc="537C345A">
      <w:start w:val="1"/>
      <w:numFmt w:val="lowerLetter"/>
      <w:lvlText w:val="%5."/>
      <w:lvlJc w:val="left"/>
      <w:pPr>
        <w:ind w:left="5326" w:hanging="360"/>
      </w:pPr>
    </w:lvl>
    <w:lvl w:ilvl="5" w:tplc="BDC82682">
      <w:start w:val="1"/>
      <w:numFmt w:val="lowerRoman"/>
      <w:lvlText w:val="%6."/>
      <w:lvlJc w:val="right"/>
      <w:pPr>
        <w:ind w:left="6046" w:hanging="180"/>
      </w:pPr>
    </w:lvl>
    <w:lvl w:ilvl="6" w:tplc="AF3E9072">
      <w:start w:val="1"/>
      <w:numFmt w:val="decimal"/>
      <w:lvlText w:val="%7."/>
      <w:lvlJc w:val="left"/>
      <w:pPr>
        <w:ind w:left="6766" w:hanging="360"/>
      </w:pPr>
    </w:lvl>
    <w:lvl w:ilvl="7" w:tplc="108E7DD8">
      <w:start w:val="1"/>
      <w:numFmt w:val="lowerLetter"/>
      <w:lvlText w:val="%8."/>
      <w:lvlJc w:val="left"/>
      <w:pPr>
        <w:ind w:left="7486" w:hanging="360"/>
      </w:pPr>
    </w:lvl>
    <w:lvl w:ilvl="8" w:tplc="687CD054">
      <w:start w:val="1"/>
      <w:numFmt w:val="lowerRoman"/>
      <w:lvlText w:val="%9."/>
      <w:lvlJc w:val="right"/>
      <w:pPr>
        <w:ind w:left="8206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79"/>
    <w:rsid w:val="00094867"/>
    <w:rsid w:val="000B3B5A"/>
    <w:rsid w:val="00121AB5"/>
    <w:rsid w:val="00136B54"/>
    <w:rsid w:val="00194231"/>
    <w:rsid w:val="001D41A9"/>
    <w:rsid w:val="00297596"/>
    <w:rsid w:val="002F098C"/>
    <w:rsid w:val="00312F06"/>
    <w:rsid w:val="00392879"/>
    <w:rsid w:val="00413433"/>
    <w:rsid w:val="00416781"/>
    <w:rsid w:val="004F2FA6"/>
    <w:rsid w:val="00583679"/>
    <w:rsid w:val="00612F91"/>
    <w:rsid w:val="00723EF9"/>
    <w:rsid w:val="0074291D"/>
    <w:rsid w:val="0082512C"/>
    <w:rsid w:val="0088462A"/>
    <w:rsid w:val="00893AC7"/>
    <w:rsid w:val="008B0C32"/>
    <w:rsid w:val="009578A9"/>
    <w:rsid w:val="0096046A"/>
    <w:rsid w:val="00993735"/>
    <w:rsid w:val="00AE22DB"/>
    <w:rsid w:val="00B17D73"/>
    <w:rsid w:val="00C00277"/>
    <w:rsid w:val="00C5294C"/>
    <w:rsid w:val="00C86BAF"/>
    <w:rsid w:val="00CA0E4E"/>
    <w:rsid w:val="00CC65F6"/>
    <w:rsid w:val="00D05A9F"/>
    <w:rsid w:val="00D1083A"/>
    <w:rsid w:val="00E77D5D"/>
    <w:rsid w:val="00EA1945"/>
    <w:rsid w:val="00F070EE"/>
    <w:rsid w:val="00FF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92B02"/>
  <w15:docId w15:val="{604F2F43-65E3-403C-81D6-05F1ECB5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83679"/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58367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5836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5836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5836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58367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0"/>
    <w:next w:val="a0"/>
    <w:uiPriority w:val="9"/>
    <w:unhideWhenUsed/>
    <w:qFormat/>
    <w:rsid w:val="005836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uiPriority w:val="9"/>
    <w:unhideWhenUsed/>
    <w:qFormat/>
    <w:rsid w:val="005836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5836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5836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азвание объекта1"/>
    <w:basedOn w:val="a0"/>
    <w:next w:val="a0"/>
    <w:uiPriority w:val="35"/>
    <w:semiHidden/>
    <w:unhideWhenUsed/>
    <w:qFormat/>
    <w:rsid w:val="00583679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2"/>
    <w:uiPriority w:val="59"/>
    <w:rsid w:val="0058367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2"/>
    <w:uiPriority w:val="59"/>
    <w:rsid w:val="0058367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58367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2"/>
    <w:uiPriority w:val="99"/>
    <w:rsid w:val="0058367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2"/>
    <w:uiPriority w:val="99"/>
    <w:rsid w:val="0058367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2"/>
    <w:uiPriority w:val="99"/>
    <w:rsid w:val="0058367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58367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rsid w:val="0058367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rsid w:val="0058367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rsid w:val="005836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58367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58367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5836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rsid w:val="0058367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rsid w:val="005836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rsid w:val="005836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58367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rsid w:val="005836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58367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1"/>
    <w:uiPriority w:val="10"/>
    <w:rsid w:val="00583679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583679"/>
    <w:rPr>
      <w:sz w:val="24"/>
      <w:szCs w:val="24"/>
    </w:rPr>
  </w:style>
  <w:style w:type="character" w:customStyle="1" w:styleId="QuoteChar">
    <w:name w:val="Quote Char"/>
    <w:uiPriority w:val="29"/>
    <w:rsid w:val="00583679"/>
    <w:rPr>
      <w:i/>
    </w:rPr>
  </w:style>
  <w:style w:type="character" w:customStyle="1" w:styleId="IntenseQuoteChar">
    <w:name w:val="Intense Quote Char"/>
    <w:uiPriority w:val="30"/>
    <w:rsid w:val="00583679"/>
    <w:rPr>
      <w:i/>
    </w:rPr>
  </w:style>
  <w:style w:type="character" w:customStyle="1" w:styleId="FootnoteTextChar">
    <w:name w:val="Footnote Text Char"/>
    <w:uiPriority w:val="99"/>
    <w:rsid w:val="00583679"/>
    <w:rPr>
      <w:sz w:val="18"/>
    </w:rPr>
  </w:style>
  <w:style w:type="character" w:customStyle="1" w:styleId="EndnoteTextChar">
    <w:name w:val="Endnote Text Char"/>
    <w:uiPriority w:val="99"/>
    <w:rsid w:val="00583679"/>
    <w:rPr>
      <w:sz w:val="20"/>
    </w:rPr>
  </w:style>
  <w:style w:type="paragraph" w:customStyle="1" w:styleId="111">
    <w:name w:val="Заголовок 11"/>
    <w:basedOn w:val="a0"/>
    <w:next w:val="a0"/>
    <w:link w:val="Heading1Char"/>
    <w:uiPriority w:val="9"/>
    <w:qFormat/>
    <w:rsid w:val="0058367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1"/>
    <w:uiPriority w:val="9"/>
    <w:rsid w:val="00583679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0"/>
    <w:next w:val="a0"/>
    <w:link w:val="Heading2Char"/>
    <w:uiPriority w:val="9"/>
    <w:unhideWhenUsed/>
    <w:qFormat/>
    <w:rsid w:val="005836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1"/>
    <w:uiPriority w:val="9"/>
    <w:rsid w:val="00583679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0"/>
    <w:next w:val="a0"/>
    <w:link w:val="Heading3Char"/>
    <w:uiPriority w:val="9"/>
    <w:unhideWhenUsed/>
    <w:qFormat/>
    <w:rsid w:val="005836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1"/>
    <w:uiPriority w:val="9"/>
    <w:rsid w:val="00583679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0"/>
    <w:next w:val="a0"/>
    <w:link w:val="Heading4Char"/>
    <w:uiPriority w:val="9"/>
    <w:unhideWhenUsed/>
    <w:qFormat/>
    <w:rsid w:val="005836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sid w:val="00583679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0"/>
    <w:next w:val="a0"/>
    <w:link w:val="Heading5Char"/>
    <w:uiPriority w:val="9"/>
    <w:unhideWhenUsed/>
    <w:qFormat/>
    <w:rsid w:val="0058367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1"/>
    <w:uiPriority w:val="9"/>
    <w:rsid w:val="0058367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5836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58367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5836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58367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5836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58367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0"/>
    <w:next w:val="a0"/>
    <w:link w:val="Heading9Char"/>
    <w:uiPriority w:val="9"/>
    <w:unhideWhenUsed/>
    <w:qFormat/>
    <w:rsid w:val="005836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sid w:val="0058367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rsid w:val="00583679"/>
    <w:pPr>
      <w:ind w:left="720"/>
      <w:contextualSpacing/>
    </w:pPr>
  </w:style>
  <w:style w:type="paragraph" w:styleId="a5">
    <w:name w:val="No Spacing"/>
    <w:rsid w:val="00583679"/>
    <w:rPr>
      <w:rFonts w:ascii="Calibri" w:hAnsi="Calibri"/>
      <w:sz w:val="22"/>
      <w:szCs w:val="22"/>
      <w:lang w:eastAsia="ru-RU"/>
    </w:rPr>
  </w:style>
  <w:style w:type="paragraph" w:styleId="a6">
    <w:name w:val="Title"/>
    <w:basedOn w:val="a0"/>
    <w:next w:val="a0"/>
    <w:link w:val="a7"/>
    <w:uiPriority w:val="10"/>
    <w:qFormat/>
    <w:rsid w:val="0058367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583679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583679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583679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5836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3679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5836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83679"/>
    <w:rPr>
      <w:i/>
    </w:rPr>
  </w:style>
  <w:style w:type="paragraph" w:customStyle="1" w:styleId="10">
    <w:name w:val="Верхний колонтитул1"/>
    <w:basedOn w:val="a0"/>
    <w:link w:val="HeaderChar"/>
    <w:uiPriority w:val="99"/>
    <w:unhideWhenUsed/>
    <w:rsid w:val="0058367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83679"/>
  </w:style>
  <w:style w:type="paragraph" w:customStyle="1" w:styleId="12">
    <w:name w:val="Нижний колонтитул1"/>
    <w:basedOn w:val="a0"/>
    <w:link w:val="CaptionChar"/>
    <w:uiPriority w:val="99"/>
    <w:unhideWhenUsed/>
    <w:rsid w:val="0058367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83679"/>
  </w:style>
  <w:style w:type="paragraph" w:customStyle="1" w:styleId="13">
    <w:name w:val="Название объекта1"/>
    <w:basedOn w:val="a0"/>
    <w:next w:val="a0"/>
    <w:uiPriority w:val="35"/>
    <w:semiHidden/>
    <w:unhideWhenUsed/>
    <w:qFormat/>
    <w:rsid w:val="0058367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583679"/>
  </w:style>
  <w:style w:type="table" w:styleId="ac">
    <w:name w:val="Table Grid"/>
    <w:basedOn w:val="a2"/>
    <w:rsid w:val="00583679"/>
    <w:tblPr/>
  </w:style>
  <w:style w:type="table" w:customStyle="1" w:styleId="TableGridLight">
    <w:name w:val="Table Grid Light"/>
    <w:uiPriority w:val="59"/>
    <w:rsid w:val="005836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5836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uiPriority w:val="59"/>
    <w:rsid w:val="005836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5836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836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836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836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836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836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836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836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836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5836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836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836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836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836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836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836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5836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836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836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836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836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836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836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8367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836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semiHidden/>
    <w:rsid w:val="00583679"/>
    <w:rPr>
      <w:color w:val="0000FF"/>
      <w:u w:val="single"/>
    </w:rPr>
  </w:style>
  <w:style w:type="paragraph" w:styleId="ae">
    <w:name w:val="footnote text"/>
    <w:basedOn w:val="a0"/>
    <w:link w:val="af"/>
    <w:uiPriority w:val="99"/>
    <w:semiHidden/>
    <w:unhideWhenUsed/>
    <w:rsid w:val="00583679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583679"/>
    <w:rPr>
      <w:sz w:val="18"/>
    </w:rPr>
  </w:style>
  <w:style w:type="character" w:styleId="af0">
    <w:name w:val="footnote reference"/>
    <w:uiPriority w:val="99"/>
    <w:unhideWhenUsed/>
    <w:rsid w:val="00583679"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  <w:rsid w:val="00583679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83679"/>
    <w:rPr>
      <w:sz w:val="20"/>
    </w:rPr>
  </w:style>
  <w:style w:type="character" w:styleId="af3">
    <w:name w:val="endnote reference"/>
    <w:uiPriority w:val="99"/>
    <w:semiHidden/>
    <w:unhideWhenUsed/>
    <w:rsid w:val="00583679"/>
    <w:rPr>
      <w:vertAlign w:val="superscript"/>
    </w:rPr>
  </w:style>
  <w:style w:type="paragraph" w:styleId="14">
    <w:name w:val="toc 1"/>
    <w:basedOn w:val="a0"/>
    <w:next w:val="a0"/>
    <w:uiPriority w:val="39"/>
    <w:unhideWhenUsed/>
    <w:rsid w:val="00583679"/>
    <w:pPr>
      <w:spacing w:after="57"/>
    </w:pPr>
  </w:style>
  <w:style w:type="paragraph" w:styleId="22">
    <w:name w:val="toc 2"/>
    <w:basedOn w:val="a0"/>
    <w:next w:val="a0"/>
    <w:uiPriority w:val="39"/>
    <w:unhideWhenUsed/>
    <w:rsid w:val="00583679"/>
    <w:pPr>
      <w:spacing w:after="57"/>
      <w:ind w:left="283"/>
    </w:pPr>
  </w:style>
  <w:style w:type="paragraph" w:styleId="3">
    <w:name w:val="toc 3"/>
    <w:basedOn w:val="a0"/>
    <w:next w:val="a0"/>
    <w:uiPriority w:val="39"/>
    <w:unhideWhenUsed/>
    <w:rsid w:val="00583679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583679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583679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583679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583679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583679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583679"/>
    <w:pPr>
      <w:spacing w:after="57"/>
      <w:ind w:left="2268"/>
    </w:pPr>
  </w:style>
  <w:style w:type="paragraph" w:styleId="af4">
    <w:name w:val="TOC Heading"/>
    <w:uiPriority w:val="39"/>
    <w:unhideWhenUsed/>
    <w:rsid w:val="00583679"/>
  </w:style>
  <w:style w:type="paragraph" w:styleId="af5">
    <w:name w:val="table of figures"/>
    <w:basedOn w:val="a0"/>
    <w:next w:val="a0"/>
    <w:uiPriority w:val="99"/>
    <w:unhideWhenUsed/>
    <w:rsid w:val="00583679"/>
  </w:style>
  <w:style w:type="paragraph" w:customStyle="1" w:styleId="ConsPlusNormal">
    <w:name w:val="ConsPlusNormal"/>
    <w:rsid w:val="00583679"/>
    <w:pPr>
      <w:widowControl w:val="0"/>
      <w:ind w:firstLine="720"/>
    </w:pPr>
    <w:rPr>
      <w:rFonts w:ascii="Arial" w:hAnsi="Arial"/>
      <w:lang w:eastAsia="ru-RU"/>
    </w:rPr>
  </w:style>
  <w:style w:type="paragraph" w:customStyle="1" w:styleId="FR1">
    <w:name w:val="FR1"/>
    <w:rsid w:val="00583679"/>
    <w:pPr>
      <w:widowControl w:val="0"/>
      <w:ind w:left="80"/>
      <w:jc w:val="center"/>
    </w:pPr>
    <w:rPr>
      <w:rFonts w:ascii="Courier New" w:hAnsi="Courier New"/>
      <w:b/>
      <w:bCs/>
      <w:sz w:val="22"/>
      <w:szCs w:val="22"/>
      <w:lang w:eastAsia="ru-RU"/>
    </w:rPr>
  </w:style>
  <w:style w:type="paragraph" w:customStyle="1" w:styleId="23">
    <w:name w:val="Верхний колонтитул2"/>
    <w:basedOn w:val="a0"/>
    <w:link w:val="af6"/>
    <w:rsid w:val="0058367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23"/>
    <w:uiPriority w:val="99"/>
    <w:rsid w:val="00583679"/>
    <w:rPr>
      <w:sz w:val="24"/>
      <w:szCs w:val="24"/>
    </w:rPr>
  </w:style>
  <w:style w:type="paragraph" w:customStyle="1" w:styleId="24">
    <w:name w:val="Нижний колонтитул2"/>
    <w:basedOn w:val="a0"/>
    <w:link w:val="af7"/>
    <w:rsid w:val="0058367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link w:val="24"/>
    <w:rsid w:val="00583679"/>
    <w:rPr>
      <w:sz w:val="24"/>
      <w:szCs w:val="24"/>
    </w:rPr>
  </w:style>
  <w:style w:type="paragraph" w:styleId="af8">
    <w:name w:val="Balloon Text"/>
    <w:basedOn w:val="a0"/>
    <w:link w:val="af9"/>
    <w:semiHidden/>
    <w:rsid w:val="00583679"/>
    <w:rPr>
      <w:rFonts w:ascii="Tahoma" w:hAnsi="Tahoma"/>
      <w:sz w:val="16"/>
      <w:szCs w:val="16"/>
      <w:lang w:val="en-US" w:eastAsia="en-US"/>
    </w:rPr>
  </w:style>
  <w:style w:type="character" w:customStyle="1" w:styleId="af9">
    <w:name w:val="Текст выноски Знак"/>
    <w:link w:val="af8"/>
    <w:semiHidden/>
    <w:rsid w:val="00583679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583679"/>
    <w:pPr>
      <w:widowControl w:val="0"/>
    </w:pPr>
    <w:rPr>
      <w:rFonts w:ascii="Courier New" w:hAnsi="Courier New"/>
      <w:lang w:eastAsia="ru-RU"/>
    </w:rPr>
  </w:style>
  <w:style w:type="character" w:styleId="afa">
    <w:name w:val="line number"/>
    <w:semiHidden/>
    <w:rsid w:val="00583679"/>
  </w:style>
  <w:style w:type="paragraph" w:styleId="afb">
    <w:name w:val="Body Text"/>
    <w:basedOn w:val="a0"/>
    <w:link w:val="afc"/>
    <w:rsid w:val="00583679"/>
    <w:pPr>
      <w:spacing w:after="120"/>
    </w:pPr>
    <w:rPr>
      <w:sz w:val="28"/>
      <w:lang w:val="en-US" w:eastAsia="en-US"/>
    </w:rPr>
  </w:style>
  <w:style w:type="character" w:customStyle="1" w:styleId="afc">
    <w:name w:val="Основной текст Знак"/>
    <w:link w:val="afb"/>
    <w:rsid w:val="00583679"/>
    <w:rPr>
      <w:sz w:val="28"/>
      <w:szCs w:val="24"/>
    </w:rPr>
  </w:style>
  <w:style w:type="paragraph" w:customStyle="1" w:styleId="a">
    <w:name w:val="Абзац списка;Абзац списка (номер)"/>
    <w:basedOn w:val="a0"/>
    <w:rsid w:val="00583679"/>
    <w:pPr>
      <w:widowControl w:val="0"/>
      <w:numPr>
        <w:numId w:val="2"/>
      </w:numPr>
      <w:spacing w:line="288" w:lineRule="auto"/>
      <w:jc w:val="both"/>
    </w:pPr>
    <w:rPr>
      <w:rFonts w:eastAsia="Calibri"/>
      <w:bCs/>
      <w:szCs w:val="22"/>
      <w:lang w:eastAsia="en-US"/>
    </w:rPr>
  </w:style>
  <w:style w:type="paragraph" w:customStyle="1" w:styleId="ConsNormal">
    <w:name w:val="ConsNormal"/>
    <w:rsid w:val="00583679"/>
    <w:pPr>
      <w:widowControl w:val="0"/>
      <w:ind w:firstLine="720"/>
    </w:pPr>
    <w:rPr>
      <w:rFonts w:ascii="Arial" w:hAnsi="Arial"/>
      <w:lang w:eastAsia="ru-RU"/>
    </w:rPr>
  </w:style>
  <w:style w:type="paragraph" w:customStyle="1" w:styleId="afd">
    <w:name w:val="Знак"/>
    <w:basedOn w:val="a0"/>
    <w:rsid w:val="005836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0">
    <w:name w:val="Верхний колонтитул3"/>
    <w:basedOn w:val="a0"/>
    <w:link w:val="15"/>
    <w:uiPriority w:val="99"/>
    <w:semiHidden/>
    <w:unhideWhenUsed/>
    <w:rsid w:val="0058367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1"/>
    <w:link w:val="30"/>
    <w:uiPriority w:val="99"/>
    <w:semiHidden/>
    <w:rsid w:val="00583679"/>
    <w:rPr>
      <w:sz w:val="24"/>
      <w:szCs w:val="24"/>
      <w:lang w:eastAsia="ru-RU"/>
    </w:rPr>
  </w:style>
  <w:style w:type="paragraph" w:customStyle="1" w:styleId="32">
    <w:name w:val="Нижний колонтитул3"/>
    <w:basedOn w:val="a0"/>
    <w:link w:val="16"/>
    <w:uiPriority w:val="99"/>
    <w:semiHidden/>
    <w:unhideWhenUsed/>
    <w:rsid w:val="00583679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link w:val="32"/>
    <w:uiPriority w:val="99"/>
    <w:semiHidden/>
    <w:rsid w:val="00583679"/>
    <w:rPr>
      <w:sz w:val="24"/>
      <w:szCs w:val="24"/>
      <w:lang w:eastAsia="ru-RU"/>
    </w:rPr>
  </w:style>
  <w:style w:type="paragraph" w:customStyle="1" w:styleId="ConsPlusTitle">
    <w:name w:val="ConsPlusTitle"/>
    <w:rsid w:val="00B17D7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customStyle="1" w:styleId="ConsPlusCell">
    <w:name w:val="ConsPlusCell"/>
    <w:rsid w:val="0019423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19423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TitlePage">
    <w:name w:val="ConsPlusTitlePage"/>
    <w:rsid w:val="0019423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19423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194231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styleId="afe">
    <w:name w:val="header"/>
    <w:basedOn w:val="a0"/>
    <w:link w:val="25"/>
    <w:uiPriority w:val="99"/>
    <w:unhideWhenUsed/>
    <w:rsid w:val="00FF05C1"/>
    <w:pPr>
      <w:tabs>
        <w:tab w:val="center" w:pos="4677"/>
        <w:tab w:val="right" w:pos="9355"/>
      </w:tabs>
    </w:pPr>
  </w:style>
  <w:style w:type="character" w:customStyle="1" w:styleId="25">
    <w:name w:val="Верхний колонтитул Знак2"/>
    <w:basedOn w:val="a1"/>
    <w:link w:val="afe"/>
    <w:uiPriority w:val="99"/>
    <w:rsid w:val="00FF05C1"/>
    <w:rPr>
      <w:sz w:val="24"/>
      <w:szCs w:val="24"/>
      <w:lang w:eastAsia="ru-RU"/>
    </w:rPr>
  </w:style>
  <w:style w:type="paragraph" w:styleId="aff">
    <w:name w:val="footer"/>
    <w:basedOn w:val="a0"/>
    <w:link w:val="26"/>
    <w:uiPriority w:val="99"/>
    <w:unhideWhenUsed/>
    <w:rsid w:val="00FF05C1"/>
    <w:pPr>
      <w:tabs>
        <w:tab w:val="center" w:pos="4677"/>
        <w:tab w:val="right" w:pos="9355"/>
      </w:tabs>
    </w:pPr>
  </w:style>
  <w:style w:type="character" w:customStyle="1" w:styleId="26">
    <w:name w:val="Нижний колонтитул Знак2"/>
    <w:basedOn w:val="a1"/>
    <w:link w:val="aff"/>
    <w:uiPriority w:val="99"/>
    <w:rsid w:val="00FF05C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2&amp;n=215523&amp;dst=1002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2&amp;n=152021&amp;dst=10001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A768-572B-4B1F-AD9C-FC9EF940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20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И.В. Филиппова</dc:creator>
  <cp:lastModifiedBy>Ирина И.В. Филиппова</cp:lastModifiedBy>
  <cp:revision>12</cp:revision>
  <cp:lastPrinted>2025-03-21T13:35:00Z</cp:lastPrinted>
  <dcterms:created xsi:type="dcterms:W3CDTF">2025-03-21T07:30:00Z</dcterms:created>
  <dcterms:modified xsi:type="dcterms:W3CDTF">2025-03-21T13:39:00Z</dcterms:modified>
</cp:coreProperties>
</file>