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741" w:rsidRDefault="008A3741" w:rsidP="008F5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E82" w:rsidRPr="00FA1868" w:rsidRDefault="00AE4282" w:rsidP="008F5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7E2E82" w:rsidRPr="00FA1868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bookmarkEnd w:id="0"/>
    <w:p w:rsidR="007E2E82" w:rsidRPr="00FA1868" w:rsidRDefault="007E2E82" w:rsidP="00AE428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667D67" w:rsidRDefault="007E2E82" w:rsidP="00AE428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Петушинского </w:t>
      </w:r>
      <w:r w:rsidR="00F22EA7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="00667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E2E82" w:rsidRPr="00FA1868" w:rsidRDefault="00667D67" w:rsidP="00AE428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Владимирской области </w:t>
      </w:r>
    </w:p>
    <w:p w:rsidR="007E2E82" w:rsidRPr="00FA1868" w:rsidRDefault="00C25D3F" w:rsidP="00AE4282">
      <w:pPr>
        <w:pStyle w:val="ConsPlusTitle"/>
        <w:ind w:firstLine="567"/>
        <w:jc w:val="right"/>
        <w:rPr>
          <w:rFonts w:ascii="Times New Roman" w:hAnsi="Times New Roman" w:cs="Times New Roman"/>
        </w:rPr>
      </w:pPr>
      <w:r w:rsidRPr="00FA1868">
        <w:rPr>
          <w:rFonts w:ascii="Times New Roman" w:eastAsia="Times New Roman" w:hAnsi="Times New Roman" w:cs="Times New Roman"/>
          <w:b w:val="0"/>
          <w:bCs w:val="0"/>
        </w:rPr>
        <w:t xml:space="preserve">от </w:t>
      </w:r>
      <w:r w:rsidR="00F22EA7">
        <w:rPr>
          <w:rFonts w:ascii="Times New Roman" w:eastAsia="Times New Roman" w:hAnsi="Times New Roman" w:cs="Times New Roman"/>
          <w:b w:val="0"/>
          <w:bCs w:val="0"/>
        </w:rPr>
        <w:t>_______________</w:t>
      </w:r>
      <w:r w:rsidR="00B933E3">
        <w:rPr>
          <w:rFonts w:ascii="Times New Roman" w:eastAsia="Times New Roman" w:hAnsi="Times New Roman" w:cs="Times New Roman"/>
          <w:b w:val="0"/>
          <w:bCs w:val="0"/>
        </w:rPr>
        <w:t xml:space="preserve"> </w:t>
      </w:r>
      <w:r w:rsidRPr="00FA1868">
        <w:rPr>
          <w:rFonts w:ascii="Times New Roman" w:eastAsia="Times New Roman" w:hAnsi="Times New Roman" w:cs="Times New Roman"/>
          <w:b w:val="0"/>
          <w:bCs w:val="0"/>
        </w:rPr>
        <w:t xml:space="preserve"> № </w:t>
      </w:r>
      <w:r w:rsidR="00F22EA7">
        <w:rPr>
          <w:rFonts w:ascii="Times New Roman" w:eastAsia="Times New Roman" w:hAnsi="Times New Roman" w:cs="Times New Roman"/>
          <w:b w:val="0"/>
          <w:bCs w:val="0"/>
        </w:rPr>
        <w:t>______</w:t>
      </w:r>
    </w:p>
    <w:p w:rsidR="00C20930" w:rsidRDefault="00C20930" w:rsidP="00F22EA7">
      <w:pPr>
        <w:pStyle w:val="ConsPlusTitle"/>
        <w:spacing w:after="120"/>
        <w:ind w:firstLine="567"/>
        <w:rPr>
          <w:rFonts w:ascii="Times New Roman" w:hAnsi="Times New Roman" w:cs="Times New Roman"/>
          <w:b w:val="0"/>
        </w:rPr>
      </w:pPr>
    </w:p>
    <w:p w:rsidR="00F22EA7" w:rsidRDefault="00F22EA7" w:rsidP="00F22EA7">
      <w:pPr>
        <w:pStyle w:val="ConsPlusTitle"/>
        <w:spacing w:after="120"/>
        <w:ind w:firstLine="567"/>
        <w:rPr>
          <w:rFonts w:ascii="Times New Roman" w:hAnsi="Times New Roman" w:cs="Times New Roman"/>
          <w:b w:val="0"/>
        </w:rPr>
      </w:pPr>
      <w:r w:rsidRPr="00C20930">
        <w:rPr>
          <w:rFonts w:ascii="Times New Roman" w:hAnsi="Times New Roman" w:cs="Times New Roman"/>
          <w:b w:val="0"/>
        </w:rPr>
        <w:t xml:space="preserve">В </w:t>
      </w:r>
      <w:hyperlink r:id="rId8" w:history="1">
        <w:r w:rsidRPr="00C20930">
          <w:rPr>
            <w:rStyle w:val="a3"/>
            <w:rFonts w:ascii="Times New Roman" w:hAnsi="Times New Roman" w:cs="Times New Roman"/>
            <w:b w:val="0"/>
            <w:color w:val="auto"/>
            <w:u w:val="none"/>
          </w:rPr>
          <w:t>приложении</w:t>
        </w:r>
      </w:hyperlink>
      <w:r w:rsidRPr="00C20930">
        <w:rPr>
          <w:rFonts w:ascii="Times New Roman" w:hAnsi="Times New Roman" w:cs="Times New Roman"/>
          <w:b w:val="0"/>
        </w:rPr>
        <w:t xml:space="preserve"> к постановлению</w:t>
      </w:r>
      <w:r w:rsidR="00C20930">
        <w:rPr>
          <w:rFonts w:ascii="Times New Roman" w:hAnsi="Times New Roman" w:cs="Times New Roman"/>
          <w:b w:val="0"/>
        </w:rPr>
        <w:t>:</w:t>
      </w:r>
    </w:p>
    <w:p w:rsidR="00C20930" w:rsidRDefault="00C20930" w:rsidP="00F22EA7">
      <w:pPr>
        <w:pStyle w:val="ConsPlusTitle"/>
        <w:spacing w:after="120"/>
        <w:ind w:firstLine="567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1. Раздел 7 изложить в следующей редакции:</w:t>
      </w:r>
    </w:p>
    <w:p w:rsidR="00E639A8" w:rsidRPr="00FA1868" w:rsidRDefault="00C20930" w:rsidP="00E86DE6">
      <w:pPr>
        <w:pStyle w:val="ConsPlusTitle"/>
        <w:spacing w:after="120"/>
        <w:ind w:firstLine="567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«</w:t>
      </w:r>
      <w:r w:rsidR="00E86DE6">
        <w:rPr>
          <w:rFonts w:ascii="Times New Roman" w:hAnsi="Times New Roman" w:cs="Times New Roman"/>
          <w:b w:val="0"/>
        </w:rPr>
        <w:t xml:space="preserve"> </w:t>
      </w:r>
      <w:r w:rsidR="00003948" w:rsidRPr="00FA1868">
        <w:rPr>
          <w:rFonts w:ascii="Times New Roman" w:eastAsia="Times New Roman" w:hAnsi="Times New Roman" w:cs="Times New Roman"/>
        </w:rPr>
        <w:t xml:space="preserve">7. </w:t>
      </w:r>
      <w:r w:rsidR="00E639A8" w:rsidRPr="00FA1868">
        <w:rPr>
          <w:rFonts w:ascii="Times New Roman" w:eastAsia="Times New Roman" w:hAnsi="Times New Roman" w:cs="Times New Roman"/>
        </w:rPr>
        <w:t xml:space="preserve">Оплата труда </w:t>
      </w:r>
      <w:r w:rsidR="00E86DE6">
        <w:rPr>
          <w:rFonts w:ascii="Times New Roman" w:eastAsia="Times New Roman" w:hAnsi="Times New Roman" w:cs="Times New Roman"/>
        </w:rPr>
        <w:t xml:space="preserve">начальника отдела, </w:t>
      </w:r>
      <w:r w:rsidR="00E639A8" w:rsidRPr="00FA1868">
        <w:rPr>
          <w:rFonts w:ascii="Times New Roman" w:eastAsia="Times New Roman" w:hAnsi="Times New Roman" w:cs="Times New Roman"/>
        </w:rPr>
        <w:t>консультанта и главного специалиста Учреждения</w:t>
      </w:r>
    </w:p>
    <w:p w:rsidR="00E639A8" w:rsidRPr="00FA1868" w:rsidRDefault="00E639A8" w:rsidP="00980A93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7.1. </w:t>
      </w:r>
      <w:r w:rsidR="00E86DE6">
        <w:rPr>
          <w:rFonts w:ascii="Times New Roman" w:eastAsia="Times New Roman" w:hAnsi="Times New Roman" w:cs="Times New Roman"/>
          <w:sz w:val="24"/>
          <w:szCs w:val="24"/>
        </w:rPr>
        <w:t>Начальник отдела, к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онсультант и главный специалист Учреждения не относятся к категории муниципальных служащих.</w:t>
      </w:r>
    </w:p>
    <w:p w:rsidR="00E639A8" w:rsidRPr="00FA1868" w:rsidRDefault="00AC6AD3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7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Оплата труда </w:t>
      </w:r>
      <w:r w:rsidR="00E86DE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начальника  отдела, </w:t>
      </w: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консультанта и главного специалиста 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Учреждения включает в себя размеры должностных окладов, а также выплаты компенсационного и стимулирующего характера, иные выплаты, предусмотренные настоящим Положением.</w:t>
      </w:r>
    </w:p>
    <w:p w:rsidR="00E639A8" w:rsidRPr="00FA1868" w:rsidRDefault="00AC6AD3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E639A8" w:rsidRPr="00FA186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A1868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E639A8" w:rsidRPr="00FA186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639A8" w:rsidRPr="00FA1868">
        <w:rPr>
          <w:rFonts w:ascii="Times New Roman" w:eastAsia="Times New Roman" w:hAnsi="Times New Roman" w:cs="Times New Roman"/>
          <w:bCs/>
          <w:color w:val="757575"/>
          <w:sz w:val="24"/>
          <w:szCs w:val="24"/>
        </w:rPr>
        <w:t xml:space="preserve"> 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Выплаты компенсационного характера включают в себя: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- выплаты работникам, занятым на тяжелых работах, работах с вредными и (или) опасными и иными особыми условиями труда; </w:t>
      </w:r>
    </w:p>
    <w:p w:rsidR="00E639A8" w:rsidRPr="00FA1868" w:rsidRDefault="00E639A8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E639A8" w:rsidRPr="00FA1868" w:rsidRDefault="00AC6AD3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7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.1. </w:t>
      </w:r>
      <w:r w:rsidR="00E86DE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Начальник отдела, к</w:t>
      </w: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онсультант и главный специалист 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Учреждения, заняты</w:t>
      </w: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е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на тяжелых работах, работах с вредными и (или) опасными и иными особыми условиями труда, устанавливается:</w:t>
      </w:r>
    </w:p>
    <w:p w:rsidR="00E639A8" w:rsidRPr="00FA1868" w:rsidRDefault="00E639A8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- ежемесячная надбавка к должностному окладу за особые условия труда. </w:t>
      </w:r>
    </w:p>
    <w:p w:rsidR="00E639A8" w:rsidRPr="00FA1868" w:rsidRDefault="00AC6AD3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7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.2.</w:t>
      </w:r>
      <w:r w:rsidR="00E86DE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Начальнику отдела, к</w:t>
      </w: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онсультанту и главному специалисту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Учреждения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устанавливаются доплаты компенсирующего характера, согласно статье 149 Трудового кодекса Российской Федерации</w:t>
      </w:r>
      <w:r w:rsidR="00E639A8" w:rsidRPr="00FA186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FA186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E639A8" w:rsidRPr="00FA1868" w:rsidRDefault="00AC6AD3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7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 Выплаты стимулирующего характера включают в себя:</w:t>
      </w:r>
    </w:p>
    <w:p w:rsidR="00E639A8" w:rsidRPr="00FA1868" w:rsidRDefault="00E639A8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выплаты за интенсивность и высокие результаты работы;</w:t>
      </w:r>
    </w:p>
    <w:p w:rsidR="00E639A8" w:rsidRPr="00FA1868" w:rsidRDefault="00E639A8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выплаты за стаж непрерывной работы, выслугу лет;</w:t>
      </w:r>
    </w:p>
    <w:p w:rsidR="00E639A8" w:rsidRPr="00FA1868" w:rsidRDefault="00E639A8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- премиальные выплаты </w:t>
      </w:r>
      <w:r w:rsidR="0055660B" w:rsidRPr="0055660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за выполнение особо важных и сложных заданий</w:t>
      </w:r>
      <w:r w:rsidRPr="0055660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E639A8" w:rsidRPr="00FA1868" w:rsidRDefault="00AC6AD3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E639A8" w:rsidRPr="00FA186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A1868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E639A8" w:rsidRPr="00FA1868">
        <w:rPr>
          <w:rFonts w:ascii="Times New Roman" w:eastAsia="Times New Roman" w:hAnsi="Times New Roman" w:cs="Times New Roman"/>
          <w:bCs/>
          <w:sz w:val="24"/>
          <w:szCs w:val="24"/>
        </w:rPr>
        <w:t>.1.</w:t>
      </w:r>
      <w:r w:rsidR="00E639A8" w:rsidRPr="00FA1868">
        <w:rPr>
          <w:rFonts w:ascii="Times New Roman" w:eastAsia="Times New Roman" w:hAnsi="Times New Roman" w:cs="Times New Roman"/>
          <w:bCs/>
          <w:color w:val="757575"/>
          <w:sz w:val="24"/>
          <w:szCs w:val="24"/>
        </w:rPr>
        <w:t xml:space="preserve"> 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За интенсивность и высокие результаты работы</w:t>
      </w:r>
      <w:r w:rsidR="00E86DE6">
        <w:rPr>
          <w:rFonts w:ascii="Times New Roman" w:eastAsia="Times New Roman" w:hAnsi="Times New Roman" w:cs="Times New Roman"/>
          <w:sz w:val="24"/>
          <w:szCs w:val="24"/>
        </w:rPr>
        <w:t xml:space="preserve"> начальнику отдела,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A1868">
        <w:rPr>
          <w:rFonts w:ascii="Times New Roman" w:eastAsia="Times New Roman" w:hAnsi="Times New Roman" w:cs="Times New Roman"/>
          <w:bCs/>
          <w:sz w:val="24"/>
          <w:szCs w:val="24"/>
        </w:rPr>
        <w:t xml:space="preserve">онсультанту и главному специалисту 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Учреждения выплачивается ежемесячное денежное поощрение.</w:t>
      </w:r>
    </w:p>
    <w:p w:rsidR="00E639A8" w:rsidRPr="00FA1868" w:rsidRDefault="00AC6AD3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E639A8" w:rsidRPr="00FA186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A1868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E639A8" w:rsidRPr="00FA1868">
        <w:rPr>
          <w:rFonts w:ascii="Times New Roman" w:eastAsia="Times New Roman" w:hAnsi="Times New Roman" w:cs="Times New Roman"/>
          <w:bCs/>
          <w:sz w:val="24"/>
          <w:szCs w:val="24"/>
        </w:rPr>
        <w:t>.2. За стаж непрерывной работы, выслугу лет</w:t>
      </w:r>
      <w:r w:rsidR="00E86DE6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начальнику отдела,</w:t>
      </w:r>
      <w:r w:rsidR="00E639A8" w:rsidRPr="00FA18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A1868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консультанту и главному специалисту </w:t>
      </w:r>
      <w:r w:rsidR="00E639A8" w:rsidRPr="00FA1868">
        <w:rPr>
          <w:rFonts w:ascii="Times New Roman" w:eastAsia="Times New Roman" w:hAnsi="Times New Roman" w:cs="Times New Roman"/>
          <w:bCs/>
          <w:sz w:val="24"/>
          <w:szCs w:val="24"/>
        </w:rPr>
        <w:t>Учреждения выплачивается ежемесячная надбавка к должностному окладу за выслугу лет.</w:t>
      </w:r>
    </w:p>
    <w:p w:rsidR="00E639A8" w:rsidRPr="00FA1868" w:rsidRDefault="00AC6AD3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7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.3. </w:t>
      </w:r>
      <w:r w:rsidR="001F434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</w:t>
      </w:r>
      <w:r w:rsidR="00E86DE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ачальнику отдела,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консультанту и главному специалисту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Учреждения могут выплачиваться премиальные выплаты - премия за выполнение особо важных и сложных заданий</w:t>
      </w:r>
      <w:r w:rsidR="001F434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(сложность, срочность, особый режим работы)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E639A8" w:rsidRPr="00FA1868" w:rsidRDefault="00AC6AD3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7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5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 К иным выплатам относятся материальная помощь и единовременная выплата при предоставлении ежегодного оплачиваемого отпуска.</w:t>
      </w:r>
    </w:p>
    <w:p w:rsidR="00E639A8" w:rsidRDefault="00AC6AD3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7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6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Размеры выплат компенсационного и стимулирующего характера для </w:t>
      </w:r>
      <w:r w:rsidR="00E86DE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начальника отдела, </w:t>
      </w: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консультанта и главного специалиста 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Учреждения устанавливаются приказом директора Учреждения по согласованию с начальником 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Управления образования, молодежной политики и патриотического воспитания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E86DE6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="00683DD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E86DE6" w:rsidRDefault="00E86DE6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2. Раздел 8 изложить в следующей редакции:</w:t>
      </w:r>
    </w:p>
    <w:p w:rsidR="00E639A8" w:rsidRDefault="00E86DE6" w:rsidP="00E86DE6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« </w:t>
      </w:r>
      <w:r w:rsidR="00001971" w:rsidRPr="00FA1868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E639A8" w:rsidRPr="00FA1868">
        <w:rPr>
          <w:rFonts w:ascii="Times New Roman" w:eastAsia="Times New Roman" w:hAnsi="Times New Roman" w:cs="Times New Roman"/>
          <w:b/>
          <w:sz w:val="24"/>
          <w:szCs w:val="24"/>
        </w:rPr>
        <w:t>. Размеры должностных окладов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начальника отдела,</w:t>
      </w:r>
      <w:r w:rsidR="00E639A8" w:rsidRPr="00FA18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1971" w:rsidRPr="00FA1868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001971" w:rsidRPr="00FA1868">
        <w:rPr>
          <w:rFonts w:ascii="Times New Roman" w:eastAsia="Times New Roman" w:hAnsi="Times New Roman" w:cs="Times New Roman"/>
          <w:b/>
          <w:bCs/>
          <w:sz w:val="24"/>
          <w:szCs w:val="24"/>
        </w:rPr>
        <w:t>онсультанта и главного специалиста</w:t>
      </w:r>
      <w:r w:rsidR="00E639A8" w:rsidRPr="00FA1868">
        <w:rPr>
          <w:rFonts w:ascii="Times New Roman" w:eastAsia="Times New Roman" w:hAnsi="Times New Roman" w:cs="Times New Roman"/>
          <w:b/>
          <w:sz w:val="24"/>
          <w:szCs w:val="24"/>
        </w:rPr>
        <w:t xml:space="preserve"> Учреждения</w:t>
      </w:r>
    </w:p>
    <w:p w:rsidR="00E86DE6" w:rsidRPr="00E86DE6" w:rsidRDefault="00E86DE6" w:rsidP="00E86DE6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DE6">
        <w:rPr>
          <w:rFonts w:ascii="Times New Roman" w:eastAsia="Times New Roman" w:hAnsi="Times New Roman" w:cs="Times New Roman"/>
          <w:sz w:val="24"/>
          <w:szCs w:val="24"/>
        </w:rPr>
        <w:t xml:space="preserve">8.1. Должность начальника отдела приравнена к главной должности реестра муниципальных должностей </w:t>
      </w:r>
      <w:r w:rsidR="008A374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="008A3741">
        <w:rPr>
          <w:rFonts w:ascii="Times New Roman" w:eastAsia="Times New Roman" w:hAnsi="Times New Roman" w:cs="Times New Roman"/>
          <w:sz w:val="24"/>
          <w:szCs w:val="24"/>
        </w:rPr>
        <w:t>Петушинском</w:t>
      </w:r>
      <w:proofErr w:type="spellEnd"/>
      <w:r w:rsidRPr="00E86DE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</w:t>
      </w:r>
      <w:r w:rsidR="008A374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86DE6">
        <w:rPr>
          <w:rFonts w:ascii="Times New Roman" w:eastAsia="Times New Roman" w:hAnsi="Times New Roman" w:cs="Times New Roman"/>
          <w:sz w:val="24"/>
          <w:szCs w:val="24"/>
        </w:rPr>
        <w:t xml:space="preserve"> Владимирской области и должностной оклад по ней соответствует должностному окладу должности муниципальной службы начальника отдела</w:t>
      </w:r>
      <w:r w:rsidR="0055660B">
        <w:rPr>
          <w:rFonts w:ascii="Times New Roman" w:eastAsia="Times New Roman" w:hAnsi="Times New Roman" w:cs="Times New Roman"/>
          <w:sz w:val="24"/>
          <w:szCs w:val="24"/>
        </w:rPr>
        <w:t xml:space="preserve"> в составе управления</w:t>
      </w:r>
      <w:r w:rsidRPr="00E86DE6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Петушинского муниципального округа Владимирской области.</w:t>
      </w:r>
    </w:p>
    <w:p w:rsidR="00E639A8" w:rsidRPr="00FA1868" w:rsidRDefault="00001971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8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683DD6">
        <w:rPr>
          <w:rFonts w:ascii="Times New Roman" w:eastAsia="Times New Roman" w:hAnsi="Times New Roman" w:cs="Times New Roman"/>
          <w:sz w:val="24"/>
          <w:szCs w:val="24"/>
        </w:rPr>
        <w:t>2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639A8" w:rsidRPr="00FA1868">
        <w:rPr>
          <w:rFonts w:ascii="Times New Roman" w:eastAsia="Calibri" w:hAnsi="Times New Roman" w:cs="Times New Roman"/>
          <w:sz w:val="24"/>
          <w:szCs w:val="24"/>
          <w:lang w:eastAsia="en-US"/>
        </w:rPr>
        <w:t>Должност</w:t>
      </w:r>
      <w:r w:rsidRPr="00FA1868">
        <w:rPr>
          <w:rFonts w:ascii="Times New Roman" w:eastAsia="Calibri" w:hAnsi="Times New Roman" w:cs="Times New Roman"/>
          <w:sz w:val="24"/>
          <w:szCs w:val="24"/>
          <w:lang w:eastAsia="en-US"/>
        </w:rPr>
        <w:t>ь</w:t>
      </w:r>
      <w:r w:rsidR="00E639A8" w:rsidRPr="00FA186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консультанта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Учреждения приравнен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 к ведущей должности реестра муниципальных должностей в </w:t>
      </w:r>
      <w:proofErr w:type="spellStart"/>
      <w:r w:rsidRPr="00FA1868">
        <w:rPr>
          <w:rFonts w:ascii="Times New Roman" w:eastAsia="Times New Roman" w:hAnsi="Times New Roman" w:cs="Times New Roman"/>
          <w:sz w:val="24"/>
          <w:szCs w:val="24"/>
        </w:rPr>
        <w:t>Петушинском</w:t>
      </w:r>
      <w:proofErr w:type="spellEnd"/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Владимирской области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 и должностной оклад по н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 соответствует должностному окладу должности муниципальной службы консультанта администрации 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Петушинского муниципального округа Владимирской области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39A8" w:rsidRPr="00FA1868" w:rsidRDefault="00001971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8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683DD6">
        <w:rPr>
          <w:rFonts w:ascii="Times New Roman" w:eastAsia="Times New Roman" w:hAnsi="Times New Roman" w:cs="Times New Roman"/>
          <w:sz w:val="24"/>
          <w:szCs w:val="24"/>
        </w:rPr>
        <w:t>3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. Должност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 главного специалиста 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Учреждения 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приравнен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 к старшей должности реестра муниципальных должностей в </w:t>
      </w:r>
      <w:proofErr w:type="spellStart"/>
      <w:r w:rsidRPr="00FA1868">
        <w:rPr>
          <w:rFonts w:ascii="Times New Roman" w:eastAsia="Times New Roman" w:hAnsi="Times New Roman" w:cs="Times New Roman"/>
          <w:sz w:val="24"/>
          <w:szCs w:val="24"/>
        </w:rPr>
        <w:t>Петушинском</w:t>
      </w:r>
      <w:proofErr w:type="spellEnd"/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Владимирской области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 и должностной оклад по н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 соответствует должностному окладу должности муниципальной службы главного специалиста администрации 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Петушинского муниципального округа Владимирской области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39A8" w:rsidRPr="00FA1868" w:rsidRDefault="00001971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8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683DD6">
        <w:rPr>
          <w:rFonts w:ascii="Times New Roman" w:eastAsia="Times New Roman" w:hAnsi="Times New Roman" w:cs="Times New Roman"/>
          <w:sz w:val="24"/>
          <w:szCs w:val="24"/>
        </w:rPr>
        <w:t>4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. Размеры должностных окладов</w:t>
      </w:r>
      <w:r w:rsidR="00683DD6">
        <w:rPr>
          <w:rFonts w:ascii="Times New Roman" w:eastAsia="Times New Roman" w:hAnsi="Times New Roman" w:cs="Times New Roman"/>
          <w:sz w:val="24"/>
          <w:szCs w:val="24"/>
        </w:rPr>
        <w:t xml:space="preserve"> начальника отдела,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консультанта и главного специалиста 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Учреждения, должностные оклады которых соответствуют должностным окладам муниципальных служащих администрации 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Петушинского муниципального округа Владимирской области</w:t>
      </w:r>
      <w:r w:rsidR="00667D67">
        <w:rPr>
          <w:rFonts w:ascii="Times New Roman" w:eastAsia="Times New Roman" w:hAnsi="Times New Roman" w:cs="Times New Roman"/>
          <w:sz w:val="24"/>
          <w:szCs w:val="24"/>
        </w:rPr>
        <w:t xml:space="preserve"> устанавливаются в соответствии с Приложением №2 к настоящему Постановлению. </w:t>
      </w:r>
    </w:p>
    <w:p w:rsidR="00E639A8" w:rsidRPr="00FA1868" w:rsidRDefault="00001971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8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683DD6">
        <w:rPr>
          <w:rFonts w:ascii="Times New Roman" w:eastAsia="Times New Roman" w:hAnsi="Times New Roman" w:cs="Times New Roman"/>
          <w:sz w:val="24"/>
          <w:szCs w:val="24"/>
        </w:rPr>
        <w:t>5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. Размеры должностных окладов ежегодно увеличиваются (индексируются) с учетом уровня индексации (потребительских цен) в сроки и в пределах размера увеличения (индексации) должностных окладов муниципальных служащих администрации 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Петушинского муниципального округа Владимирской области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39A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При увеличении (индексации) должностных окладов их размеры подлежат округлению до целого рубля в сторону увеличения.</w:t>
      </w:r>
      <w:r w:rsidR="00683DD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B39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3DD6" w:rsidRPr="00FA1868" w:rsidRDefault="00683DD6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Раздел 9</w:t>
      </w:r>
      <w:r w:rsidRPr="00683DD6">
        <w:rPr>
          <w:rFonts w:ascii="Times New Roman" w:eastAsia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E639A8" w:rsidRPr="00FA1868" w:rsidRDefault="00683DD6" w:rsidP="00980A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001971" w:rsidRPr="00FA1868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E639A8" w:rsidRPr="00FA1868">
        <w:rPr>
          <w:rFonts w:ascii="Times New Roman" w:eastAsia="Times New Roman" w:hAnsi="Times New Roman" w:cs="Times New Roman"/>
          <w:b/>
          <w:sz w:val="24"/>
          <w:szCs w:val="24"/>
        </w:rPr>
        <w:t>. Определение размера выплат компенсационного и стимулирующего</w:t>
      </w:r>
    </w:p>
    <w:p w:rsidR="00E639A8" w:rsidRPr="00FA1868" w:rsidRDefault="00E639A8" w:rsidP="00980A93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868">
        <w:rPr>
          <w:rFonts w:ascii="Times New Roman" w:eastAsia="Times New Roman" w:hAnsi="Times New Roman" w:cs="Times New Roman"/>
          <w:b/>
          <w:sz w:val="24"/>
          <w:szCs w:val="24"/>
        </w:rPr>
        <w:t>характера</w:t>
      </w:r>
      <w:r w:rsidR="00683DD6">
        <w:rPr>
          <w:rFonts w:ascii="Times New Roman" w:eastAsia="Times New Roman" w:hAnsi="Times New Roman" w:cs="Times New Roman"/>
          <w:b/>
          <w:sz w:val="24"/>
          <w:szCs w:val="24"/>
        </w:rPr>
        <w:t xml:space="preserve"> начальника отдела,</w:t>
      </w:r>
      <w:r w:rsidRPr="00FA18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1971" w:rsidRPr="00FA1868">
        <w:rPr>
          <w:rFonts w:ascii="Times New Roman" w:eastAsia="Times New Roman" w:hAnsi="Times New Roman" w:cs="Times New Roman"/>
          <w:b/>
          <w:sz w:val="24"/>
          <w:szCs w:val="24"/>
        </w:rPr>
        <w:t>консультанта и главного специалиста</w:t>
      </w:r>
      <w:r w:rsidRPr="00FA1868">
        <w:rPr>
          <w:rFonts w:ascii="Times New Roman" w:eastAsia="Times New Roman" w:hAnsi="Times New Roman" w:cs="Times New Roman"/>
          <w:b/>
          <w:sz w:val="24"/>
          <w:szCs w:val="24"/>
        </w:rPr>
        <w:t xml:space="preserve"> Учреждения </w:t>
      </w:r>
    </w:p>
    <w:p w:rsidR="00E639A8" w:rsidRDefault="001A3EF3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9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.1. Ежемесячная надбавка к должностному окладу за особые условия труда устанавливается в следующих размерах:</w:t>
      </w:r>
    </w:p>
    <w:p w:rsidR="00683DD6" w:rsidRPr="00FA1868" w:rsidRDefault="00683DD6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для </w:t>
      </w:r>
      <w:r w:rsidRPr="00683DD6">
        <w:rPr>
          <w:rFonts w:ascii="Times New Roman" w:eastAsia="Times New Roman" w:hAnsi="Times New Roman" w:cs="Times New Roman"/>
          <w:sz w:val="24"/>
          <w:szCs w:val="24"/>
        </w:rPr>
        <w:t xml:space="preserve"> начальника отдела </w:t>
      </w:r>
      <w:r w:rsidR="0055660B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683DD6">
        <w:rPr>
          <w:rFonts w:ascii="Times New Roman" w:eastAsia="Times New Roman" w:hAnsi="Times New Roman" w:cs="Times New Roman"/>
          <w:sz w:val="24"/>
          <w:szCs w:val="24"/>
        </w:rPr>
        <w:t xml:space="preserve"> – от 40 до 50 процентов должностного оклада;</w:t>
      </w:r>
    </w:p>
    <w:p w:rsidR="00E639A8" w:rsidRPr="00FA1868" w:rsidRDefault="00683DD6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б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) для консультанта</w:t>
      </w:r>
      <w:r w:rsidR="00001971" w:rsidRPr="00FA1868">
        <w:rPr>
          <w:rFonts w:ascii="Times New Roman" w:eastAsia="Times New Roman" w:hAnsi="Times New Roman" w:cs="Times New Roman"/>
          <w:sz w:val="24"/>
          <w:szCs w:val="24"/>
        </w:rPr>
        <w:t xml:space="preserve"> Учреждения 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– от 30 до 40 процентов должностного оклада;</w:t>
      </w:r>
    </w:p>
    <w:p w:rsidR="00E639A8" w:rsidRPr="00FA1868" w:rsidRDefault="00683DD6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) для главного специалиста</w:t>
      </w:r>
      <w:r w:rsidR="00001971" w:rsidRPr="00FA1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Учреждения – от 20 до 30 процентов должностного оклада.</w:t>
      </w:r>
    </w:p>
    <w:p w:rsidR="00E639A8" w:rsidRPr="00FA1868" w:rsidRDefault="001A3EF3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9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.2. Ежемесячная надбавка за особые условия труда выплачивается со дня возникновения права на ее назначение или изменения ее размера.</w:t>
      </w:r>
    </w:p>
    <w:p w:rsidR="00E639A8" w:rsidRPr="00FA1868" w:rsidRDefault="001A3EF3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9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.3. Размер ежемесячной надбавки к должностному окладу за особые условия труда для</w:t>
      </w:r>
      <w:r w:rsidR="00683DD6">
        <w:rPr>
          <w:rFonts w:ascii="Times New Roman" w:eastAsia="Times New Roman" w:hAnsi="Times New Roman" w:cs="Times New Roman"/>
          <w:sz w:val="24"/>
          <w:szCs w:val="24"/>
        </w:rPr>
        <w:t xml:space="preserve"> начальника отдела,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консультанта и главного специалиста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 Учреждения может быть пересмотрен при невыполнении или ненадлежащем выполнении своих должностных обязанностей, наличии обоснованных претензий или в связи с изменением условий труда.</w:t>
      </w:r>
    </w:p>
    <w:p w:rsidR="00E639A8" w:rsidRPr="00FA1868" w:rsidRDefault="001A3EF3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9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.4. Размер ежемесячной надбавки для</w:t>
      </w:r>
      <w:r w:rsidR="00683DD6">
        <w:rPr>
          <w:rFonts w:ascii="Times New Roman" w:eastAsia="Times New Roman" w:hAnsi="Times New Roman" w:cs="Times New Roman"/>
          <w:sz w:val="24"/>
          <w:szCs w:val="24"/>
        </w:rPr>
        <w:t xml:space="preserve"> начальника отдела,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консультанта и главного специалиста 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Учреждения устанавливается с учетом содержания и (или) объема дополнительной работы в пределах фонда оплаты труда в соответствии с настоящим Положением.</w:t>
      </w:r>
    </w:p>
    <w:p w:rsidR="00667D67" w:rsidRPr="00FA1868" w:rsidRDefault="001A3EF3" w:rsidP="00667D67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9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.5. Ежемесячное денежное поощрение устанавливается в пределах от 0,5 до 2</w:t>
      </w:r>
      <w:r w:rsidR="001F4340">
        <w:rPr>
          <w:rFonts w:ascii="Times New Roman" w:eastAsia="Times New Roman" w:hAnsi="Times New Roman" w:cs="Times New Roman"/>
          <w:sz w:val="24"/>
          <w:szCs w:val="24"/>
        </w:rPr>
        <w:t>,0 кратно к должностному окладу</w:t>
      </w:r>
      <w:r w:rsidR="00667D67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Приложением № 2 к настоящему Постановлению. </w:t>
      </w:r>
    </w:p>
    <w:p w:rsidR="00E639A8" w:rsidRPr="00FA1868" w:rsidRDefault="001A3EF3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9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.6. Ежемесячная надбавка к должностному окладу за выслугу лет устанавливается в зависимости от стажа работы, дающего право для получения этой надбавки.</w:t>
      </w:r>
    </w:p>
    <w:p w:rsidR="00E639A8" w:rsidRPr="00FA1868" w:rsidRDefault="001A3EF3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9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.6.1. В стаж работы для начисления процентной надбавки засчитывается стаж работы в муниципальных, бюджетных, казенных учреждениях 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Петушинского муниципального округа Владимирской области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416AE6">
        <w:rPr>
          <w:rFonts w:ascii="Times New Roman" w:eastAsia="Times New Roman" w:hAnsi="Times New Roman" w:cs="Times New Roman"/>
          <w:sz w:val="24"/>
          <w:szCs w:val="24"/>
        </w:rPr>
        <w:t xml:space="preserve">отрасли образования 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(включая органы местного самоуправления 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Петушинского муниципального округа Владимирской области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639A8" w:rsidRPr="00FA1868" w:rsidRDefault="001A3EF3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9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.7. Ежемесячная процентная надбавка за выслугу лет выплачивается к должностным окладам 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консультанта и главного специалиста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 Учреждения и устанавливается в следующих размерах при стаже работы:</w:t>
      </w:r>
    </w:p>
    <w:p w:rsidR="00E639A8" w:rsidRPr="00FA1868" w:rsidRDefault="00E639A8" w:rsidP="00980A93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при стаже работы                             в процентах</w:t>
      </w:r>
    </w:p>
    <w:p w:rsidR="00E639A8" w:rsidRPr="00FA1868" w:rsidRDefault="00E639A8" w:rsidP="00980A93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от 1 до 5 лет                                     10%</w:t>
      </w:r>
    </w:p>
    <w:p w:rsidR="00E639A8" w:rsidRPr="00FA1868" w:rsidRDefault="00E639A8" w:rsidP="00980A93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от 5 до 10 лет                                   15%</w:t>
      </w:r>
    </w:p>
    <w:p w:rsidR="00E639A8" w:rsidRPr="00FA1868" w:rsidRDefault="00E639A8" w:rsidP="00980A93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от 10 до 15 лет                                 20%</w:t>
      </w:r>
    </w:p>
    <w:p w:rsidR="00E639A8" w:rsidRPr="00FA1868" w:rsidRDefault="00E639A8" w:rsidP="00980A93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свыше 15 лет                                    30%.</w:t>
      </w:r>
    </w:p>
    <w:p w:rsidR="00E639A8" w:rsidRPr="00FA1868" w:rsidRDefault="001A3EF3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9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.8. Премия за выполнение особо важных и сложных заданий относится к выплатам, основой, которой являются развитие и обеспечение выполнения задач профессионального характера на высоком уровне.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Премирование</w:t>
      </w:r>
      <w:r w:rsidR="00683DD6">
        <w:rPr>
          <w:rFonts w:ascii="Times New Roman" w:eastAsia="Times New Roman" w:hAnsi="Times New Roman" w:cs="Times New Roman"/>
          <w:sz w:val="24"/>
          <w:szCs w:val="24"/>
        </w:rPr>
        <w:t xml:space="preserve"> начальника отдела,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3EF3" w:rsidRPr="00FA1868">
        <w:rPr>
          <w:rFonts w:ascii="Times New Roman" w:eastAsia="Times New Roman" w:hAnsi="Times New Roman" w:cs="Times New Roman"/>
          <w:sz w:val="24"/>
          <w:szCs w:val="24"/>
        </w:rPr>
        <w:t>консультанта и главного специалиста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 Учреждения может производиться за выполнение особо важных и сложных заданий (далее - премия):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ab/>
        <w:t>- по результатам выполнения разовых и иных поручений;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ab/>
        <w:t>- за своевременное, качественное и успешное выполнение должностных обязанностей;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ab/>
        <w:t>- по итогам работы за месяц, квартал, полугодие, год;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ab/>
        <w:t xml:space="preserve">- к профессиональным, государственным и </w:t>
      </w:r>
      <w:proofErr w:type="spellStart"/>
      <w:r w:rsidRPr="00FA1868">
        <w:rPr>
          <w:rFonts w:ascii="Times New Roman" w:eastAsia="Times New Roman" w:hAnsi="Times New Roman" w:cs="Times New Roman"/>
          <w:sz w:val="24"/>
          <w:szCs w:val="24"/>
        </w:rPr>
        <w:t>общерайонным</w:t>
      </w:r>
      <w:proofErr w:type="spellEnd"/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 праздникам.</w:t>
      </w:r>
    </w:p>
    <w:p w:rsidR="00E639A8" w:rsidRPr="00FA1868" w:rsidRDefault="001A3EF3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9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.8.1. Показателями премирования являются: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- личный вклад </w:t>
      </w:r>
      <w:r w:rsidR="00683DD6">
        <w:rPr>
          <w:rFonts w:ascii="Times New Roman" w:eastAsia="Times New Roman" w:hAnsi="Times New Roman" w:cs="Times New Roman"/>
          <w:sz w:val="24"/>
          <w:szCs w:val="24"/>
        </w:rPr>
        <w:t xml:space="preserve"> начальника отдела, </w:t>
      </w:r>
      <w:r w:rsidR="001A3EF3" w:rsidRPr="00FA1868">
        <w:rPr>
          <w:rFonts w:ascii="Times New Roman" w:eastAsia="Times New Roman" w:hAnsi="Times New Roman" w:cs="Times New Roman"/>
          <w:sz w:val="24"/>
          <w:szCs w:val="24"/>
        </w:rPr>
        <w:t xml:space="preserve">консультанта и главного специалиста 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Учреждения в выполнение особо важного и сложного задания (сложность, срочность, особый режим работы);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ab/>
        <w:t xml:space="preserve">- оперативность и профессионализм </w:t>
      </w:r>
      <w:r w:rsidR="00683DD6">
        <w:rPr>
          <w:rFonts w:ascii="Times New Roman" w:eastAsia="Times New Roman" w:hAnsi="Times New Roman" w:cs="Times New Roman"/>
          <w:sz w:val="24"/>
          <w:szCs w:val="24"/>
        </w:rPr>
        <w:t xml:space="preserve"> начальника отдела, </w:t>
      </w:r>
      <w:r w:rsidR="001A3EF3" w:rsidRPr="00FA1868">
        <w:rPr>
          <w:rFonts w:ascii="Times New Roman" w:eastAsia="Times New Roman" w:hAnsi="Times New Roman" w:cs="Times New Roman"/>
          <w:sz w:val="24"/>
          <w:szCs w:val="24"/>
        </w:rPr>
        <w:t>консультанта и главного специалиста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 Учреждения в решении вопросов, входящих в его компетенцию, своевременная подготовка документов и выполнение поручений директора Учреждения;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ab/>
        <w:t>- выполнение в оперативном режиме большого объема работы;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ab/>
        <w:t>- самостоятельность и творческий подход, проявленный при выполнении особо важного и сложного задания;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ab/>
        <w:t>- выполнение поручений начальника Управления образования, молодежной политики и патриотического воспитания, его заместителей;</w:t>
      </w:r>
    </w:p>
    <w:p w:rsidR="00E639A8" w:rsidRPr="00FA1868" w:rsidRDefault="001A3EF3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9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.8.2. Снижение размера премии или лишение премии производится при следующих служебных упущениях: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- некачественное выполнение своих служебных обязанностей;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- несвоевременное выполнение поручений руководителя по вине работников;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- совершение дисциплинарного проступка;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- другие нарушения трудовой дисциплины.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ab/>
      </w:r>
      <w:r w:rsidR="001A3EF3" w:rsidRPr="00FA186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.8.3. В списки на премирование не включаются следующие категории работников Учреждения: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- находящиеся в отпуске по уходу за ребенком, по беременности и родам;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- проработавшие менее месяца;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- из числа принятых на работу с испытательным сроком - до окончания испытательного срока.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ab/>
      </w:r>
      <w:r w:rsidR="001A3EF3" w:rsidRPr="00FA186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.8.4. Премия выплачивается в сроки, предусмотренные для выплаты заработной платы.</w:t>
      </w:r>
    </w:p>
    <w:p w:rsidR="00E639A8" w:rsidRDefault="001A3EF3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A1868">
        <w:rPr>
          <w:rFonts w:ascii="Times New Roman" w:eastAsia="Times New Roman" w:hAnsi="Times New Roman" w:cs="Times New Roman"/>
          <w:sz w:val="24"/>
          <w:szCs w:val="24"/>
          <w:lang w:eastAsia="x-none"/>
        </w:rPr>
        <w:t>9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  <w:lang w:eastAsia="x-none"/>
        </w:rPr>
        <w:t>.9. Работникам, отработавшим норму рабочего времени и выполнившим нормы труда (трудовые обязанности), чья месячная заработная плата ниже минимального размера оплаты труда, производится доплата до минимального размера оплаты труда, установленного федеральным законодательством.</w:t>
      </w:r>
      <w:r w:rsidR="00683DD6">
        <w:rPr>
          <w:rFonts w:ascii="Times New Roman" w:eastAsia="Times New Roman" w:hAnsi="Times New Roman" w:cs="Times New Roman"/>
          <w:sz w:val="24"/>
          <w:szCs w:val="24"/>
          <w:lang w:eastAsia="x-none"/>
        </w:rPr>
        <w:t>».</w:t>
      </w:r>
    </w:p>
    <w:p w:rsidR="00683DD6" w:rsidRPr="00FA1868" w:rsidRDefault="00683DD6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4. Раздел 10 изложить в следующей редакции:</w:t>
      </w:r>
    </w:p>
    <w:p w:rsidR="009C4000" w:rsidRPr="00FA1868" w:rsidRDefault="00683DD6" w:rsidP="00980A93">
      <w:pPr>
        <w:autoSpaceDE w:val="0"/>
        <w:autoSpaceDN w:val="0"/>
        <w:adjustRightInd w:val="0"/>
        <w:spacing w:after="120" w:line="240" w:lineRule="auto"/>
        <w:ind w:firstLine="567"/>
        <w:jc w:val="center"/>
        <w:outlineLvl w:val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«</w:t>
      </w:r>
      <w:r w:rsidR="002D6C02" w:rsidRPr="00FA186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10</w:t>
      </w:r>
      <w:r w:rsidR="009C4000" w:rsidRPr="00FA186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. Иные выплаты</w:t>
      </w:r>
    </w:p>
    <w:p w:rsidR="009C4000" w:rsidRPr="00FA1868" w:rsidRDefault="002D6C02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>10</w:t>
      </w:r>
      <w:r w:rsidR="009C4000"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>.1. Работникам может выплачиваться материальная помощь в соответствии с коллективным договором или иным локальным нормативным актом Учреждения, в пределах средств фонда оплаты труда Учреждения.</w:t>
      </w:r>
    </w:p>
    <w:p w:rsidR="009C4000" w:rsidRPr="00FA1868" w:rsidRDefault="002D6C02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>10</w:t>
      </w:r>
      <w:r w:rsidR="009C4000"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>.2. Работникам, отработавшим норму рабочего времени и выполнившим нормы труда (трудовые обязанности) и чья месячная заработная плата ниже минимального размера оплаты труда, производится доплата до минимального размера оплаты труда, установленного федеральным законом.</w:t>
      </w:r>
    </w:p>
    <w:p w:rsidR="002D6C02" w:rsidRPr="00FA1868" w:rsidRDefault="002D6C02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10.3. </w:t>
      </w:r>
      <w:r w:rsidR="00683D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Начальнику отдела, к</w:t>
      </w:r>
      <w:r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>онсультанту и главному специалисту Учреждения выплачивается:</w:t>
      </w:r>
    </w:p>
    <w:p w:rsidR="002D6C02" w:rsidRPr="00FA1868" w:rsidRDefault="002D6C02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>-единовременная выплата в размере двух должностных окладов  при предоставлении ежегодного оплачиваемого отпуска;</w:t>
      </w:r>
    </w:p>
    <w:p w:rsidR="002D6C02" w:rsidRPr="00FA1868" w:rsidRDefault="002D6C02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-материальная помощь в размере одного должностного оклада  при предоставлении ежегодного оплачиваемого отпуска.</w:t>
      </w:r>
    </w:p>
    <w:p w:rsidR="002D6C02" w:rsidRPr="00FA1868" w:rsidRDefault="002D6C02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>10.4. Материальная помощь и единовременная выплата при предоставлении ежегодного оплачиваемого отпуска</w:t>
      </w:r>
      <w:r w:rsidR="00683D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начальнику отдела,</w:t>
      </w:r>
      <w:r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консультанту и главному специалисту Учреждения выплачивается за счет средств фонда оплаты труда.</w:t>
      </w:r>
    </w:p>
    <w:p w:rsidR="002D6C02" w:rsidRPr="00FA1868" w:rsidRDefault="002D6C02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>10.5. При предоставлении</w:t>
      </w:r>
      <w:r w:rsidR="00683D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начальнику отдела,</w:t>
      </w:r>
      <w:r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консультанту и г</w:t>
      </w:r>
      <w:r w:rsidR="00416AE6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лавному специалисту Учреждения</w:t>
      </w:r>
      <w:r w:rsidR="00667D67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приравненным к муниципальной службе,</w:t>
      </w:r>
      <w:r w:rsidR="00416A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>ежегодного оплачиваемого отпуска, один раз в год производится единовременная выплата в размере двух месячных должностных окладов и материальная помощь в размере одного должностного оклада за счет средств фонда оплаты труда, на основании личного заявления.</w:t>
      </w:r>
    </w:p>
    <w:p w:rsidR="002D6C02" w:rsidRPr="00FA1868" w:rsidRDefault="002D6C02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Единовременная выплата и материальная помощь выплачиваются, как правило, единовременно не позднее 3 рабочих дней до начала очередного отпуска. Материальная помощь по просьбе работника может быть выплачена в иные сроки.</w:t>
      </w:r>
    </w:p>
    <w:p w:rsidR="00667D67" w:rsidRDefault="00FB23DE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Начальник отдела, к</w:t>
      </w:r>
      <w:r w:rsidR="002D6C02"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>онсультант и главный специалист Учреждения, не отработавшие полного календарного года, имеют право на материальную помощь в размере пропорционально отработанному в этом году времени.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».</w:t>
      </w:r>
      <w:r w:rsidR="002D6C02"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667D67" w:rsidRDefault="00667D67" w:rsidP="00C1320E">
      <w:pPr>
        <w:pStyle w:val="ConsPlusNormal"/>
        <w:ind w:firstLine="567"/>
        <w:jc w:val="both"/>
      </w:pPr>
      <w:r>
        <w:rPr>
          <w:rFonts w:eastAsiaTheme="minorHAnsi"/>
          <w:lang w:eastAsia="en-US"/>
        </w:rPr>
        <w:t xml:space="preserve">5. Приложение к Постановлению об оплате труда работников муниципального </w:t>
      </w:r>
      <w:r>
        <w:t>казенного учреждения  «Центр методического сопровождения системы образования»  Петушинского муниципального округа  Владимирской области в следующей редакции:</w:t>
      </w:r>
    </w:p>
    <w:p w:rsidR="00667D67" w:rsidRDefault="00667D67" w:rsidP="00667D67">
      <w:pPr>
        <w:jc w:val="both"/>
      </w:pPr>
    </w:p>
    <w:p w:rsidR="002D6C02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D22FE4" w:rsidP="00667D67">
      <w:pPr>
        <w:pStyle w:val="ConsPlusNormal"/>
        <w:pageBreakBefore/>
        <w:jc w:val="right"/>
        <w:outlineLvl w:val="1"/>
      </w:pPr>
      <w:r>
        <w:lastRenderedPageBreak/>
        <w:t>Приложение</w:t>
      </w:r>
      <w:r w:rsidR="00667D67">
        <w:t xml:space="preserve"> № 2</w:t>
      </w:r>
    </w:p>
    <w:p w:rsidR="00667D67" w:rsidRDefault="00667D67" w:rsidP="00667D67">
      <w:pPr>
        <w:pStyle w:val="ConsPlusNormal"/>
        <w:jc w:val="right"/>
      </w:pPr>
      <w:r>
        <w:t>к Положению об оплате труда работников</w:t>
      </w:r>
    </w:p>
    <w:p w:rsidR="00667D67" w:rsidRDefault="00667D67" w:rsidP="00667D67">
      <w:pPr>
        <w:pStyle w:val="ConsPlusNormal"/>
        <w:jc w:val="right"/>
      </w:pPr>
      <w:r>
        <w:t>муниципального казенного учреждения</w:t>
      </w:r>
    </w:p>
    <w:p w:rsidR="00667D67" w:rsidRDefault="00667D67" w:rsidP="00667D67">
      <w:pPr>
        <w:pStyle w:val="ConsPlusNormal"/>
        <w:jc w:val="right"/>
      </w:pPr>
      <w:r>
        <w:t>«Центр методического сопровождения</w:t>
      </w:r>
    </w:p>
    <w:p w:rsidR="00667D67" w:rsidRDefault="00667D67" w:rsidP="00667D67">
      <w:pPr>
        <w:pStyle w:val="ConsPlusNormal"/>
        <w:jc w:val="right"/>
      </w:pPr>
      <w:r>
        <w:t xml:space="preserve">системы образования» </w:t>
      </w:r>
    </w:p>
    <w:p w:rsidR="00667D67" w:rsidRDefault="00667D67" w:rsidP="00667D67">
      <w:pPr>
        <w:pStyle w:val="ConsPlusNormal"/>
        <w:jc w:val="right"/>
      </w:pPr>
      <w:r>
        <w:t xml:space="preserve">Петушинского муниципального округа </w:t>
      </w:r>
    </w:p>
    <w:p w:rsidR="00667D67" w:rsidRDefault="00667D67" w:rsidP="00667D67">
      <w:pPr>
        <w:pStyle w:val="ConsPlusNormal"/>
        <w:jc w:val="right"/>
      </w:pPr>
      <w:r>
        <w:t>Владимирской области</w:t>
      </w:r>
    </w:p>
    <w:p w:rsidR="00667D67" w:rsidRDefault="00667D67" w:rsidP="00667D67"/>
    <w:p w:rsidR="00667D67" w:rsidRPr="002D6C02" w:rsidRDefault="00667D67" w:rsidP="00667D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6C02">
        <w:rPr>
          <w:rFonts w:ascii="Times New Roman" w:eastAsia="Times New Roman" w:hAnsi="Times New Roman" w:cs="Times New Roman"/>
          <w:sz w:val="24"/>
          <w:szCs w:val="24"/>
        </w:rPr>
        <w:t>Таблица</w:t>
      </w:r>
    </w:p>
    <w:p w:rsidR="00667D67" w:rsidRPr="00781B19" w:rsidRDefault="00667D67" w:rsidP="00667D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6C02">
        <w:rPr>
          <w:rFonts w:ascii="Times New Roman" w:eastAsia="Times New Roman" w:hAnsi="Times New Roman" w:cs="Times New Roman"/>
          <w:sz w:val="24"/>
          <w:szCs w:val="24"/>
        </w:rPr>
        <w:t xml:space="preserve">размеров должностных окладов </w:t>
      </w:r>
      <w:r>
        <w:rPr>
          <w:rFonts w:ascii="Times New Roman" w:eastAsia="Times New Roman" w:hAnsi="Times New Roman" w:cs="Times New Roman"/>
          <w:sz w:val="24"/>
          <w:szCs w:val="24"/>
        </w:rPr>
        <w:t>консультанта и главного специалиста</w:t>
      </w:r>
      <w:r w:rsidRPr="002D6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B19">
        <w:rPr>
          <w:rFonts w:ascii="Times New Roman" w:eastAsia="Times New Roman" w:hAnsi="Times New Roman" w:cs="Times New Roman"/>
          <w:sz w:val="24"/>
          <w:szCs w:val="24"/>
        </w:rPr>
        <w:t>муниципального казенного учреждения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B19">
        <w:rPr>
          <w:rFonts w:ascii="Times New Roman" w:eastAsia="Times New Roman" w:hAnsi="Times New Roman" w:cs="Times New Roman"/>
          <w:sz w:val="24"/>
          <w:szCs w:val="24"/>
        </w:rPr>
        <w:t>«Центр методического сопровождения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B19">
        <w:rPr>
          <w:rFonts w:ascii="Times New Roman" w:eastAsia="Times New Roman" w:hAnsi="Times New Roman" w:cs="Times New Roman"/>
          <w:sz w:val="24"/>
          <w:szCs w:val="24"/>
        </w:rPr>
        <w:t xml:space="preserve">системы образования» </w:t>
      </w:r>
    </w:p>
    <w:p w:rsidR="00667D67" w:rsidRDefault="00667D67" w:rsidP="00667D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1B19">
        <w:rPr>
          <w:rFonts w:ascii="Times New Roman" w:eastAsia="Times New Roman" w:hAnsi="Times New Roman" w:cs="Times New Roman"/>
          <w:sz w:val="24"/>
          <w:szCs w:val="24"/>
        </w:rPr>
        <w:t>Петушинского муниципального округа Владимирской области</w:t>
      </w:r>
      <w:r w:rsidRPr="002D6C02">
        <w:rPr>
          <w:rFonts w:ascii="Times New Roman" w:eastAsia="Times New Roman" w:hAnsi="Times New Roman" w:cs="Times New Roman"/>
          <w:sz w:val="24"/>
          <w:szCs w:val="24"/>
        </w:rPr>
        <w:t xml:space="preserve">, должностные оклады которых соответствуют должностным окладам муниципальных служащих, замещающих должности в администрации Петушинского муниципального округа Владимирской области и ежемесячного денежного поощрения </w:t>
      </w:r>
    </w:p>
    <w:p w:rsidR="00667D67" w:rsidRDefault="00667D67" w:rsidP="00667D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7D67" w:rsidRPr="002D6C02" w:rsidRDefault="00667D67" w:rsidP="00667D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5"/>
        <w:gridCol w:w="2515"/>
        <w:gridCol w:w="2035"/>
      </w:tblGrid>
      <w:tr w:rsidR="00667D67" w:rsidRPr="002D6C02" w:rsidTr="00D90F52">
        <w:tc>
          <w:tcPr>
            <w:tcW w:w="4795" w:type="dxa"/>
          </w:tcPr>
          <w:p w:rsidR="00667D67" w:rsidRPr="002D6C02" w:rsidRDefault="00667D67" w:rsidP="00D9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C0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515" w:type="dxa"/>
          </w:tcPr>
          <w:p w:rsidR="00667D67" w:rsidRPr="002D6C02" w:rsidRDefault="00667D67" w:rsidP="00D9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C0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должностного оклада (в рублях)</w:t>
            </w:r>
          </w:p>
        </w:tc>
        <w:tc>
          <w:tcPr>
            <w:tcW w:w="2035" w:type="dxa"/>
          </w:tcPr>
          <w:p w:rsidR="00667D67" w:rsidRPr="002D6C02" w:rsidRDefault="00667D67" w:rsidP="00D9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C0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ежемесячного денежного поощрения (кратно к размеру должностного оклада)</w:t>
            </w:r>
          </w:p>
        </w:tc>
      </w:tr>
      <w:tr w:rsidR="00667D67" w:rsidRPr="002D6C02" w:rsidTr="00D90F52">
        <w:tc>
          <w:tcPr>
            <w:tcW w:w="4795" w:type="dxa"/>
          </w:tcPr>
          <w:p w:rsidR="00667D67" w:rsidRPr="002D6C02" w:rsidRDefault="00667D67" w:rsidP="00667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 отдела </w:t>
            </w:r>
          </w:p>
        </w:tc>
        <w:tc>
          <w:tcPr>
            <w:tcW w:w="2515" w:type="dxa"/>
          </w:tcPr>
          <w:p w:rsidR="00667D67" w:rsidRPr="002D6C02" w:rsidRDefault="00667D67" w:rsidP="00D9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21 164,00</w:t>
            </w:r>
          </w:p>
        </w:tc>
        <w:tc>
          <w:tcPr>
            <w:tcW w:w="2035" w:type="dxa"/>
          </w:tcPr>
          <w:p w:rsidR="00667D67" w:rsidRPr="002D6C02" w:rsidRDefault="00667D67" w:rsidP="00D9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C02">
              <w:rPr>
                <w:rFonts w:ascii="Times New Roman" w:eastAsia="Times New Roman" w:hAnsi="Times New Roman" w:cs="Times New Roman"/>
                <w:sz w:val="24"/>
                <w:szCs w:val="24"/>
              </w:rPr>
              <w:t>0,5-2,0</w:t>
            </w:r>
          </w:p>
        </w:tc>
      </w:tr>
      <w:tr w:rsidR="00667D67" w:rsidRPr="002D6C02" w:rsidTr="00D90F52">
        <w:tc>
          <w:tcPr>
            <w:tcW w:w="4795" w:type="dxa"/>
          </w:tcPr>
          <w:p w:rsidR="00667D67" w:rsidRPr="002D6C02" w:rsidRDefault="00667D67" w:rsidP="00D9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C0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515" w:type="dxa"/>
          </w:tcPr>
          <w:p w:rsidR="00667D67" w:rsidRPr="002D6C02" w:rsidRDefault="00667D67" w:rsidP="00D9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  <w:r w:rsidRPr="002D6C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035" w:type="dxa"/>
          </w:tcPr>
          <w:p w:rsidR="00667D67" w:rsidRPr="002D6C02" w:rsidRDefault="00667D67" w:rsidP="00D9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C02">
              <w:rPr>
                <w:rFonts w:ascii="Times New Roman" w:eastAsia="Times New Roman" w:hAnsi="Times New Roman" w:cs="Times New Roman"/>
                <w:sz w:val="24"/>
                <w:szCs w:val="24"/>
              </w:rPr>
              <w:t>0,5-2,0</w:t>
            </w:r>
          </w:p>
        </w:tc>
      </w:tr>
      <w:tr w:rsidR="00667D67" w:rsidRPr="002D6C02" w:rsidTr="00D90F52">
        <w:tc>
          <w:tcPr>
            <w:tcW w:w="4795" w:type="dxa"/>
          </w:tcPr>
          <w:p w:rsidR="00667D67" w:rsidRPr="002D6C02" w:rsidRDefault="00667D67" w:rsidP="00D9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C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2515" w:type="dxa"/>
          </w:tcPr>
          <w:p w:rsidR="00667D67" w:rsidRPr="002D6C02" w:rsidRDefault="00667D67" w:rsidP="00D9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15 416</w:t>
            </w:r>
            <w:r w:rsidRPr="002D6C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035" w:type="dxa"/>
          </w:tcPr>
          <w:p w:rsidR="00667D67" w:rsidRPr="002D6C02" w:rsidRDefault="00667D67" w:rsidP="00D9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C02">
              <w:rPr>
                <w:rFonts w:ascii="Times New Roman" w:eastAsia="Times New Roman" w:hAnsi="Times New Roman" w:cs="Times New Roman"/>
                <w:sz w:val="24"/>
                <w:szCs w:val="24"/>
              </w:rPr>
              <w:t>0,5-2,0</w:t>
            </w:r>
          </w:p>
        </w:tc>
      </w:tr>
    </w:tbl>
    <w:p w:rsidR="00667D67" w:rsidRDefault="00667D67" w:rsidP="00667D67"/>
    <w:p w:rsidR="00667D67" w:rsidRDefault="00667D67" w:rsidP="00667D67"/>
    <w:p w:rsidR="00667D67" w:rsidRDefault="00667D67" w:rsidP="00667D67"/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667D67" w:rsidSect="00D22FE4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CAA" w:rsidRDefault="001E4CAA" w:rsidP="007E2E82">
      <w:pPr>
        <w:spacing w:after="0" w:line="240" w:lineRule="auto"/>
      </w:pPr>
      <w:r>
        <w:separator/>
      </w:r>
    </w:p>
  </w:endnote>
  <w:endnote w:type="continuationSeparator" w:id="0">
    <w:p w:rsidR="001E4CAA" w:rsidRDefault="001E4CAA" w:rsidP="007E2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CAA" w:rsidRDefault="001E4CAA" w:rsidP="007E2E82">
      <w:pPr>
        <w:spacing w:after="0" w:line="240" w:lineRule="auto"/>
      </w:pPr>
      <w:r>
        <w:separator/>
      </w:r>
    </w:p>
  </w:footnote>
  <w:footnote w:type="continuationSeparator" w:id="0">
    <w:p w:rsidR="001E4CAA" w:rsidRDefault="001E4CAA" w:rsidP="007E2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51379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22FE4" w:rsidRPr="00D22FE4" w:rsidRDefault="00D22FE4">
        <w:pPr>
          <w:pStyle w:val="a4"/>
          <w:jc w:val="center"/>
          <w:rPr>
            <w:rFonts w:ascii="Times New Roman" w:hAnsi="Times New Roman" w:cs="Times New Roman"/>
          </w:rPr>
        </w:pPr>
        <w:r w:rsidRPr="00D22FE4">
          <w:rPr>
            <w:rFonts w:ascii="Times New Roman" w:hAnsi="Times New Roman" w:cs="Times New Roman"/>
          </w:rPr>
          <w:fldChar w:fldCharType="begin"/>
        </w:r>
        <w:r w:rsidRPr="00D22FE4">
          <w:rPr>
            <w:rFonts w:ascii="Times New Roman" w:hAnsi="Times New Roman" w:cs="Times New Roman"/>
          </w:rPr>
          <w:instrText>PAGE   \* MERGEFORMAT</w:instrText>
        </w:r>
        <w:r w:rsidRPr="00D22FE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6</w:t>
        </w:r>
        <w:r w:rsidRPr="00D22FE4">
          <w:rPr>
            <w:rFonts w:ascii="Times New Roman" w:hAnsi="Times New Roman" w:cs="Times New Roman"/>
          </w:rPr>
          <w:fldChar w:fldCharType="end"/>
        </w:r>
      </w:p>
    </w:sdtContent>
  </w:sdt>
  <w:p w:rsidR="007E2E82" w:rsidRDefault="007E2E8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DB1"/>
    <w:multiLevelType w:val="hybridMultilevel"/>
    <w:tmpl w:val="27402F60"/>
    <w:lvl w:ilvl="0" w:tplc="354E3C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07D08"/>
    <w:multiLevelType w:val="multilevel"/>
    <w:tmpl w:val="43C6822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0C3E4B"/>
    <w:multiLevelType w:val="hybridMultilevel"/>
    <w:tmpl w:val="94A2B346"/>
    <w:lvl w:ilvl="0" w:tplc="354E3C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35F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5D09C6"/>
    <w:multiLevelType w:val="hybridMultilevel"/>
    <w:tmpl w:val="FC24BBCA"/>
    <w:lvl w:ilvl="0" w:tplc="52DC11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93383"/>
    <w:multiLevelType w:val="hybridMultilevel"/>
    <w:tmpl w:val="E07692BE"/>
    <w:lvl w:ilvl="0" w:tplc="50484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4154C8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7" w15:restartNumberingAfterBreak="0">
    <w:nsid w:val="21B9782E"/>
    <w:multiLevelType w:val="hybridMultilevel"/>
    <w:tmpl w:val="85C8C4CC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 w15:restartNumberingAfterBreak="0">
    <w:nsid w:val="21E32F49"/>
    <w:multiLevelType w:val="hybridMultilevel"/>
    <w:tmpl w:val="079A00B2"/>
    <w:lvl w:ilvl="0" w:tplc="354E3C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C353B"/>
    <w:multiLevelType w:val="multilevel"/>
    <w:tmpl w:val="9738C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2D6E11BF"/>
    <w:multiLevelType w:val="hybridMultilevel"/>
    <w:tmpl w:val="8A80B760"/>
    <w:lvl w:ilvl="0" w:tplc="10782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1249F"/>
    <w:multiLevelType w:val="hybridMultilevel"/>
    <w:tmpl w:val="8A80B760"/>
    <w:lvl w:ilvl="0" w:tplc="10782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604DA"/>
    <w:multiLevelType w:val="multilevel"/>
    <w:tmpl w:val="7A6AAEF0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328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772" w:hanging="792"/>
      </w:pPr>
    </w:lvl>
    <w:lvl w:ilvl="5">
      <w:start w:val="1"/>
      <w:numFmt w:val="decimal"/>
      <w:lvlText w:val="%1.%2.%3.%4.%5.%6."/>
      <w:lvlJc w:val="left"/>
      <w:pPr>
        <w:ind w:left="3276" w:hanging="936"/>
      </w:pPr>
    </w:lvl>
    <w:lvl w:ilvl="6">
      <w:start w:val="1"/>
      <w:numFmt w:val="decimal"/>
      <w:lvlText w:val="%1.%2.%3.%4.%5.%6.%7."/>
      <w:lvlJc w:val="left"/>
      <w:pPr>
        <w:ind w:left="3780" w:hanging="1080"/>
      </w:pPr>
    </w:lvl>
    <w:lvl w:ilvl="7">
      <w:start w:val="1"/>
      <w:numFmt w:val="decimal"/>
      <w:lvlText w:val="%1.%2.%3.%4.%5.%6.%7.%8."/>
      <w:lvlJc w:val="left"/>
      <w:pPr>
        <w:ind w:left="4284" w:hanging="1224"/>
      </w:pPr>
    </w:lvl>
    <w:lvl w:ilvl="8">
      <w:start w:val="1"/>
      <w:numFmt w:val="decimal"/>
      <w:lvlText w:val="%1.%2.%3.%4.%5.%6.%7.%8.%9."/>
      <w:lvlJc w:val="left"/>
      <w:pPr>
        <w:ind w:left="4860" w:hanging="1440"/>
      </w:pPr>
    </w:lvl>
  </w:abstractNum>
  <w:abstractNum w:abstractNumId="13" w15:restartNumberingAfterBreak="0">
    <w:nsid w:val="3B310C1E"/>
    <w:multiLevelType w:val="multilevel"/>
    <w:tmpl w:val="DF14AD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55466C4"/>
    <w:multiLevelType w:val="hybridMultilevel"/>
    <w:tmpl w:val="7B308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847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B1D6BCB"/>
    <w:multiLevelType w:val="multilevel"/>
    <w:tmpl w:val="7A6AAE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F471801"/>
    <w:multiLevelType w:val="multilevel"/>
    <w:tmpl w:val="7A6AAE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47F527C"/>
    <w:multiLevelType w:val="multilevel"/>
    <w:tmpl w:val="54F801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49511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5961DDC"/>
    <w:multiLevelType w:val="hybridMultilevel"/>
    <w:tmpl w:val="AD1A3036"/>
    <w:lvl w:ilvl="0" w:tplc="52DC1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F3358"/>
    <w:multiLevelType w:val="multilevel"/>
    <w:tmpl w:val="DF14AD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B3F3CA9"/>
    <w:multiLevelType w:val="multilevel"/>
    <w:tmpl w:val="7A6AAE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0712ADB"/>
    <w:multiLevelType w:val="hybridMultilevel"/>
    <w:tmpl w:val="F0C42D72"/>
    <w:lvl w:ilvl="0" w:tplc="7FAE9B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2AC32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616C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6854553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 w15:restartNumberingAfterBreak="0">
    <w:nsid w:val="74AE7B93"/>
    <w:multiLevelType w:val="hybridMultilevel"/>
    <w:tmpl w:val="CB90F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2638B"/>
    <w:multiLevelType w:val="hybridMultilevel"/>
    <w:tmpl w:val="079A00B2"/>
    <w:lvl w:ilvl="0" w:tplc="354E3C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C7B2E"/>
    <w:multiLevelType w:val="hybridMultilevel"/>
    <w:tmpl w:val="F0C42D72"/>
    <w:lvl w:ilvl="0" w:tplc="7FAE9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27"/>
  </w:num>
  <w:num w:numId="5">
    <w:abstractNumId w:val="23"/>
  </w:num>
  <w:num w:numId="6">
    <w:abstractNumId w:val="29"/>
  </w:num>
  <w:num w:numId="7">
    <w:abstractNumId w:val="26"/>
  </w:num>
  <w:num w:numId="8">
    <w:abstractNumId w:val="15"/>
  </w:num>
  <w:num w:numId="9">
    <w:abstractNumId w:val="22"/>
  </w:num>
  <w:num w:numId="10">
    <w:abstractNumId w:val="16"/>
  </w:num>
  <w:num w:numId="11">
    <w:abstractNumId w:val="12"/>
  </w:num>
  <w:num w:numId="12">
    <w:abstractNumId w:val="17"/>
  </w:num>
  <w:num w:numId="13">
    <w:abstractNumId w:val="3"/>
  </w:num>
  <w:num w:numId="14">
    <w:abstractNumId w:val="6"/>
  </w:num>
  <w:num w:numId="15">
    <w:abstractNumId w:val="19"/>
  </w:num>
  <w:num w:numId="16">
    <w:abstractNumId w:val="24"/>
  </w:num>
  <w:num w:numId="17">
    <w:abstractNumId w:val="25"/>
  </w:num>
  <w:num w:numId="18">
    <w:abstractNumId w:val="1"/>
  </w:num>
  <w:num w:numId="19">
    <w:abstractNumId w:val="8"/>
  </w:num>
  <w:num w:numId="20">
    <w:abstractNumId w:val="0"/>
  </w:num>
  <w:num w:numId="21">
    <w:abstractNumId w:val="2"/>
  </w:num>
  <w:num w:numId="22">
    <w:abstractNumId w:val="28"/>
  </w:num>
  <w:num w:numId="23">
    <w:abstractNumId w:val="11"/>
  </w:num>
  <w:num w:numId="24">
    <w:abstractNumId w:val="10"/>
  </w:num>
  <w:num w:numId="25">
    <w:abstractNumId w:val="4"/>
  </w:num>
  <w:num w:numId="26">
    <w:abstractNumId w:val="20"/>
  </w:num>
  <w:num w:numId="27">
    <w:abstractNumId w:val="9"/>
  </w:num>
  <w:num w:numId="28">
    <w:abstractNumId w:val="21"/>
  </w:num>
  <w:num w:numId="29">
    <w:abstractNumId w:val="1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A5"/>
    <w:rsid w:val="00000C43"/>
    <w:rsid w:val="00001971"/>
    <w:rsid w:val="00003948"/>
    <w:rsid w:val="0002418A"/>
    <w:rsid w:val="0005147C"/>
    <w:rsid w:val="0005211B"/>
    <w:rsid w:val="00060FC6"/>
    <w:rsid w:val="0007614A"/>
    <w:rsid w:val="00076B69"/>
    <w:rsid w:val="000967F3"/>
    <w:rsid w:val="000A790D"/>
    <w:rsid w:val="000C522B"/>
    <w:rsid w:val="000D607E"/>
    <w:rsid w:val="00104AF8"/>
    <w:rsid w:val="001057C3"/>
    <w:rsid w:val="001221F4"/>
    <w:rsid w:val="00137FDE"/>
    <w:rsid w:val="00140A25"/>
    <w:rsid w:val="0015608A"/>
    <w:rsid w:val="0016347C"/>
    <w:rsid w:val="0016689A"/>
    <w:rsid w:val="00170287"/>
    <w:rsid w:val="0019501E"/>
    <w:rsid w:val="001A3A7E"/>
    <w:rsid w:val="001A3EF3"/>
    <w:rsid w:val="001A5114"/>
    <w:rsid w:val="001B5C97"/>
    <w:rsid w:val="001C2BFD"/>
    <w:rsid w:val="001C4CA2"/>
    <w:rsid w:val="001D31A1"/>
    <w:rsid w:val="001E20E8"/>
    <w:rsid w:val="001E3D8C"/>
    <w:rsid w:val="001E4CAA"/>
    <w:rsid w:val="001F4340"/>
    <w:rsid w:val="001F71E9"/>
    <w:rsid w:val="00202F68"/>
    <w:rsid w:val="00204AA5"/>
    <w:rsid w:val="0021546F"/>
    <w:rsid w:val="002175AB"/>
    <w:rsid w:val="002342E9"/>
    <w:rsid w:val="002441D1"/>
    <w:rsid w:val="00253DA0"/>
    <w:rsid w:val="00263CA8"/>
    <w:rsid w:val="00272288"/>
    <w:rsid w:val="00275534"/>
    <w:rsid w:val="00277AD9"/>
    <w:rsid w:val="00287FF1"/>
    <w:rsid w:val="00290C95"/>
    <w:rsid w:val="002A0007"/>
    <w:rsid w:val="002A5A49"/>
    <w:rsid w:val="002D2A1D"/>
    <w:rsid w:val="002D302D"/>
    <w:rsid w:val="002D6C02"/>
    <w:rsid w:val="002F14B8"/>
    <w:rsid w:val="003047F8"/>
    <w:rsid w:val="00305476"/>
    <w:rsid w:val="00341687"/>
    <w:rsid w:val="0035352A"/>
    <w:rsid w:val="00360A39"/>
    <w:rsid w:val="003825E4"/>
    <w:rsid w:val="0038347B"/>
    <w:rsid w:val="00390D60"/>
    <w:rsid w:val="00393940"/>
    <w:rsid w:val="003979AF"/>
    <w:rsid w:val="003A5E48"/>
    <w:rsid w:val="003B39D4"/>
    <w:rsid w:val="003C217F"/>
    <w:rsid w:val="003C42F0"/>
    <w:rsid w:val="003C6C19"/>
    <w:rsid w:val="003D7325"/>
    <w:rsid w:val="003F1CCE"/>
    <w:rsid w:val="00401338"/>
    <w:rsid w:val="004034CF"/>
    <w:rsid w:val="00405F85"/>
    <w:rsid w:val="00406791"/>
    <w:rsid w:val="00416980"/>
    <w:rsid w:val="00416AE6"/>
    <w:rsid w:val="0043018B"/>
    <w:rsid w:val="00440197"/>
    <w:rsid w:val="00446C6E"/>
    <w:rsid w:val="0045124D"/>
    <w:rsid w:val="00455DE2"/>
    <w:rsid w:val="00455FA5"/>
    <w:rsid w:val="00460223"/>
    <w:rsid w:val="004610B0"/>
    <w:rsid w:val="0047394F"/>
    <w:rsid w:val="004746D1"/>
    <w:rsid w:val="00487CDF"/>
    <w:rsid w:val="004A08D6"/>
    <w:rsid w:val="004A71E2"/>
    <w:rsid w:val="004A72B0"/>
    <w:rsid w:val="004C0587"/>
    <w:rsid w:val="004D020B"/>
    <w:rsid w:val="004D6F4F"/>
    <w:rsid w:val="0052605C"/>
    <w:rsid w:val="00531BC5"/>
    <w:rsid w:val="0053761A"/>
    <w:rsid w:val="0054098F"/>
    <w:rsid w:val="00542AB4"/>
    <w:rsid w:val="0055545C"/>
    <w:rsid w:val="00555901"/>
    <w:rsid w:val="0055660B"/>
    <w:rsid w:val="0057743E"/>
    <w:rsid w:val="00584983"/>
    <w:rsid w:val="005A32B0"/>
    <w:rsid w:val="005A483F"/>
    <w:rsid w:val="005D496B"/>
    <w:rsid w:val="005D6B7C"/>
    <w:rsid w:val="005F4156"/>
    <w:rsid w:val="00602E35"/>
    <w:rsid w:val="0061374F"/>
    <w:rsid w:val="006263EC"/>
    <w:rsid w:val="006276D5"/>
    <w:rsid w:val="00633843"/>
    <w:rsid w:val="006339E1"/>
    <w:rsid w:val="00636372"/>
    <w:rsid w:val="006407CE"/>
    <w:rsid w:val="006553D4"/>
    <w:rsid w:val="00667D67"/>
    <w:rsid w:val="00671B9B"/>
    <w:rsid w:val="00683DD6"/>
    <w:rsid w:val="00684EF9"/>
    <w:rsid w:val="006944D9"/>
    <w:rsid w:val="006A749D"/>
    <w:rsid w:val="006B2728"/>
    <w:rsid w:val="006C055E"/>
    <w:rsid w:val="006C163D"/>
    <w:rsid w:val="006D0766"/>
    <w:rsid w:val="006E5789"/>
    <w:rsid w:val="006F16A1"/>
    <w:rsid w:val="00717A02"/>
    <w:rsid w:val="00732457"/>
    <w:rsid w:val="00734476"/>
    <w:rsid w:val="00746930"/>
    <w:rsid w:val="00755B5F"/>
    <w:rsid w:val="00781B19"/>
    <w:rsid w:val="00787D31"/>
    <w:rsid w:val="00797075"/>
    <w:rsid w:val="007B0D5A"/>
    <w:rsid w:val="007B3200"/>
    <w:rsid w:val="007C4A1B"/>
    <w:rsid w:val="007C6C3D"/>
    <w:rsid w:val="007D48EB"/>
    <w:rsid w:val="007E2E82"/>
    <w:rsid w:val="007E3AE8"/>
    <w:rsid w:val="007E4F56"/>
    <w:rsid w:val="007F2698"/>
    <w:rsid w:val="007F384A"/>
    <w:rsid w:val="007F52E2"/>
    <w:rsid w:val="00801A17"/>
    <w:rsid w:val="00827CE3"/>
    <w:rsid w:val="0083529D"/>
    <w:rsid w:val="0084304A"/>
    <w:rsid w:val="008523B2"/>
    <w:rsid w:val="00854D16"/>
    <w:rsid w:val="00862F74"/>
    <w:rsid w:val="00876C21"/>
    <w:rsid w:val="00877423"/>
    <w:rsid w:val="00881644"/>
    <w:rsid w:val="008A25ED"/>
    <w:rsid w:val="008A3741"/>
    <w:rsid w:val="008A7120"/>
    <w:rsid w:val="008C4A57"/>
    <w:rsid w:val="008C51CF"/>
    <w:rsid w:val="008D08B3"/>
    <w:rsid w:val="008D36B9"/>
    <w:rsid w:val="008D6024"/>
    <w:rsid w:val="008D71A0"/>
    <w:rsid w:val="008E1F65"/>
    <w:rsid w:val="008F05EF"/>
    <w:rsid w:val="008F524F"/>
    <w:rsid w:val="008F5403"/>
    <w:rsid w:val="009214AF"/>
    <w:rsid w:val="00937251"/>
    <w:rsid w:val="00954165"/>
    <w:rsid w:val="009544D1"/>
    <w:rsid w:val="00974126"/>
    <w:rsid w:val="00975E3A"/>
    <w:rsid w:val="00980A93"/>
    <w:rsid w:val="009B20DD"/>
    <w:rsid w:val="009C4000"/>
    <w:rsid w:val="009E04F5"/>
    <w:rsid w:val="009E399A"/>
    <w:rsid w:val="009F7A7C"/>
    <w:rsid w:val="009F7E29"/>
    <w:rsid w:val="00A0645B"/>
    <w:rsid w:val="00A16E85"/>
    <w:rsid w:val="00A21575"/>
    <w:rsid w:val="00A21B79"/>
    <w:rsid w:val="00A21D56"/>
    <w:rsid w:val="00A457F6"/>
    <w:rsid w:val="00A62A7B"/>
    <w:rsid w:val="00A65244"/>
    <w:rsid w:val="00A66D07"/>
    <w:rsid w:val="00AB39F3"/>
    <w:rsid w:val="00AB72D8"/>
    <w:rsid w:val="00AC6AD3"/>
    <w:rsid w:val="00AE00FE"/>
    <w:rsid w:val="00AE4282"/>
    <w:rsid w:val="00AF33E6"/>
    <w:rsid w:val="00AF5B93"/>
    <w:rsid w:val="00AF5D3E"/>
    <w:rsid w:val="00B179C3"/>
    <w:rsid w:val="00B447F2"/>
    <w:rsid w:val="00B45062"/>
    <w:rsid w:val="00B50E10"/>
    <w:rsid w:val="00B725CC"/>
    <w:rsid w:val="00B866BA"/>
    <w:rsid w:val="00B933E3"/>
    <w:rsid w:val="00B93B8E"/>
    <w:rsid w:val="00B940B2"/>
    <w:rsid w:val="00BA4BEC"/>
    <w:rsid w:val="00BA6B44"/>
    <w:rsid w:val="00BB183D"/>
    <w:rsid w:val="00BB2999"/>
    <w:rsid w:val="00BB30EC"/>
    <w:rsid w:val="00BB7C83"/>
    <w:rsid w:val="00BE5AB1"/>
    <w:rsid w:val="00BF314E"/>
    <w:rsid w:val="00C00AFD"/>
    <w:rsid w:val="00C0769D"/>
    <w:rsid w:val="00C10356"/>
    <w:rsid w:val="00C1320E"/>
    <w:rsid w:val="00C15A9B"/>
    <w:rsid w:val="00C15BDE"/>
    <w:rsid w:val="00C1610C"/>
    <w:rsid w:val="00C20930"/>
    <w:rsid w:val="00C24938"/>
    <w:rsid w:val="00C25D3F"/>
    <w:rsid w:val="00C43827"/>
    <w:rsid w:val="00C45FF2"/>
    <w:rsid w:val="00C513B8"/>
    <w:rsid w:val="00C57CB7"/>
    <w:rsid w:val="00C7119A"/>
    <w:rsid w:val="00C74970"/>
    <w:rsid w:val="00C77545"/>
    <w:rsid w:val="00C819AE"/>
    <w:rsid w:val="00CC0C99"/>
    <w:rsid w:val="00CC1680"/>
    <w:rsid w:val="00CC5CC5"/>
    <w:rsid w:val="00CC5FA1"/>
    <w:rsid w:val="00CC6BC3"/>
    <w:rsid w:val="00CE1242"/>
    <w:rsid w:val="00CE7EB8"/>
    <w:rsid w:val="00D07F5F"/>
    <w:rsid w:val="00D11E60"/>
    <w:rsid w:val="00D1498D"/>
    <w:rsid w:val="00D22FE4"/>
    <w:rsid w:val="00D23013"/>
    <w:rsid w:val="00D34A61"/>
    <w:rsid w:val="00D44602"/>
    <w:rsid w:val="00D54DDD"/>
    <w:rsid w:val="00D63416"/>
    <w:rsid w:val="00D6639B"/>
    <w:rsid w:val="00D81ADB"/>
    <w:rsid w:val="00D871E5"/>
    <w:rsid w:val="00DE744E"/>
    <w:rsid w:val="00DF5B14"/>
    <w:rsid w:val="00DF7192"/>
    <w:rsid w:val="00E0504A"/>
    <w:rsid w:val="00E12BE7"/>
    <w:rsid w:val="00E130D1"/>
    <w:rsid w:val="00E2100A"/>
    <w:rsid w:val="00E25EB2"/>
    <w:rsid w:val="00E32725"/>
    <w:rsid w:val="00E331E2"/>
    <w:rsid w:val="00E43D05"/>
    <w:rsid w:val="00E56808"/>
    <w:rsid w:val="00E639A8"/>
    <w:rsid w:val="00E646FB"/>
    <w:rsid w:val="00E86DE6"/>
    <w:rsid w:val="00EA59D8"/>
    <w:rsid w:val="00ED1ABF"/>
    <w:rsid w:val="00ED588B"/>
    <w:rsid w:val="00EE365A"/>
    <w:rsid w:val="00EF0E99"/>
    <w:rsid w:val="00EF6ECB"/>
    <w:rsid w:val="00F122E4"/>
    <w:rsid w:val="00F22EA7"/>
    <w:rsid w:val="00F2347E"/>
    <w:rsid w:val="00F248D1"/>
    <w:rsid w:val="00F421FB"/>
    <w:rsid w:val="00F635FC"/>
    <w:rsid w:val="00F645C0"/>
    <w:rsid w:val="00F70F70"/>
    <w:rsid w:val="00F927B6"/>
    <w:rsid w:val="00F94D48"/>
    <w:rsid w:val="00F95FA5"/>
    <w:rsid w:val="00FA1868"/>
    <w:rsid w:val="00FA6EC3"/>
    <w:rsid w:val="00FA7EAE"/>
    <w:rsid w:val="00FB23DE"/>
    <w:rsid w:val="00FB7ED2"/>
    <w:rsid w:val="00FC1D4C"/>
    <w:rsid w:val="00FC5437"/>
    <w:rsid w:val="00FC56B2"/>
    <w:rsid w:val="00FC6F06"/>
    <w:rsid w:val="00FE124C"/>
    <w:rsid w:val="00FF57B3"/>
    <w:rsid w:val="00FF5F07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E27A"/>
  <w15:chartTrackingRefBased/>
  <w15:docId w15:val="{34C74AC0-8BC6-4E98-8E03-14B6F829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7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F57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F57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416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A749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E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2E82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7E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2E82"/>
    <w:rPr>
      <w:rFonts w:eastAsiaTheme="minorEastAsia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63637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36372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636372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290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90C95"/>
    <w:rPr>
      <w:rFonts w:ascii="Segoe UI" w:eastAsiaTheme="minorEastAsia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39"/>
    <w:rsid w:val="00FA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6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2&amp;n=229181&amp;dst=1000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BE734-BC8C-44BE-960A-5978D4AF1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6</Pages>
  <Words>1898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Наталья Н.Е. Романихина</cp:lastModifiedBy>
  <cp:revision>24</cp:revision>
  <cp:lastPrinted>2026-03-30T11:11:00Z</cp:lastPrinted>
  <dcterms:created xsi:type="dcterms:W3CDTF">2025-12-11T06:19:00Z</dcterms:created>
  <dcterms:modified xsi:type="dcterms:W3CDTF">2026-03-30T11:46:00Z</dcterms:modified>
</cp:coreProperties>
</file>