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29" w:rsidRDefault="000F3229" w:rsidP="00CE41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F3229" w:rsidRDefault="000F3229" w:rsidP="008C3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229" w:rsidRDefault="000F3229" w:rsidP="008C3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F3229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229" w:rsidRDefault="000F3229" w:rsidP="008C3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ПЕТУШИНСКОГО  РАЙОНА</w:t>
      </w:r>
    </w:p>
    <w:p w:rsidR="000F3229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229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Владимирской области</w:t>
      </w:r>
    </w:p>
    <w:p w:rsidR="000F3229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06"/>
        <w:gridCol w:w="3106"/>
        <w:gridCol w:w="3479"/>
      </w:tblGrid>
      <w:tr w:rsidR="000F3229">
        <w:trPr>
          <w:trHeight w:val="1"/>
        </w:trPr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29" w:rsidRDefault="000F3229" w:rsidP="00A37572">
            <w:pPr>
              <w:spacing w:after="0" w:line="240" w:lineRule="auto"/>
              <w:rPr>
                <w:rFonts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  <w:r w:rsidR="00A375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30.04.2021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29" w:rsidRDefault="000F322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Петушки</w:t>
            </w:r>
          </w:p>
        </w:tc>
        <w:tc>
          <w:tcPr>
            <w:tcW w:w="3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29" w:rsidRDefault="000F3229" w:rsidP="00A37572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  <w:r w:rsidR="00A375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</w:p>
        </w:tc>
      </w:tr>
    </w:tbl>
    <w:p w:rsidR="000F3229" w:rsidRDefault="000F3229" w:rsidP="008C3C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220"/>
        <w:gridCol w:w="4927"/>
      </w:tblGrid>
      <w:tr w:rsidR="000F3229">
        <w:tc>
          <w:tcPr>
            <w:tcW w:w="5220" w:type="dxa"/>
          </w:tcPr>
          <w:p w:rsidR="000F3229" w:rsidRDefault="000F3229" w:rsidP="00AC5338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создании согласительной комиссии по </w:t>
            </w:r>
            <w:r w:rsidRPr="00792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урегулировани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792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разногласий, послуживших основанием для подготовки сводного заключения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Министерства экономического</w:t>
            </w:r>
          </w:p>
          <w:p w:rsidR="000F3229" w:rsidRDefault="000F3229" w:rsidP="00AC5338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развития Российской Федерации </w:t>
            </w:r>
            <w:r w:rsidRPr="00792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несогласии с проектом генерального плана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Пекшинского</w:t>
            </w:r>
            <w:proofErr w:type="spellEnd"/>
            <w:r w:rsidRPr="00792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r w:rsidRPr="00792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792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Петушинского района Владимирской области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26.04</w:t>
            </w:r>
            <w:r w:rsidRPr="00792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792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12838-СГ/Д27и</w:t>
            </w:r>
          </w:p>
          <w:p w:rsidR="000F3229" w:rsidRDefault="000F3229" w:rsidP="00AC5338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F3229" w:rsidRDefault="000F3229" w:rsidP="00AC5338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F3229" w:rsidRDefault="000F3229">
            <w:pPr>
              <w:snapToGrid w:val="0"/>
              <w:rPr>
                <w:rFonts w:cs="Times New Roman"/>
              </w:rPr>
            </w:pPr>
          </w:p>
        </w:tc>
      </w:tr>
    </w:tbl>
    <w:p w:rsidR="000F3229" w:rsidRPr="0015167A" w:rsidRDefault="000F3229" w:rsidP="00CE41BE">
      <w:pPr>
        <w:pStyle w:val="2"/>
        <w:spacing w:after="0" w:line="240" w:lineRule="auto"/>
        <w:ind w:firstLine="550"/>
        <w:rPr>
          <w:sz w:val="24"/>
          <w:szCs w:val="24"/>
        </w:rPr>
      </w:pPr>
      <w:proofErr w:type="gramStart"/>
      <w:r w:rsidRPr="0015167A">
        <w:rPr>
          <w:sz w:val="24"/>
          <w:szCs w:val="24"/>
        </w:rPr>
        <w:t xml:space="preserve">Рассмотрев сводное заключение о несогласии с проектом генерального плана </w:t>
      </w:r>
      <w:proofErr w:type="spellStart"/>
      <w:r w:rsidRPr="0015167A">
        <w:rPr>
          <w:sz w:val="24"/>
          <w:szCs w:val="24"/>
        </w:rPr>
        <w:t>Пекшинско</w:t>
      </w:r>
      <w:r>
        <w:rPr>
          <w:sz w:val="24"/>
          <w:szCs w:val="24"/>
        </w:rPr>
        <w:t>го</w:t>
      </w:r>
      <w:proofErr w:type="spellEnd"/>
      <w:r w:rsidRPr="0015167A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15167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15167A">
        <w:rPr>
          <w:sz w:val="24"/>
          <w:szCs w:val="24"/>
        </w:rPr>
        <w:t xml:space="preserve"> Петушинского района Владимирской области (далее – проект) от 26.04.2021 № 12838-СГ/Д27и, </w:t>
      </w:r>
      <w:r w:rsidRPr="0015167A">
        <w:rPr>
          <w:spacing w:val="-4"/>
          <w:sz w:val="24"/>
          <w:szCs w:val="24"/>
        </w:rPr>
        <w:t>в соответствии со статьей 25 Градостроительного кодекса Российской Федерации, Федеральным законом от 06.10.2003 №131 - 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 460 «Об утверждении порядка согласования проектов</w:t>
      </w:r>
      <w:proofErr w:type="gramEnd"/>
      <w:r w:rsidRPr="0015167A">
        <w:rPr>
          <w:spacing w:val="-4"/>
          <w:sz w:val="24"/>
          <w:szCs w:val="24"/>
        </w:rPr>
        <w:t xml:space="preserve">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Законом Владимирской области от 13.07.2004 № 65-ОЗ «О регулировании градостроительной деятельности на территории Владимирской области», </w:t>
      </w:r>
      <w:r w:rsidRPr="0015167A">
        <w:rPr>
          <w:sz w:val="24"/>
          <w:szCs w:val="24"/>
        </w:rPr>
        <w:t>руководствуясь Уставом муниципального образования «Петушинский район»,</w:t>
      </w:r>
    </w:p>
    <w:p w:rsidR="000F3229" w:rsidRPr="0015167A" w:rsidRDefault="000F3229" w:rsidP="008C3C00">
      <w:pPr>
        <w:pStyle w:val="2"/>
        <w:spacing w:before="120" w:after="0" w:line="240" w:lineRule="auto"/>
        <w:ind w:firstLine="0"/>
        <w:rPr>
          <w:sz w:val="24"/>
          <w:szCs w:val="24"/>
        </w:rPr>
      </w:pPr>
      <w:proofErr w:type="gramStart"/>
      <w:r w:rsidRPr="0015167A">
        <w:rPr>
          <w:sz w:val="24"/>
          <w:szCs w:val="24"/>
        </w:rPr>
        <w:t>п</w:t>
      </w:r>
      <w:proofErr w:type="gramEnd"/>
      <w:r w:rsidRPr="0015167A">
        <w:rPr>
          <w:sz w:val="24"/>
          <w:szCs w:val="24"/>
        </w:rPr>
        <w:t xml:space="preserve"> о с т а н о в л я ю:</w:t>
      </w:r>
    </w:p>
    <w:p w:rsidR="000F3229" w:rsidRPr="0015167A" w:rsidRDefault="000F3229" w:rsidP="00CE41BE">
      <w:pPr>
        <w:pStyle w:val="2"/>
        <w:suppressAutoHyphens w:val="0"/>
        <w:spacing w:before="120" w:line="240" w:lineRule="auto"/>
        <w:ind w:firstLine="55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15167A">
        <w:rPr>
          <w:spacing w:val="-4"/>
          <w:sz w:val="24"/>
          <w:szCs w:val="24"/>
        </w:rPr>
        <w:t>Создать согласительную комиссию по урегулировани</w:t>
      </w:r>
      <w:r>
        <w:rPr>
          <w:spacing w:val="-4"/>
          <w:sz w:val="24"/>
          <w:szCs w:val="24"/>
        </w:rPr>
        <w:t>ю</w:t>
      </w:r>
      <w:r w:rsidRPr="0015167A">
        <w:rPr>
          <w:spacing w:val="-4"/>
          <w:sz w:val="24"/>
          <w:szCs w:val="24"/>
        </w:rPr>
        <w:t xml:space="preserve"> разногласий, послуживших основанием для подготовки сводного заключения Министерства экономического развития Российской Федерации о несогласии с проектом генерального плана </w:t>
      </w:r>
      <w:proofErr w:type="spellStart"/>
      <w:r>
        <w:rPr>
          <w:spacing w:val="-4"/>
          <w:sz w:val="24"/>
          <w:szCs w:val="24"/>
        </w:rPr>
        <w:t>Пекшинского</w:t>
      </w:r>
      <w:proofErr w:type="spellEnd"/>
      <w:r w:rsidRPr="0015167A">
        <w:rPr>
          <w:spacing w:val="-4"/>
          <w:sz w:val="24"/>
          <w:szCs w:val="24"/>
        </w:rPr>
        <w:t xml:space="preserve"> сельско</w:t>
      </w:r>
      <w:r>
        <w:rPr>
          <w:spacing w:val="-4"/>
          <w:sz w:val="24"/>
          <w:szCs w:val="24"/>
        </w:rPr>
        <w:t>го</w:t>
      </w:r>
      <w:r w:rsidRPr="0015167A">
        <w:rPr>
          <w:spacing w:val="-4"/>
          <w:sz w:val="24"/>
          <w:szCs w:val="24"/>
        </w:rPr>
        <w:t xml:space="preserve"> поселени</w:t>
      </w:r>
      <w:r>
        <w:rPr>
          <w:spacing w:val="-4"/>
          <w:sz w:val="24"/>
          <w:szCs w:val="24"/>
        </w:rPr>
        <w:t>я</w:t>
      </w:r>
      <w:r w:rsidRPr="0015167A">
        <w:rPr>
          <w:spacing w:val="-4"/>
          <w:sz w:val="24"/>
          <w:szCs w:val="24"/>
        </w:rPr>
        <w:t xml:space="preserve"> Петушинского района Владимирской области от </w:t>
      </w:r>
      <w:r>
        <w:rPr>
          <w:spacing w:val="-4"/>
          <w:sz w:val="24"/>
          <w:szCs w:val="24"/>
        </w:rPr>
        <w:t>26.04</w:t>
      </w:r>
      <w:r w:rsidRPr="0015167A">
        <w:rPr>
          <w:spacing w:val="-4"/>
          <w:sz w:val="24"/>
          <w:szCs w:val="24"/>
        </w:rPr>
        <w:t>.202</w:t>
      </w:r>
      <w:r>
        <w:rPr>
          <w:spacing w:val="-4"/>
          <w:sz w:val="24"/>
          <w:szCs w:val="24"/>
        </w:rPr>
        <w:t>1</w:t>
      </w:r>
      <w:r w:rsidRPr="0015167A">
        <w:rPr>
          <w:spacing w:val="-4"/>
          <w:sz w:val="24"/>
          <w:szCs w:val="24"/>
        </w:rPr>
        <w:t xml:space="preserve"> № </w:t>
      </w:r>
      <w:r>
        <w:rPr>
          <w:spacing w:val="-4"/>
          <w:sz w:val="24"/>
          <w:szCs w:val="24"/>
        </w:rPr>
        <w:t>12838</w:t>
      </w:r>
      <w:r w:rsidRPr="0015167A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СГ</w:t>
      </w:r>
      <w:r w:rsidRPr="0015167A">
        <w:rPr>
          <w:spacing w:val="-4"/>
          <w:sz w:val="24"/>
          <w:szCs w:val="24"/>
        </w:rPr>
        <w:t>/Д27и</w:t>
      </w:r>
      <w:r>
        <w:rPr>
          <w:spacing w:val="-4"/>
          <w:sz w:val="24"/>
          <w:szCs w:val="24"/>
        </w:rPr>
        <w:t>,</w:t>
      </w:r>
      <w:r w:rsidRPr="0015167A">
        <w:rPr>
          <w:spacing w:val="-4"/>
          <w:sz w:val="24"/>
          <w:szCs w:val="24"/>
        </w:rPr>
        <w:t xml:space="preserve"> в составе согласно приложению.</w:t>
      </w:r>
    </w:p>
    <w:p w:rsidR="000F3229" w:rsidRPr="0015167A" w:rsidRDefault="000F3229" w:rsidP="00CE41BE">
      <w:pPr>
        <w:pStyle w:val="2"/>
        <w:suppressAutoHyphens w:val="0"/>
        <w:spacing w:before="120" w:after="0" w:line="240" w:lineRule="auto"/>
        <w:ind w:firstLine="550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5167A">
        <w:rPr>
          <w:sz w:val="24"/>
          <w:szCs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район», а также в Федеральной государственной информационной системе территориального планирования (ФГИС ТП).</w:t>
      </w:r>
    </w:p>
    <w:p w:rsidR="000F3229" w:rsidRDefault="000F3229" w:rsidP="008C3C00">
      <w:pPr>
        <w:pStyle w:val="2"/>
        <w:spacing w:after="0" w:line="240" w:lineRule="auto"/>
        <w:ind w:firstLine="709"/>
        <w:rPr>
          <w:spacing w:val="-4"/>
          <w:sz w:val="26"/>
          <w:szCs w:val="26"/>
        </w:rPr>
      </w:pPr>
    </w:p>
    <w:p w:rsidR="000F3229" w:rsidRDefault="000F3229" w:rsidP="008C3C00">
      <w:pPr>
        <w:pStyle w:val="2"/>
        <w:spacing w:after="0" w:line="240" w:lineRule="auto"/>
        <w:ind w:firstLine="709"/>
        <w:rPr>
          <w:spacing w:val="-4"/>
          <w:sz w:val="26"/>
          <w:szCs w:val="26"/>
        </w:rPr>
      </w:pPr>
    </w:p>
    <w:p w:rsidR="000F3229" w:rsidRPr="00E55128" w:rsidRDefault="000F3229" w:rsidP="0015167A">
      <w:pPr>
        <w:rPr>
          <w:rFonts w:ascii="Times New Roman" w:hAnsi="Times New Roman" w:cs="Times New Roman"/>
          <w:sz w:val="24"/>
          <w:szCs w:val="24"/>
        </w:rPr>
      </w:pPr>
      <w:r w:rsidRPr="00E5512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E55128">
        <w:rPr>
          <w:rFonts w:ascii="Times New Roman" w:hAnsi="Times New Roman" w:cs="Times New Roman"/>
          <w:sz w:val="24"/>
          <w:szCs w:val="24"/>
        </w:rPr>
        <w:tab/>
      </w:r>
      <w:r w:rsidRPr="00E55128">
        <w:rPr>
          <w:rFonts w:ascii="Times New Roman" w:hAnsi="Times New Roman" w:cs="Times New Roman"/>
          <w:sz w:val="24"/>
          <w:szCs w:val="24"/>
        </w:rPr>
        <w:tab/>
      </w:r>
      <w:r w:rsidRPr="00E55128">
        <w:rPr>
          <w:rFonts w:ascii="Times New Roman" w:hAnsi="Times New Roman" w:cs="Times New Roman"/>
          <w:sz w:val="24"/>
          <w:szCs w:val="24"/>
        </w:rPr>
        <w:tab/>
      </w:r>
      <w:r w:rsidRPr="00E55128">
        <w:rPr>
          <w:rFonts w:ascii="Times New Roman" w:hAnsi="Times New Roman" w:cs="Times New Roman"/>
          <w:sz w:val="24"/>
          <w:szCs w:val="24"/>
        </w:rPr>
        <w:tab/>
      </w:r>
      <w:r w:rsidRPr="00E55128">
        <w:rPr>
          <w:rFonts w:ascii="Times New Roman" w:hAnsi="Times New Roman" w:cs="Times New Roman"/>
          <w:sz w:val="24"/>
          <w:szCs w:val="24"/>
        </w:rPr>
        <w:tab/>
      </w:r>
      <w:r w:rsidR="00A375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375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3A27">
        <w:rPr>
          <w:rFonts w:ascii="Times New Roman" w:hAnsi="Times New Roman" w:cs="Times New Roman"/>
          <w:sz w:val="24"/>
          <w:szCs w:val="24"/>
        </w:rPr>
        <w:t>А</w:t>
      </w:r>
      <w:r w:rsidRPr="00E55128">
        <w:rPr>
          <w:rFonts w:ascii="Times New Roman" w:hAnsi="Times New Roman" w:cs="Times New Roman"/>
          <w:sz w:val="24"/>
          <w:szCs w:val="24"/>
        </w:rPr>
        <w:t>.В. КУРБАТОВ</w:t>
      </w:r>
    </w:p>
    <w:p w:rsidR="000F3229" w:rsidRDefault="000F3229" w:rsidP="00CE41B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Приложение </w:t>
      </w:r>
    </w:p>
    <w:p w:rsidR="000F3229" w:rsidRDefault="000F3229" w:rsidP="00CE41BE">
      <w:pPr>
        <w:spacing w:after="0" w:line="240" w:lineRule="auto"/>
        <w:ind w:left="5103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к постановлению администрации </w:t>
      </w:r>
    </w:p>
    <w:p w:rsidR="000F3229" w:rsidRDefault="000F3229" w:rsidP="00CE41BE">
      <w:pPr>
        <w:spacing w:after="0" w:line="240" w:lineRule="auto"/>
        <w:ind w:left="5103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Петушинского района</w:t>
      </w:r>
    </w:p>
    <w:p w:rsidR="000F3229" w:rsidRDefault="000F3229" w:rsidP="00CE41BE">
      <w:pPr>
        <w:spacing w:after="0" w:line="240" w:lineRule="auto"/>
        <w:ind w:left="5103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CE41BE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A37572" w:rsidRPr="00A37572">
        <w:rPr>
          <w:rFonts w:ascii="Times New Roman" w:hAnsi="Times New Roman" w:cs="Times New Roman"/>
          <w:spacing w:val="-4"/>
          <w:sz w:val="24"/>
          <w:szCs w:val="24"/>
          <w:u w:val="single"/>
        </w:rPr>
        <w:t>30.04.2021</w:t>
      </w:r>
      <w:r w:rsidRPr="00CE41BE">
        <w:rPr>
          <w:rFonts w:ascii="Times New Roman" w:hAnsi="Times New Roman" w:cs="Times New Roman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Pr="00CE41BE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A37572" w:rsidRPr="00A37572">
        <w:rPr>
          <w:rFonts w:ascii="Times New Roman" w:hAnsi="Times New Roman" w:cs="Times New Roman"/>
          <w:spacing w:val="-4"/>
          <w:sz w:val="24"/>
          <w:szCs w:val="24"/>
          <w:u w:val="single"/>
        </w:rPr>
        <w:t>668</w:t>
      </w:r>
      <w:r w:rsidRPr="00CE41BE">
        <w:rPr>
          <w:rFonts w:ascii="Times New Roman" w:hAnsi="Times New Roman" w:cs="Times New Roman"/>
          <w:sz w:val="24"/>
          <w:szCs w:val="24"/>
        </w:rPr>
        <w:t>_</w:t>
      </w:r>
    </w:p>
    <w:p w:rsidR="000F3229" w:rsidRDefault="000F3229" w:rsidP="008C3C00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0F3229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F3229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F3229" w:rsidRPr="00FA796A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A796A">
        <w:rPr>
          <w:rFonts w:ascii="Times New Roman" w:hAnsi="Times New Roman" w:cs="Times New Roman"/>
          <w:b/>
          <w:bCs/>
          <w:spacing w:val="-4"/>
          <w:sz w:val="24"/>
          <w:szCs w:val="24"/>
        </w:rPr>
        <w:t>Состав согласительной комиссии</w:t>
      </w:r>
    </w:p>
    <w:p w:rsidR="000F3229" w:rsidRPr="00FA796A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E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 урегулирования разногласий, послуживших основанием для подготовки сводного заключения Министерства экономического развития Российской Федерации о несогласии с проектом генерального плана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Пекшинского</w:t>
      </w:r>
      <w:proofErr w:type="spellEnd"/>
      <w:r w:rsidRPr="00AE63E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го</w:t>
      </w:r>
      <w:r w:rsidRPr="00AE63E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я</w:t>
      </w:r>
      <w:r w:rsidRPr="00AE63E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Петушинского района Владимирской области от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26.04</w:t>
      </w:r>
      <w:r w:rsidRPr="00AE63EE">
        <w:rPr>
          <w:rFonts w:ascii="Times New Roman" w:hAnsi="Times New Roman" w:cs="Times New Roman"/>
          <w:b/>
          <w:bCs/>
          <w:spacing w:val="-4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1 № 12838-СГ</w:t>
      </w:r>
      <w:r w:rsidRPr="00AE63E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/Д27и   </w:t>
      </w:r>
    </w:p>
    <w:p w:rsidR="000F3229" w:rsidRDefault="000F3229" w:rsidP="008C3C0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22"/>
        <w:gridCol w:w="412"/>
        <w:gridCol w:w="5874"/>
      </w:tblGrid>
      <w:tr w:rsidR="000F3229" w:rsidRPr="00347C30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Курбатов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Петушинского района</w:t>
            </w:r>
          </w:p>
        </w:tc>
      </w:tr>
      <w:tr w:rsidR="000F3229" w:rsidTr="00CE41BE">
        <w:trPr>
          <w:trHeight w:val="1235"/>
        </w:trPr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Тришин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председатель Комитета по управлению имуществом Петушинского района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 w:rsidRPr="001B410C">
              <w:rPr>
                <w:rFonts w:ascii="Times New Roman" w:hAnsi="Times New Roman" w:cs="Times New Roman"/>
                <w:sz w:val="24"/>
                <w:szCs w:val="24"/>
              </w:rPr>
              <w:t xml:space="preserve"> (инспекции) земельно-градостроительного надзора Комитета по управлению имуществом Петушинского района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отделом охраны окружающей среды и экологического контроля администрации Петушинского района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Владимир Георгиевич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начальника управления жизнеобеспечения, цен и тарифов администрации Петушинского района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Татарников</w:t>
            </w:r>
          </w:p>
          <w:p w:rsidR="000F3229" w:rsidRPr="001B410C" w:rsidRDefault="000F3229" w:rsidP="00CE41B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проектной организации ООО «ГЕОЦЕНТР +»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Геннадий Владимирович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главный инженер, представитель проектной организации ООО «ГЕОЦЕНТР+»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 xml:space="preserve">Глушков </w:t>
            </w:r>
          </w:p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по ГИС, представитель от проектной организации ООО «ГЕОЦЕНТР+»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B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Пекшинское</w:t>
            </w:r>
            <w:proofErr w:type="spellEnd"/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муниципального казенного учреждения «Управление сельского хозяйства и продовольствия Петушинского района» Владимирской области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87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начальника правового управления ад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министрации Петушинского района</w:t>
            </w:r>
          </w:p>
        </w:tc>
      </w:tr>
    </w:tbl>
    <w:p w:rsidR="000F3229" w:rsidRDefault="000F3229" w:rsidP="00A128E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3229" w:rsidRDefault="000F3229" w:rsidP="00A128E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F3229" w:rsidRDefault="000F3229" w:rsidP="00CE41BE">
      <w:pPr>
        <w:spacing w:before="120" w:after="0" w:line="240" w:lineRule="auto"/>
        <w:ind w:firstLine="55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905791">
        <w:rPr>
          <w:rFonts w:ascii="Times New Roman" w:hAnsi="Times New Roman" w:cs="Times New Roman"/>
          <w:sz w:val="24"/>
          <w:szCs w:val="24"/>
          <w:lang w:eastAsia="en-US"/>
        </w:rPr>
        <w:t>федеральных</w:t>
      </w:r>
      <w:proofErr w:type="spellEnd"/>
      <w:r w:rsidRPr="00905791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 исполнительной власти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которые направили заключения о несогласии с проектом генерального плана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Пекшинского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Петушинского района Владимирской области по отдельному списку:</w:t>
      </w:r>
    </w:p>
    <w:p w:rsidR="000F3229" w:rsidRDefault="000F3229" w:rsidP="004575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22"/>
        <w:gridCol w:w="412"/>
        <w:gridCol w:w="5984"/>
      </w:tblGrid>
      <w:tr w:rsidR="000F3229" w:rsidTr="00CE41BE">
        <w:tc>
          <w:tcPr>
            <w:tcW w:w="10118" w:type="dxa"/>
            <w:gridSpan w:val="3"/>
            <w:vAlign w:val="center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агентство лесного хозяйства (Рослесхоз)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  <w:p w:rsidR="000F3229" w:rsidRPr="001B410C" w:rsidRDefault="000F3229" w:rsidP="001B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Вадимовна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598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земельных отношений Управления земел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ьных отношений и лесоустройства</w:t>
            </w:r>
          </w:p>
        </w:tc>
      </w:tr>
      <w:tr w:rsidR="000F3229" w:rsidRPr="00E5408E" w:rsidTr="00CE41BE">
        <w:tc>
          <w:tcPr>
            <w:tcW w:w="10118" w:type="dxa"/>
            <w:gridSpan w:val="3"/>
            <w:vAlign w:val="center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4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Министерство природных ресурсов и экологии Российской Федерации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</w:t>
            </w:r>
          </w:p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Анатольевич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598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Министра природных ресурсов и экологии Российской Федерации</w:t>
            </w:r>
          </w:p>
        </w:tc>
      </w:tr>
      <w:tr w:rsidR="000F3229" w:rsidTr="00CE41BE">
        <w:tc>
          <w:tcPr>
            <w:tcW w:w="10118" w:type="dxa"/>
            <w:gridSpan w:val="3"/>
            <w:vAlign w:val="center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</w:p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Юрьевна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598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отдела территориального планирования и государственных услуг Департамента строительства</w:t>
            </w:r>
          </w:p>
        </w:tc>
      </w:tr>
      <w:tr w:rsidR="000F3229" w:rsidTr="00CE41BE">
        <w:tc>
          <w:tcPr>
            <w:tcW w:w="10118" w:type="dxa"/>
            <w:gridSpan w:val="3"/>
            <w:vAlign w:val="center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F3229" w:rsidTr="00CE41BE">
        <w:tc>
          <w:tcPr>
            <w:tcW w:w="3722" w:type="dxa"/>
            <w:vAlign w:val="center"/>
          </w:tcPr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Асеева </w:t>
            </w:r>
          </w:p>
          <w:p w:rsidR="000F3229" w:rsidRPr="001B410C" w:rsidRDefault="000F3229" w:rsidP="001B410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Евгеньевна</w:t>
            </w:r>
          </w:p>
        </w:tc>
        <w:tc>
          <w:tcPr>
            <w:tcW w:w="412" w:type="dxa"/>
          </w:tcPr>
          <w:p w:rsidR="000F3229" w:rsidRPr="001B410C" w:rsidRDefault="000F3229" w:rsidP="001B41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5984" w:type="dxa"/>
          </w:tcPr>
          <w:p w:rsidR="000F3229" w:rsidRPr="001B410C" w:rsidRDefault="000F3229" w:rsidP="001B41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территориального планирования Департамента проектной деятельности и монито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ринга проектов Минтранса России</w:t>
            </w:r>
          </w:p>
        </w:tc>
      </w:tr>
    </w:tbl>
    <w:p w:rsidR="000F3229" w:rsidRDefault="000F3229" w:rsidP="00527E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29" w:rsidRPr="00527EE3" w:rsidRDefault="000F3229" w:rsidP="00CE41B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EE3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7EE3">
        <w:rPr>
          <w:rFonts w:ascii="Times New Roman" w:hAnsi="Times New Roman" w:cs="Times New Roman"/>
          <w:sz w:val="24"/>
          <w:szCs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0F3229" w:rsidRDefault="000F3229" w:rsidP="008C3C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3229" w:rsidSect="00CE41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10" w:rsidRDefault="00012610" w:rsidP="008C3C0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610" w:rsidRDefault="00012610" w:rsidP="008C3C0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10" w:rsidRDefault="00012610" w:rsidP="008C3C0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610" w:rsidRDefault="00012610" w:rsidP="008C3C0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96D"/>
    <w:multiLevelType w:val="hybridMultilevel"/>
    <w:tmpl w:val="65F28FA2"/>
    <w:lvl w:ilvl="0" w:tplc="9E84B82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00"/>
    <w:rsid w:val="00011C88"/>
    <w:rsid w:val="00012610"/>
    <w:rsid w:val="000141AC"/>
    <w:rsid w:val="00014814"/>
    <w:rsid w:val="000A5197"/>
    <w:rsid w:val="000E23F8"/>
    <w:rsid w:val="000F3229"/>
    <w:rsid w:val="001328E2"/>
    <w:rsid w:val="00147298"/>
    <w:rsid w:val="0015167A"/>
    <w:rsid w:val="00165E48"/>
    <w:rsid w:val="00173A27"/>
    <w:rsid w:val="00174A9B"/>
    <w:rsid w:val="001B410C"/>
    <w:rsid w:val="00215299"/>
    <w:rsid w:val="00221C38"/>
    <w:rsid w:val="00254196"/>
    <w:rsid w:val="002766D9"/>
    <w:rsid w:val="002803EE"/>
    <w:rsid w:val="00281BB2"/>
    <w:rsid w:val="002853D4"/>
    <w:rsid w:val="00293D50"/>
    <w:rsid w:val="00296573"/>
    <w:rsid w:val="002F4EF9"/>
    <w:rsid w:val="00347C30"/>
    <w:rsid w:val="00400136"/>
    <w:rsid w:val="004575C0"/>
    <w:rsid w:val="00472F39"/>
    <w:rsid w:val="0049078B"/>
    <w:rsid w:val="00527EE3"/>
    <w:rsid w:val="00535199"/>
    <w:rsid w:val="0058508D"/>
    <w:rsid w:val="00595DBD"/>
    <w:rsid w:val="005C5C34"/>
    <w:rsid w:val="005F7BDD"/>
    <w:rsid w:val="00614CF0"/>
    <w:rsid w:val="00627742"/>
    <w:rsid w:val="006279DE"/>
    <w:rsid w:val="00633BEA"/>
    <w:rsid w:val="00673E77"/>
    <w:rsid w:val="006B4CF5"/>
    <w:rsid w:val="006D151F"/>
    <w:rsid w:val="006F789C"/>
    <w:rsid w:val="00705100"/>
    <w:rsid w:val="00712C9D"/>
    <w:rsid w:val="00792FD0"/>
    <w:rsid w:val="007B3019"/>
    <w:rsid w:val="00815A9F"/>
    <w:rsid w:val="00834E5B"/>
    <w:rsid w:val="00855713"/>
    <w:rsid w:val="008A1E14"/>
    <w:rsid w:val="008B0A93"/>
    <w:rsid w:val="008B4E4B"/>
    <w:rsid w:val="008C3C00"/>
    <w:rsid w:val="008D683B"/>
    <w:rsid w:val="00905791"/>
    <w:rsid w:val="00916F53"/>
    <w:rsid w:val="00917A09"/>
    <w:rsid w:val="00926248"/>
    <w:rsid w:val="00990E15"/>
    <w:rsid w:val="00997B60"/>
    <w:rsid w:val="00997FEE"/>
    <w:rsid w:val="009A72C9"/>
    <w:rsid w:val="00A128E1"/>
    <w:rsid w:val="00A205BD"/>
    <w:rsid w:val="00A23281"/>
    <w:rsid w:val="00A37572"/>
    <w:rsid w:val="00A64673"/>
    <w:rsid w:val="00A9000D"/>
    <w:rsid w:val="00AA466D"/>
    <w:rsid w:val="00AB4DCA"/>
    <w:rsid w:val="00AC5338"/>
    <w:rsid w:val="00AD7505"/>
    <w:rsid w:val="00AE51A6"/>
    <w:rsid w:val="00AE63EE"/>
    <w:rsid w:val="00B428D0"/>
    <w:rsid w:val="00B57C4B"/>
    <w:rsid w:val="00C64960"/>
    <w:rsid w:val="00C7432A"/>
    <w:rsid w:val="00CE41BE"/>
    <w:rsid w:val="00D00A80"/>
    <w:rsid w:val="00D50527"/>
    <w:rsid w:val="00D50805"/>
    <w:rsid w:val="00DF32AA"/>
    <w:rsid w:val="00E432E1"/>
    <w:rsid w:val="00E44368"/>
    <w:rsid w:val="00E5408E"/>
    <w:rsid w:val="00E55128"/>
    <w:rsid w:val="00F172DE"/>
    <w:rsid w:val="00F21B3C"/>
    <w:rsid w:val="00FA5F0E"/>
    <w:rsid w:val="00FA796A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C3C00"/>
    <w:pPr>
      <w:suppressAutoHyphens/>
      <w:spacing w:after="120" w:line="480" w:lineRule="auto"/>
      <w:ind w:firstLine="567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C3C00"/>
    <w:rPr>
      <w:rFonts w:ascii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99"/>
    <w:rsid w:val="008C3C0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8C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C3C00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8C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C3C00"/>
    <w:rPr>
      <w:rFonts w:ascii="Calibri" w:hAnsi="Calibri" w:cs="Calibri"/>
      <w:lang w:eastAsia="ru-RU"/>
    </w:rPr>
  </w:style>
  <w:style w:type="character" w:styleId="a8">
    <w:name w:val="Hyperlink"/>
    <w:basedOn w:val="a0"/>
    <w:uiPriority w:val="99"/>
    <w:rsid w:val="007051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519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C3C00"/>
    <w:pPr>
      <w:suppressAutoHyphens/>
      <w:spacing w:after="120" w:line="480" w:lineRule="auto"/>
      <w:ind w:firstLine="567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C3C00"/>
    <w:rPr>
      <w:rFonts w:ascii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99"/>
    <w:rsid w:val="008C3C0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8C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C3C00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8C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C3C00"/>
    <w:rPr>
      <w:rFonts w:ascii="Calibri" w:hAnsi="Calibri" w:cs="Calibri"/>
      <w:lang w:eastAsia="ru-RU"/>
    </w:rPr>
  </w:style>
  <w:style w:type="character" w:styleId="a8">
    <w:name w:val="Hyperlink"/>
    <w:basedOn w:val="a0"/>
    <w:uiPriority w:val="99"/>
    <w:rsid w:val="007051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51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Ромазанова</dc:creator>
  <cp:lastModifiedBy>Александра А.О. Тутубалина</cp:lastModifiedBy>
  <cp:revision>2</cp:revision>
  <cp:lastPrinted>2021-05-04T11:26:00Z</cp:lastPrinted>
  <dcterms:created xsi:type="dcterms:W3CDTF">2021-05-05T07:09:00Z</dcterms:created>
  <dcterms:modified xsi:type="dcterms:W3CDTF">2021-05-05T07:09:00Z</dcterms:modified>
</cp:coreProperties>
</file>