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widowControl w:val="off"/>
        <w:tabs>
          <w:tab w:val="left" w:pos="709" w:leader="none"/>
          <w:tab w:val="left" w:pos="2268" w:leader="none"/>
          <w:tab w:val="center" w:pos="4815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РОССИЙСКАЯ ФЕДЕРАЦИЯ                   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П О С Т А Н О В Л Е Н И Е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АДМИНИСТРАЦИИ  ПЕТУШИНСКОГО  РАЙОНА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Владимирской области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от _________                                                  г. Петушки                                                        №</w:t>
      </w:r>
      <w:r>
        <w:rPr>
          <w:rFonts w:ascii="Times New Roman" w:hAnsi="Times New Roman" w:eastAsia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 w:eastAsia="Times New Roman"/>
          <w:bCs/>
          <w:i/>
          <w:color w:val="000000"/>
          <w:u w:val="none"/>
          <w:lang w:val="ru-RU"/>
        </w:rPr>
        <w:t xml:space="preserve">_____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ind w:right="5044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i/>
          <w:color w:val="000000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»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ind w:firstLine="708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в Петушинского района от 17.10.2019 № 74/9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8"/>
          <w:lang w:val="ru-RU"/>
        </w:rPr>
        <w:instrText xml:space="preserve"> HYPERLINK "consultantplus://offline/ref=A194FBC5426D371669907FB683ACD703CD357842DC0F60433C6A10D667121B4B1BBA9ACE7D108199EECF07559C3883BEF42CIDH" \h </w:instrText>
      </w:r>
      <w:r>
        <w:rPr>
          <w:rFonts w:ascii="Times New Roman" w:hAnsi="Times New Roman" w:eastAsia="Times New Roman"/>
          <w:color w:val="000000"/>
          <w:sz w:val="28"/>
          <w:lang w:val="ru-RU"/>
        </w:rPr>
        <w:fldChar w:fldCharType="separate"/>
        <w:t xml:space="preserve">руководствуясь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Уставом</w:t>
      </w:r>
      <w:r>
        <w:rPr>
          <w:rFonts w:ascii="Times New Roman" w:hAnsi="Times New Roman" w:eastAsia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муниципального образования «Петушинский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район»,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 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 о с т а н о в л я ю: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» согласно приложению.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2. Признать утратившим силу постановление администрации Петушинского района от 15.12.2021 № 1964 «</w:t>
      </w:r>
      <w:r>
        <w:rPr>
          <w:rFonts w:ascii="Times New Roman" w:hAnsi="Times New Roman" w:eastAsia="Calibri"/>
          <w:color w:val="000000"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8"/>
          <w:szCs w:val="28"/>
          <w:lang w:val="ru-RU" w:eastAsia="en-US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3. Постановление вступае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VESTNIK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PETRAION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RU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, и подлежит размещению на официальном сайте органов местного самоуправления муниципального образования «Петушинский район».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Глава администрации                                                                           А.В. КУРБАТОВ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76"/>
        <w:rPr>
          <w:rFonts w:ascii="Times New Roman" w:hAnsi="Times New Roman" w:eastAsia="Times New Roman"/>
          <w:color w:val="000000"/>
          <w:lang w:val="ru-RU" w:eastAsia="en-US"/>
        </w:rPr>
      </w:pPr>
      <w:r>
        <w:rPr>
          <w:rFonts w:ascii="Times New Roman" w:hAnsi="Times New Roman" w:eastAsia="Times New Roman"/>
          <w:color w:val="000000"/>
          <w:lang w:val="ru-RU" w:eastAsia="en-US"/>
        </w:rPr>
      </w:r>
      <w:r/>
    </w:p>
    <w:p>
      <w:pPr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pStyle w:val="876"/>
        <w:jc w:val="right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Приложение </w:t>
      </w:r>
      <w:r/>
    </w:p>
    <w:p>
      <w:pPr>
        <w:pStyle w:val="876"/>
        <w:ind w:left="4820" w:firstLine="991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к постановлению администрации  </w:t>
      </w:r>
      <w:r/>
    </w:p>
    <w:p>
      <w:pPr>
        <w:pStyle w:val="876"/>
        <w:ind w:left="4956" w:firstLine="708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   Петушинского района</w:t>
      </w:r>
      <w:r/>
    </w:p>
    <w:p>
      <w:pPr>
        <w:pStyle w:val="876"/>
        <w:jc w:val="right"/>
        <w:rPr>
          <w:rFonts w:ascii="Times New Roman" w:hAnsi="Times New Roman" w:eastAsia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о</w:t>
      </w: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none"/>
          <w:lang w:val="ru-RU"/>
        </w:rPr>
        <w:t xml:space="preserve">___________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u w:val="none"/>
          <w:lang w:val="ru-RU"/>
        </w:rPr>
        <w:t xml:space="preserve">_______</w:t>
      </w:r>
      <w:r/>
    </w:p>
    <w:p>
      <w:pPr>
        <w:jc w:val="left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r>
      <w:r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АДМИНИСТРАТИВНЫЙ РЕГЛАМЕНТ</w:t>
      </w:r>
      <w:r>
        <w:rPr>
          <w:sz w:val="24"/>
        </w:rPr>
      </w:r>
      <w:r/>
    </w:p>
    <w:p>
      <w:pPr>
        <w:pStyle w:val="876"/>
        <w:ind w:right="1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предоставления муниципальной услуги</w:t>
      </w:r>
      <w:r>
        <w:rPr>
          <w:sz w:val="24"/>
        </w:rPr>
      </w:r>
      <w:r/>
    </w:p>
    <w:p>
      <w:pPr>
        <w:pStyle w:val="876"/>
        <w:ind w:right="20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sz w:val="24"/>
          <w:szCs w:val="28"/>
        </w:rPr>
        <w:t xml:space="preserve">»</w:t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7"/>
        </w:rPr>
      </w:pPr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  <w:t xml:space="preserve">1. Общие положения</w:t>
      </w:r>
      <w:r>
        <w:rPr>
          <w:sz w:val="24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(далее </w:t>
      </w:r>
      <w:r>
        <w:rPr>
          <w:rFonts w:ascii="Times New Roman" w:hAnsi="Times New Roman" w:eastAsia="Times New Roman"/>
          <w:sz w:val="24"/>
          <w:szCs w:val="28"/>
        </w:rPr>
        <w:t xml:space="preserve">–</w:t>
      </w:r>
      <w:r>
        <w:rPr>
          <w:rFonts w:ascii="Times New Roman" w:hAnsi="Times New Roman" w:eastAsia="Times New Roman"/>
          <w:sz w:val="24"/>
          <w:szCs w:val="28"/>
        </w:rPr>
        <w:t xml:space="preserve"> муниципальная услуга</w:t>
      </w:r>
      <w:r>
        <w:rPr>
          <w:rFonts w:ascii="Times New Roman" w:hAnsi="Times New Roman" w:eastAsia="Times New Roman"/>
          <w:sz w:val="24"/>
          <w:szCs w:val="28"/>
        </w:rPr>
        <w:t xml:space="preserve">)</w:t>
      </w:r>
      <w:r>
        <w:rPr>
          <w:rFonts w:ascii="Times New Roman" w:hAnsi="Times New Roman" w:eastAsia="Times New Roman"/>
          <w:sz w:val="24"/>
          <w:szCs w:val="28"/>
        </w:rPr>
        <w:t xml:space="preserve"> -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(далее - административный регламент).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/>
          <w:b/>
          <w:sz w:val="24"/>
          <w:lang w:val="ru-RU"/>
        </w:rPr>
        <w:t xml:space="preserve">Круг заявителей</w:t>
      </w:r>
      <w:r>
        <w:rPr>
          <w:sz w:val="24"/>
        </w:rPr>
      </w:r>
      <w:r/>
    </w:p>
    <w:p>
      <w:pPr>
        <w:pStyle w:val="876"/>
        <w:ind w:right="23"/>
        <w:jc w:val="both"/>
        <w:spacing w:before="0" w:beforeAutospacing="0" w:after="0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1.2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Заявителями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являются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лица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юридические лица, </w:t>
      </w:r>
      <w:r>
        <w:rPr>
          <w:rFonts w:ascii="Times New Roman" w:hAnsi="Times New Roman"/>
          <w:sz w:val="24"/>
          <w:szCs w:val="24"/>
          <w:lang w:val="ru-RU"/>
        </w:rPr>
        <w:t xml:space="preserve">индивидуальные предприниматели, </w:t>
      </w:r>
      <w:r>
        <w:rPr>
          <w:rFonts w:ascii="Times New Roman" w:hAnsi="Times New Roman"/>
          <w:sz w:val="24"/>
          <w:szCs w:val="24"/>
          <w:lang w:eastAsia="en-US"/>
        </w:rPr>
        <w:t xml:space="preserve">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аявитель).</w:t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4"/>
        </w:rPr>
        <w:t xml:space="preserve">муниципальной услуги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 Требования к порядку информирования о предоставлении муниципальной услуги: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sz w:val="24"/>
          <w:lang w:val="ru-RU"/>
        </w:rPr>
        <w:t xml:space="preserve"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 справочной информации относится: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место нахождения и графики работы </w:t>
      </w:r>
      <w:r>
        <w:rPr>
          <w:rFonts w:ascii="Times New Roman" w:hAnsi="Times New Roman"/>
          <w:color w:val="FF0000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справочные телефоны сотрудников </w:t>
      </w:r>
      <w:r>
        <w:rPr>
          <w:rFonts w:ascii="Times New Roman" w:hAnsi="Times New Roman"/>
          <w:color w:val="FF0000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предоставляющих муниципальную услугу, в том числе номер телефонов для получения информации;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  <w:lang w:val="ru-RU"/>
        </w:rPr>
        <w:t xml:space="preserve">информационно-телекоммуникационной</w:t>
      </w:r>
      <w:r>
        <w:rPr>
          <w:rFonts w:ascii="Times New Roman" w:hAnsi="Times New Roman"/>
          <w:sz w:val="24"/>
        </w:rPr>
        <w:t xml:space="preserve"> сети «Интернет»</w:t>
      </w:r>
      <w:r>
        <w:rPr>
          <w:rFonts w:ascii="Times New Roman" w:hAnsi="Times New Roman"/>
          <w:sz w:val="24"/>
          <w:lang w:val="ru-RU"/>
        </w:rPr>
        <w:t xml:space="preserve"> (далее – сети «Интернет»)</w:t>
      </w:r>
      <w:r>
        <w:rPr>
          <w:rFonts w:ascii="Times New Roman" w:hAnsi="Times New Roman"/>
          <w:sz w:val="24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</w:t>
      </w:r>
      <w:r>
        <w:rPr>
          <w:rFonts w:ascii="Times New Roman" w:hAnsi="Times New Roman"/>
          <w:sz w:val="24"/>
          <w:lang w:val="ru-RU"/>
        </w:rPr>
        <w:t xml:space="preserve">моуправления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, в государственной информационной системе «Единый портал государственных и муниципальных услуг (фу</w:t>
      </w:r>
      <w:r>
        <w:rPr>
          <w:rFonts w:ascii="Times New Roman" w:hAnsi="Times New Roman"/>
          <w:sz w:val="24"/>
        </w:rPr>
        <w:t xml:space="preserve">нкций)» (далее - Единый портал)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.2. Информирование заявителей о предоставлении муниципальной услуги осуществляется: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непосредственно </w:t>
      </w:r>
      <w:r>
        <w:rPr>
          <w:rFonts w:ascii="Times New Roman" w:hAnsi="Times New Roman"/>
          <w:sz w:val="24"/>
          <w:lang w:val="ru-RU"/>
        </w:rPr>
        <w:t xml:space="preserve">в Уполномоченном органе</w:t>
      </w:r>
      <w:r>
        <w:rPr>
          <w:rFonts w:ascii="Times New Roman" w:hAnsi="Times New Roman"/>
          <w:sz w:val="24"/>
        </w:rPr>
        <w:t xml:space="preserve">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 использованием средств телефонной связи, электронной почты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посредством размещения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а также публикации в средствах массовой информации.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Консультации предоставляются по следующим вопросам: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содержание и ход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источник получения документов, необходимых для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время приема и выдачи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срок принятия решения о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4"/>
          <w:lang w:val="ru-RU"/>
        </w:rPr>
        <w:t xml:space="preserve">Уполномоченным органом</w:t>
      </w:r>
      <w:r>
        <w:rPr>
          <w:rFonts w:ascii="Times New Roman" w:hAnsi="Times New Roman"/>
          <w:sz w:val="24"/>
        </w:rPr>
        <w:t xml:space="preserve">, должностными лицами и сотрудниками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иным вопросам, возникающим у заявителя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</w:t>
      </w:r>
      <w:r>
        <w:rPr>
          <w:rFonts w:ascii="Times New Roman" w:hAnsi="Times New Roman"/>
          <w:sz w:val="24"/>
        </w:rPr>
        <w:t xml:space="preserve">твет по</w:t>
      </w:r>
      <w:r>
        <w:rPr>
          <w:rFonts w:ascii="Times New Roman" w:hAnsi="Times New Roman"/>
          <w:sz w:val="24"/>
        </w:rPr>
        <w:t xml:space="preserve">дписывается </w:t>
      </w:r>
      <w:r>
        <w:rPr>
          <w:rFonts w:ascii="Times New Roman" w:hAnsi="Times New Roman"/>
          <w:sz w:val="24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  <w:sz w:val="24"/>
        </w:rPr>
        <w:t xml:space="preserve"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либо лицом его замещающим</w:t>
      </w:r>
      <w:r>
        <w:rPr>
          <w:rFonts w:ascii="Times New Roman" w:hAnsi="Times New Roman"/>
          <w:sz w:val="24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sz w:val="24"/>
        </w:rPr>
        <w:t xml:space="preserve">тридцать </w:t>
      </w:r>
      <w:r>
        <w:rPr>
          <w:rFonts w:ascii="Times New Roman" w:hAnsi="Times New Roman"/>
          <w:sz w:val="24"/>
        </w:rPr>
        <w:t xml:space="preserve">дней</w:t>
      </w:r>
      <w:r>
        <w:rPr>
          <w:rFonts w:ascii="Times New Roman" w:hAnsi="Times New Roman"/>
          <w:sz w:val="24"/>
        </w:rPr>
        <w:t xml:space="preserve"> со дня регистрации обращения.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Ответ на обращение направляется в форме электронного документа по адресу электронной почты, указанному в обр</w:t>
      </w:r>
      <w:r>
        <w:rPr>
          <w:rFonts w:ascii="Times New Roman" w:hAnsi="Times New Roman"/>
          <w:sz w:val="24"/>
        </w:rPr>
        <w:t xml:space="preserve">ащении, поступившем </w:t>
      </w:r>
      <w:r>
        <w:rPr>
          <w:rFonts w:ascii="Times New Roman" w:hAnsi="Times New Roman"/>
          <w:sz w:val="24"/>
        </w:rPr>
        <w:t xml:space="preserve">в форме электронного до</w:t>
      </w:r>
      <w:r>
        <w:rPr>
          <w:rFonts w:ascii="Times New Roman" w:hAnsi="Times New Roman"/>
          <w:sz w:val="24"/>
        </w:rPr>
        <w:t xml:space="preserve">кумента, и в письменной форме </w:t>
      </w:r>
      <w:r>
        <w:rPr>
          <w:rFonts w:ascii="Times New Roman" w:hAnsi="Times New Roman"/>
          <w:sz w:val="24"/>
        </w:rPr>
        <w:t xml:space="preserve">по почтовому адресу, указанному в обр</w:t>
      </w:r>
      <w:r>
        <w:rPr>
          <w:rFonts w:ascii="Times New Roman" w:hAnsi="Times New Roman"/>
          <w:sz w:val="24"/>
        </w:rPr>
        <w:t xml:space="preserve">ащении, посту</w:t>
      </w:r>
      <w:r>
        <w:rPr>
          <w:rFonts w:ascii="Times New Roman" w:hAnsi="Times New Roman"/>
          <w:sz w:val="24"/>
        </w:rPr>
        <w:t xml:space="preserve">пившем в </w:t>
      </w:r>
      <w:r>
        <w:rPr>
          <w:rFonts w:ascii="Times New Roman" w:hAnsi="Times New Roman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 письменной форме.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.5. На ин</w:t>
      </w:r>
      <w:r>
        <w:rPr>
          <w:rFonts w:ascii="Times New Roman" w:hAnsi="Times New Roman"/>
          <w:sz w:val="24"/>
        </w:rPr>
        <w:t xml:space="preserve">формационных стендах в здании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Петушинского района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размещается адр</w:t>
      </w:r>
      <w:r>
        <w:rPr>
          <w:rFonts w:ascii="Times New Roman" w:hAnsi="Times New Roman"/>
          <w:sz w:val="24"/>
        </w:rPr>
        <w:t xml:space="preserve">ес </w:t>
      </w:r>
      <w:r>
        <w:rPr>
          <w:rFonts w:ascii="Times New Roman" w:hAnsi="Times New Roman"/>
          <w:sz w:val="24"/>
        </w:rPr>
        <w:t xml:space="preserve">официального сайта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sz w:val="24"/>
          <w:lang w:val="ru-RU"/>
        </w:rPr>
        <w:t xml:space="preserve"> 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</w:t>
      </w:r>
      <w:r>
        <w:rPr>
          <w:rFonts w:ascii="Times New Roman" w:hAnsi="Times New Roman"/>
          <w:sz w:val="24"/>
          <w:lang w:val="ru-RU"/>
        </w:rPr>
        <w:t xml:space="preserve">уведомлений</w:t>
      </w:r>
      <w:r>
        <w:rPr>
          <w:rFonts w:ascii="Times New Roman" w:hAnsi="Times New Roman"/>
          <w:sz w:val="24"/>
        </w:rPr>
        <w:t xml:space="preserve"> для обращения за получением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работников могут быть получены заявителем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с использованием Единого портала.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.7. Информация о предоставлении муниципальной услуги на Едином портале.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Едином портале размещается следующая информация: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2) круг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3) срок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5) размер платы, взимаемой за предоставление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8) формы заявлений (уведомлений, сообщений), используемые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Информация на Едином по</w:t>
      </w:r>
      <w:r>
        <w:rPr>
          <w:rFonts w:ascii="Times New Roman" w:hAnsi="Times New Roman"/>
          <w:sz w:val="24"/>
        </w:rPr>
        <w:t xml:space="preserve">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</w:pPr>
      <w:r>
        <w:rPr>
          <w:rFonts w:ascii="Times New Roman" w:hAnsi="Times New Roman"/>
          <w:sz w:val="24"/>
        </w:rPr>
        <w:t xml:space="preserve"> Дост</w:t>
      </w:r>
      <w:r>
        <w:rPr>
          <w:rFonts w:ascii="Times New Roman" w:hAnsi="Times New Roman"/>
          <w:sz w:val="24"/>
        </w:rPr>
        <w:t xml:space="preserve">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>
        <w:rPr>
          <w:rFonts w:ascii="Times New Roman" w:hAnsi="Times New Roman"/>
          <w:sz w:val="24"/>
        </w:rPr>
        <w:t xml:space="preserve">ючения лицензионного или </w:t>
      </w:r>
      <w:r>
        <w:rPr>
          <w:rFonts w:ascii="Times New Roman" w:hAnsi="Times New Roman"/>
          <w:sz w:val="24"/>
        </w:rPr>
        <w:t xml:space="preserve">иного соглашения</w:t>
      </w:r>
      <w:r>
        <w:rPr>
          <w:rFonts w:ascii="Times New Roman" w:hAnsi="Times New Roman"/>
          <w:sz w:val="24"/>
        </w:rPr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left="0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2. Стандарт пред</w:t>
      </w: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оставления муниципальной услуги</w:t>
      </w:r>
      <w:r>
        <w:rPr>
          <w:sz w:val="24"/>
        </w:rPr>
      </w:r>
      <w:r/>
    </w:p>
    <w:p>
      <w:pPr>
        <w:ind w:left="0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 муниципальной</w:t>
      </w:r>
      <w:r>
        <w:rPr>
          <w:rFonts w:ascii="Times New Roman" w:hAnsi="Times New Roman"/>
          <w:b/>
          <w:sz w:val="24"/>
        </w:rPr>
        <w:t xml:space="preserve"> услуги</w:t>
      </w:r>
      <w:r>
        <w:rPr>
          <w:sz w:val="24"/>
        </w:rPr>
      </w:r>
      <w:r/>
    </w:p>
    <w:p>
      <w:pPr>
        <w:ind w:left="0" w:firstLine="708"/>
        <w:jc w:val="both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2.1. М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униципальная услуга: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ind w:left="0" w:firstLine="0"/>
        <w:jc w:val="center"/>
        <w:spacing w:before="136" w:beforeAutospacing="0" w:after="136" w:afterAutospacing="0" w:line="240" w:lineRule="auto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sz w:val="24"/>
          <w:szCs w:val="28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</w:t>
      </w:r>
      <w:r>
        <w:rPr>
          <w:rFonts w:ascii="Times New Roman" w:hAnsi="Times New Roman"/>
          <w:b/>
          <w:sz w:val="24"/>
          <w:lang w:val="ru-RU"/>
        </w:rPr>
        <w:t xml:space="preserve"> органа</w:t>
      </w:r>
      <w:r>
        <w:rPr>
          <w:rFonts w:ascii="Times New Roman" w:hAnsi="Times New Roman"/>
          <w:b/>
          <w:sz w:val="24"/>
        </w:rPr>
        <w:t xml:space="preserve">, предоставляющего муниципальную услугу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2.2.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Муниципальная услуг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а предоставляется К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омитетом по управлению имуществом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Петушинского района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ind w:firstLine="540"/>
        <w:jc w:val="center"/>
        <w:spacing w:before="136" w:beforeAutospacing="0" w:after="136" w:afterAutospacing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highlight w:val="none"/>
        </w:rPr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pStyle w:val="876"/>
        <w:ind w:firstLine="540"/>
        <w:jc w:val="center"/>
        <w:spacing w:before="136" w:beforeAutospacing="0" w:after="136" w:afterAutospacing="0" w:line="240" w:lineRule="auto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Р</w:t>
      </w:r>
      <w:r>
        <w:rPr>
          <w:rFonts w:ascii="Times New Roman" w:hAnsi="Times New Roman"/>
          <w:b/>
          <w:sz w:val="24"/>
        </w:rPr>
        <w:t xml:space="preserve">езультат</w:t>
      </w:r>
      <w:r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2.3. Результат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ом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предоставлени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муниципальной услуги является:</w:t>
      </w:r>
      <w:r>
        <w:rPr>
          <w:sz w:val="24"/>
        </w:rPr>
      </w:r>
      <w:r/>
    </w:p>
    <w:p>
      <w:pPr>
        <w:pStyle w:val="876"/>
        <w:ind w:firstLine="539"/>
        <w:jc w:val="both"/>
        <w:spacing w:before="136" w:beforeAutospacing="0" w:after="136" w:afterAutospacing="0" w:line="240" w:lineRule="auto"/>
        <w:widowControl w:val="off"/>
        <w:rPr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– решение о предоставлении разрешения на условно разрешенный вид использования земельного участка или объ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екта капитального строительства;</w:t>
      </w:r>
      <w:r>
        <w:rPr>
          <w:sz w:val="24"/>
        </w:rPr>
      </w:r>
      <w:r/>
    </w:p>
    <w:p>
      <w:pPr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sz w:val="24"/>
          <w:highlight w:val="none"/>
        </w:rPr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– решение об отказе в предоставлении муниципальной услуги.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ind w:left="0" w:right="120" w:firstLine="708"/>
        <w:jc w:val="both"/>
        <w:spacing w:before="136" w:beforeAutospacing="0" w:after="136" w:afterAutospacing="0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Принятие решения о </w:t>
      </w:r>
      <w:r>
        <w:rPr>
          <w:rFonts w:ascii="Times New Roman" w:hAnsi="Times New Roman" w:cs="Times New Roman"/>
          <w:sz w:val="24"/>
          <w:szCs w:val="28"/>
        </w:rPr>
        <w:t xml:space="preserve">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 w:eastAsia="Times New Roman"/>
        </w:rPr>
        <w:t xml:space="preserve"> оформляется приказом Уполномоченного органа</w:t>
      </w:r>
      <w:r>
        <w:rPr>
          <w:rFonts w:ascii="Times New Roman" w:hAnsi="Times New Roman" w:cs="Times New Roman" w:eastAsia="Times New Roman"/>
          <w:lang w:val="ru-RU"/>
        </w:rPr>
        <w:t xml:space="preserve">, с указанием в приказе даты, номера и заверяется печатью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cs="Times New Roman" w:eastAsia="Times New Roman"/>
        </w:rPr>
        <w:t xml:space="preserve">Принятие решения об  отказе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 w:eastAsia="Times New Roman"/>
        </w:rPr>
        <w:t xml:space="preserve">  оформляется письмом Уполномоченного органа</w:t>
      </w:r>
      <w:r>
        <w:rPr>
          <w:rFonts w:ascii="Times New Roman" w:hAnsi="Times New Roman" w:cs="Times New Roman" w:eastAsia="Times New Roman"/>
          <w:lang w:val="ru-RU"/>
        </w:rPr>
        <w:t xml:space="preserve">, с указанием в письме даты, номера и заверяется подписью руководителя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ind w:firstLine="53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>
        <w:rPr>
          <w:rFonts w:ascii="Times New Roman" w:hAnsi="Times New Roman" w:eastAsia="Calibri"/>
          <w:b/>
          <w:color w:val="000000"/>
          <w:sz w:val="24"/>
          <w:lang w:val="ru-RU"/>
        </w:rPr>
        <w:t xml:space="preserve">Срок предоставления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 не может превышать 90 календарных дней со дня поступления заявления в Уполномоченный орган</w:t>
      </w:r>
      <w:r>
        <w:rPr>
          <w:rFonts w:ascii="Times New Roman" w:hAnsi="Times New Roman" w:cs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Срок проведения публичных слушаний по проектам решений о предоставлении разрешения на условно ра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чем один месяц.</w:t>
      </w:r>
      <w:r>
        <w:rPr>
          <w:color w:val="FF0000"/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 w:line="240" w:lineRule="auto"/>
        <w:rPr>
          <w:sz w:val="24"/>
        </w:rPr>
      </w:pPr>
      <w:r>
        <w:rPr>
          <w:rFonts w:ascii="Times New Roman" w:hAnsi="Times New Roman"/>
          <w:sz w:val="24"/>
        </w:rPr>
        <w:t xml:space="preserve">Срок выдачи (направления) документов, являющихся результатом предоставления муниципальной услуги, составляет 1 рабочий день со дня подписания документов, являющихся результатом предоставления муниципальной услуги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Правовые основания для предоставления </w:t>
      </w:r>
      <w:r>
        <w:rPr>
          <w:rFonts w:ascii="Times New Roman" w:hAnsi="Times New Roman"/>
          <w:b/>
          <w:sz w:val="24"/>
          <w:lang w:val="ru-RU"/>
        </w:rPr>
        <w:t xml:space="preserve">муниципальной услуги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.5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Нормативные правовые акты, регулирующие предоставление муниципальной услуги.</w:t>
      </w:r>
      <w:r>
        <w:rPr>
          <w:sz w:val="24"/>
        </w:rPr>
      </w:r>
      <w:r/>
    </w:p>
    <w:p>
      <w:pPr>
        <w:pStyle w:val="876"/>
        <w:ind w:firstLine="720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ков официального опубликования) подлежит обязательному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размещен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ию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информационно-телекоммуникационной сети «Интернет»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 на Едином портале.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для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.6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shd w:val="clear" w:color="auto" w:fill="ffffff"/>
          <w:lang w:val="ru-RU"/>
        </w:rPr>
        <w:t xml:space="preserve">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.1. Перечень документов, представляемых заявителем</w:t>
      </w:r>
      <w:r>
        <w:rPr>
          <w:rFonts w:ascii="Times New Roman" w:hAnsi="Times New Roman"/>
          <w:sz w:val="24"/>
          <w:szCs w:val="28"/>
          <w:lang w:val="ru-RU"/>
        </w:rPr>
        <w:t xml:space="preserve">: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sz w:val="24"/>
        </w:rPr>
      </w:r>
      <w:bookmarkStart w:id="1" w:name="Par126"/>
      <w:r>
        <w:rPr>
          <w:sz w:val="24"/>
        </w:rPr>
      </w:r>
      <w:bookmarkEnd w:id="1"/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1) заявление о предо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ставлении муниципальной услуги 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документ, удостоверяющий личность заявителя (в случае если заявителем является физическое лицо);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копии правоустанавливающих или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право удостоверяющих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4)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окумент, подтверждающий в порядке, установленном законодательством Российской Федерации, соответствующие полномочия (нотариально удостоверенная доверенность либо доверенность, приравненная к нотариально удостоверенной) в случае направления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уведомления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предст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вителем заявителя.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ленной квалифицированной электронной подписью нотариуса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иностранное юридическое лицо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Указанные документы могут быть поданы заявителем или ег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о представителем в Уполномоченный орган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подачи в иной форме.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 Перечень документов, получаемых в ходе межведомственного взаимодействия: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1) сведения из Единого государственного реестра юридических лиц (в случае подачи заявления юридическим лицом);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2)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3) сведения из Единого государственного реестра недвижимости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Докуме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нты, предусмотренные пунктом 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 настоящего административного регламента заявитель вправе представить по с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обственной ини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электронного взаимодействия.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.3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Заявление о предоставлении муниципальной услуги формируется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по форме согласно приложению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Документы, представляемые заявителем, должны соответствовать следующим требованиям: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тексты документов должны быть написаны разборчиво;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фамилия, имя и отчество (при наличии) заявителя, его адрес места жительства, телефон (если есть) должны быть написаны полностью;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содержать подчисток, приписок, зачеркнутых слов и иных неоговоренных исправлений;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быть исполнены карандашом;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иметь серьезных повреждений, наличие которых допускает неоднозначность их толкования.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При предоставлении муниципальной услуги запрещается требовать от заявителя: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"consultantplus://offline/ref=0F5298433F480F8A813C024D0998590A0CDA40A2C59021C90CD882E853685A130D6C4E6C4C823E7C972317E43740C7CB09698E12e6o5H"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ста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"consultantplus://offline/ref=0F5298433F480F8A813C024D0998590A0CDA40A2C59021C90CD882E853685A130D6C4E694F896A28D57D4EB7750BCACA11758E137BB5ECFAe2oEH"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части 1 статьи 9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4) представления доку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г) выявление документально подтвержденног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услуги, либо в предоставлении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"consultantplus://offline/ref=0F5298433F480F8A813C024D0998590A0CDA40A2C59021C90CD882E853685A130D6C4E694F896928D17D4EB7750BCACA11758E137BB5ECFAe2oEH"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1.1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r>
        <w:rPr>
          <w:sz w:val="24"/>
        </w:rPr>
      </w:r>
      <w:r/>
    </w:p>
    <w:p>
      <w:pPr>
        <w:pStyle w:val="899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/>
          <w:sz w:val="24"/>
          <w:szCs w:val="28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8"/>
          <w:lang w:val="ru-RU" w:eastAsia="en-US"/>
        </w:rPr>
        <w:instrText xml:space="preserve">HYPERLINK consultantplus://offline/ref=2D29F452220FE7F43A74D8ABF6E81856FC926C29DB3C80F1A4CC58B9EE0A5E17B8ED908F20FD606421FE3835B628C37414496313ECk2iDJ </w:instrText>
      </w:r>
      <w:r>
        <w:rPr>
          <w:rFonts w:ascii="Times New Roman" w:hAnsi="Times New Roman"/>
          <w:sz w:val="24"/>
          <w:szCs w:val="28"/>
          <w:lang w:val="ru-RU" w:eastAsia="en-US"/>
        </w:rPr>
        <w:fldChar w:fldCharType="separate"/>
      </w:r>
      <w:r>
        <w:rPr>
          <w:rFonts w:ascii="Times New Roman" w:hAnsi="Times New Roman"/>
          <w:sz w:val="24"/>
          <w:szCs w:val="28"/>
          <w:lang w:val="ru-RU" w:eastAsia="en-US"/>
        </w:rPr>
        <w:t xml:space="preserve">пунктом 7.2 части 1 статьи 16</w:t>
      </w:r>
      <w:r>
        <w:rPr>
          <w:rFonts w:ascii="Times New Roman" w:hAnsi="Times New Roman"/>
          <w:sz w:val="24"/>
          <w:szCs w:val="28"/>
          <w:lang w:val="ru-RU" w:eastAsia="en-US"/>
        </w:rPr>
        <w:fldChar w:fldCharType="end"/>
      </w:r>
      <w:r>
        <w:rPr>
          <w:rFonts w:ascii="Times New Roman" w:hAnsi="Times New Roman"/>
          <w:sz w:val="24"/>
          <w:szCs w:val="28"/>
          <w:lang w:val="ru-RU" w:eastAsia="en-US"/>
        </w:rPr>
        <w:t xml:space="preserve"> Федерального закона</w:t>
      </w:r>
      <w:r>
        <w:rPr>
          <w:rFonts w:ascii="Times New Roman" w:hAnsi="Times New Roman"/>
          <w:sz w:val="24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8"/>
          <w:lang w:val="ru-RU"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2.7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.1.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0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 w:eastAsia="en-US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2.8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- о</w:t>
      </w:r>
      <w:r>
        <w:rPr>
          <w:rFonts w:ascii="Times New Roman" w:hAnsi="Times New Roman"/>
          <w:sz w:val="24"/>
          <w:szCs w:val="28"/>
        </w:rPr>
        <w:t xml:space="preserve">снования для отказа в приеме документов, необходимых для предоставления муниципальной услуги, действующим законодательством не предусмотрены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</w:t>
      </w:r>
      <w:r>
        <w:rPr>
          <w:rFonts w:ascii="Times New Roman" w:hAnsi="Times New Roman"/>
          <w:b/>
          <w:sz w:val="24"/>
          <w:lang w:val="ru-RU"/>
        </w:rPr>
        <w:t xml:space="preserve">или отказа </w:t>
      </w:r>
      <w:r>
        <w:rPr>
          <w:rFonts w:ascii="Times New Roman" w:hAnsi="Times New Roman"/>
          <w:b/>
          <w:sz w:val="24"/>
        </w:rPr>
        <w:t xml:space="preserve">в предоставлении муниципальной услуги</w:t>
      </w: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2.9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hAnsi="Times New Roman"/>
          <w:sz w:val="24"/>
          <w:szCs w:val="28"/>
        </w:rPr>
        <w:t xml:space="preserve">непредставление документов, предусмотренных </w:t>
      </w:r>
      <w:r>
        <w:rPr>
          <w:rFonts w:ascii="Times New Roman" w:hAnsi="Times New Roman"/>
          <w:sz w:val="24"/>
          <w:szCs w:val="28"/>
          <w:lang w:val="ru-RU"/>
        </w:rPr>
        <w:t xml:space="preserve">пунктом 2.6. настоящего 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дминистративного регламента обязанность по представлению которых возложена на заявителя</w:t>
      </w:r>
      <w:r>
        <w:rPr>
          <w:rFonts w:ascii="Times New Roman" w:hAnsi="Times New Roman"/>
          <w:sz w:val="24"/>
          <w:szCs w:val="28"/>
        </w:rPr>
        <w:t xml:space="preserve">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hAnsi="Times New Roman"/>
          <w:sz w:val="24"/>
        </w:rPr>
        <w:t xml:space="preserve">отсутствие у заявителя права на земельный участок или объект капитального строительства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) заявление подано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орган местного самоуправления, в полномочия которого не входит предоставление услуги;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)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>
        <w:rPr>
          <w:rFonts w:ascii="Times New Roman" w:hAnsi="Times New Roman"/>
          <w:sz w:val="24"/>
          <w:szCs w:val="28"/>
          <w:lang w:val="ru-RU"/>
        </w:rPr>
        <w:t xml:space="preserve">;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5</w:t>
      </w:r>
      <w:r>
        <w:rPr>
          <w:rFonts w:ascii="Times New Roman" w:hAnsi="Times New Roman"/>
          <w:sz w:val="24"/>
          <w:szCs w:val="28"/>
        </w:rPr>
        <w:t xml:space="preserve">) представле</w:t>
      </w:r>
      <w:r>
        <w:rPr>
          <w:rFonts w:ascii="Times New Roman" w:hAnsi="Times New Roman"/>
          <w:sz w:val="24"/>
          <w:szCs w:val="28"/>
        </w:rPr>
        <w:t xml:space="preserve">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7</w:t>
      </w:r>
      <w:r>
        <w:rPr>
          <w:rFonts w:ascii="Times New Roman" w:hAnsi="Times New Roman"/>
          <w:sz w:val="24"/>
          <w:szCs w:val="28"/>
        </w:rPr>
        <w:t xml:space="preserve"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8</w:t>
      </w:r>
      <w:r>
        <w:rPr>
          <w:rFonts w:ascii="Times New Roman" w:hAnsi="Times New Roman"/>
          <w:sz w:val="24"/>
          <w:szCs w:val="28"/>
        </w:rPr>
        <w:t xml:space="preserve">) заявление и документы, необходимые для предоставления услуги, поданы в электронной форме с нарушением установленных требований;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) выявлено несоблюдение установленных статьей 11 Федерального закона от 6 апреля 2011 г. № 63-ФЗ «Об электронной подписи» условий признания </w:t>
      </w:r>
      <w:r>
        <w:rPr>
          <w:rFonts w:ascii="Times New Roman" w:hAnsi="Times New Roman"/>
          <w:sz w:val="24"/>
          <w:szCs w:val="28"/>
        </w:rPr>
        <w:t xml:space="preserve">действительности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усиленной квалифицированной электронной подписи;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10</w:t>
      </w:r>
      <w:r>
        <w:rPr>
          <w:rFonts w:ascii="Times New Roman" w:hAnsi="Times New Roman"/>
          <w:sz w:val="24"/>
          <w:szCs w:val="28"/>
        </w:rPr>
        <w:t xml:space="preserve">) наличие противоречивых сведений в заявлении и приложенных к нему документах;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11</w:t>
      </w:r>
      <w:r>
        <w:rPr>
          <w:rFonts w:ascii="Times New Roman" w:hAnsi="Times New Roman"/>
          <w:sz w:val="24"/>
          <w:szCs w:val="28"/>
        </w:rPr>
        <w:t xml:space="preserve">)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  <w:highlight w:val="yellow"/>
        </w:rPr>
      </w:pPr>
      <w:r>
        <w:rPr>
          <w:rFonts w:ascii="Times New Roman" w:hAnsi="Times New Roman"/>
          <w:sz w:val="24"/>
        </w:rPr>
        <w:t xml:space="preserve"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2.10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</w:t>
      </w:r>
      <w:r>
        <w:rPr>
          <w:rFonts w:ascii="Times New Roman" w:hAnsi="Times New Roman"/>
          <w:sz w:val="24"/>
          <w:szCs w:val="28"/>
        </w:rPr>
        <w:t xml:space="preserve"> Оснований для приостановления</w:t>
      </w:r>
      <w:r>
        <w:rPr>
          <w:rFonts w:ascii="Times New Roman" w:hAnsi="Times New Roman"/>
          <w:sz w:val="24"/>
          <w:szCs w:val="28"/>
        </w:rPr>
        <w:t xml:space="preserve"> предоставления муниципальной услуги законодательством не предусмотрено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2.11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Плата за предоставление муни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ципальной услуги не взимается. </w:t>
      </w:r>
      <w:r>
        <w:rPr>
          <w:sz w:val="24"/>
        </w:rPr>
      </w:r>
      <w:r/>
    </w:p>
    <w:p>
      <w:pPr>
        <w:pStyle w:val="891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 и при получении результата</w:t>
      </w:r>
      <w:r>
        <w:rPr>
          <w:rFonts w:ascii="Times New Roman" w:hAnsi="Times New Roman"/>
          <w:sz w:val="24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 w:val="24"/>
          <w:szCs w:val="28"/>
        </w:rPr>
        <w:t xml:space="preserve"> не должен</w:t>
      </w:r>
      <w:r>
        <w:rPr>
          <w:rFonts w:ascii="Times New Roman" w:hAnsi="Times New Roman"/>
          <w:sz w:val="24"/>
          <w:szCs w:val="28"/>
        </w:rPr>
        <w:t xml:space="preserve"> превышать 15 минут.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2.13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 Срок и порядок регистрации запроса заявителя о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том числе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Уведомление, представленное заявителем лично либо его представителем, регистрируется в установленном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порядке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 течение 1 рабочего дня с даты поступления такого уведомления.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Уведомление, представленное заявителем либо его представителем через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многофункциональный центр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регистрируется в установленном порядке Уполномоченным органом в день поступления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от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Уведомление, направленное посредством Единого портала, регистрируется специалистом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в государственной информационной системе, обеспечивающей возможность предоставления муниципальной услуги в электронной форме (далее  -  государственная информационная си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стема). 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Требования к помещениям, </w:t>
      </w:r>
      <w:r>
        <w:rPr>
          <w:rFonts w:ascii="Times New Roman" w:hAnsi="Times New Roman"/>
          <w:b/>
          <w:sz w:val="24"/>
        </w:rPr>
        <w:t xml:space="preserve">в которых предоставляется </w:t>
      </w:r>
      <w:r>
        <w:rPr>
          <w:rFonts w:ascii="Times New Roman" w:hAnsi="Times New Roman"/>
          <w:b/>
          <w:sz w:val="24"/>
        </w:rPr>
        <w:t xml:space="preserve">муниципальная</w:t>
      </w:r>
      <w:r>
        <w:rPr>
          <w:rFonts w:ascii="Times New Roman" w:hAnsi="Times New Roman"/>
          <w:b/>
          <w:sz w:val="24"/>
        </w:rPr>
        <w:t xml:space="preserve"> услуг</w:t>
      </w:r>
      <w:r>
        <w:rPr>
          <w:rFonts w:ascii="Times New Roman" w:hAnsi="Times New Roman"/>
          <w:b/>
          <w:sz w:val="24"/>
          <w:lang w:val="ru-RU"/>
        </w:rPr>
        <w:t xml:space="preserve">а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2.14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Требования к помещениям, в которых предоставляется муниципальная услуга.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29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</w:rPr>
        <w:t xml:space="preserve">Здание, в котором расположен </w:t>
      </w:r>
      <w:r>
        <w:rPr>
          <w:rFonts w:ascii="Times New Roman" w:hAnsi="Times New Roman"/>
          <w:sz w:val="24"/>
          <w:lang w:val="ru-RU"/>
        </w:rPr>
        <w:t xml:space="preserve">У</w:t>
      </w:r>
      <w:r>
        <w:rPr>
          <w:rFonts w:ascii="Times New Roman" w:hAnsi="Times New Roman"/>
          <w:sz w:val="24"/>
          <w:lang w:val="ru-RU"/>
        </w:rPr>
        <w:t xml:space="preserve">полномоченный орган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олжно быть оборудовано</w:t>
      </w:r>
      <w:r>
        <w:rPr>
          <w:rFonts w:ascii="Times New Roman" w:hAnsi="Times New Roman"/>
          <w:sz w:val="24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.2. По</w:t>
      </w:r>
      <w:r>
        <w:rPr>
          <w:rFonts w:ascii="Times New Roman" w:hAnsi="Times New Roman"/>
          <w:sz w:val="24"/>
          <w:szCs w:val="28"/>
        </w:rPr>
        <w:t xml:space="preserve">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, предост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вляющего муниципальную услугу.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.3. Прием граждан осуществляется в специ</w:t>
      </w:r>
      <w:r>
        <w:rPr>
          <w:rFonts w:ascii="Times New Roman" w:hAnsi="Times New Roman"/>
          <w:sz w:val="24"/>
          <w:szCs w:val="28"/>
        </w:rPr>
        <w:t xml:space="preserve">ально выделенных для этих целей </w:t>
      </w:r>
      <w:r>
        <w:rPr>
          <w:rFonts w:ascii="Times New Roman" w:hAnsi="Times New Roman"/>
          <w:sz w:val="24"/>
          <w:szCs w:val="28"/>
        </w:rPr>
        <w:t xml:space="preserve">помещениях, включающих в себя места для ожидания, для заполнения </w:t>
      </w:r>
      <w:r>
        <w:rPr>
          <w:rFonts w:ascii="Times New Roman" w:hAnsi="Times New Roman"/>
          <w:sz w:val="24"/>
          <w:szCs w:val="28"/>
          <w:lang w:val="ru-RU"/>
        </w:rPr>
        <w:t xml:space="preserve">уведомлений</w:t>
      </w:r>
      <w:r>
        <w:rPr>
          <w:rFonts w:ascii="Times New Roman" w:hAnsi="Times New Roman"/>
          <w:sz w:val="24"/>
          <w:szCs w:val="28"/>
        </w:rPr>
        <w:t xml:space="preserve"> о предоставлении муниципальной услуги и информирования граждан.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.4. Места для информирования заявителей, заполнения необходимых документов, ожидания в о</w:t>
      </w:r>
      <w:r>
        <w:rPr>
          <w:rFonts w:ascii="Times New Roman" w:hAnsi="Times New Roman"/>
          <w:sz w:val="24"/>
          <w:szCs w:val="28"/>
        </w:rPr>
        <w:t xml:space="preserve">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</w:t>
      </w:r>
      <w:r>
        <w:rPr>
          <w:rFonts w:ascii="Times New Roman" w:hAnsi="Times New Roman"/>
          <w:sz w:val="24"/>
          <w:szCs w:val="28"/>
        </w:rPr>
        <w:t xml:space="preserve">авления государственной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.5. Рабочие места служащих, осуществляющих предоставление муниципальной услуги, оборудуются: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- рабочими столами и стульями (не менее 1 комплекта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компьютерами (1 рабочий компьютер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.6. Обеспечение доступности для инвалидов помещений, в которых предоставляется услуга, осуществляется при обращении инвалида по телефону, указанному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</w:rPr>
        <w:t xml:space="preserve">По прибытии инвалида к зданию </w:t>
      </w:r>
      <w:r>
        <w:rPr>
          <w:rFonts w:ascii="Times New Roman" w:hAnsi="Times New Roman"/>
          <w:color w:val="000000"/>
          <w:sz w:val="24"/>
        </w:rPr>
        <w:t xml:space="preserve">админ</w:t>
      </w:r>
      <w:r>
        <w:rPr>
          <w:rFonts w:ascii="Times New Roman" w:hAnsi="Times New Roman"/>
          <w:color w:val="000000"/>
          <w:sz w:val="24"/>
        </w:rPr>
        <w:t xml:space="preserve">истрации</w:t>
      </w:r>
      <w:r>
        <w:rPr>
          <w:rFonts w:ascii="Times New Roman" w:hAnsi="Times New Roman"/>
          <w:color w:val="000000"/>
          <w:sz w:val="24"/>
          <w:lang w:val="ru-RU"/>
        </w:rPr>
        <w:t xml:space="preserve"> Петушинского района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 xml:space="preserve">служащий администрации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инвалиду сопровождение к месту предоставления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услуги с учетом ограничений его жизнедеятельности.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Инвалидам обеспечиваются: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допуск собаки-проводника при наличии документа, подтверждающего ее специальное обучение; - содействие при </w:t>
      </w:r>
      <w:r>
        <w:rPr>
          <w:rFonts w:ascii="Times New Roman" w:hAnsi="Times New Roman"/>
          <w:sz w:val="24"/>
          <w:szCs w:val="28"/>
        </w:rPr>
        <w:t xml:space="preserve">входе и выходе из помещений;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.8. Территория, прилегаю</w:t>
      </w:r>
      <w:r>
        <w:rPr>
          <w:rFonts w:ascii="Times New Roman" w:hAnsi="Times New Roman"/>
          <w:sz w:val="24"/>
          <w:szCs w:val="28"/>
        </w:rPr>
        <w:t xml:space="preserve">щая к местонахождению </w:t>
      </w:r>
      <w:r>
        <w:rPr>
          <w:rFonts w:ascii="Times New Roman" w:hAnsi="Times New Roman"/>
          <w:sz w:val="24"/>
          <w:szCs w:val="28"/>
        </w:rPr>
        <w:t xml:space="preserve">администрации,</w:t>
      </w:r>
      <w:r>
        <w:rPr>
          <w:rFonts w:ascii="Times New Roman" w:hAnsi="Times New Roman"/>
          <w:sz w:val="24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sz w:val="24"/>
          <w:lang w:val="ru-RU"/>
        </w:rPr>
        <w:t xml:space="preserve">и</w:t>
      </w:r>
      <w:r>
        <w:rPr>
          <w:rFonts w:ascii="Times New Roman" w:hAnsi="Times New Roman"/>
          <w:sz w:val="24"/>
          <w:szCs w:val="28"/>
          <w:highlight w:val="none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2.15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Показателями доступности и качества муниципальной услуги являются: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отношение должностных лиц и специалистов к заявителю;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время, затраченное на получение конечного результата муниципальной услуги (оперативность);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число поступивших жалоб о ненадлежащем качестве предоставления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выявленных нарушений при предоставлении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обращений заявителей в суд за защитой нарушенных прав при предоставлении муниципальной услуги;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количество фактов взаимодействия заявителя с должностными лицами при предоставлении муниципальной услуги и их продолжительность;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информационнокоммуникационных технологий;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- возможность получения муниципальной услуги в электронной форме с использованием Единого портала;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- возможность подачи заявления и необходимых документов через 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sz w:val="24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 Получение муниципальной услуги посредством комплексного запроса о предоставлении нескольких муниципальных услуг не предусмотрено.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Иные требова</w:t>
      </w:r>
      <w:r>
        <w:rPr>
          <w:rFonts w:ascii="Times New Roman" w:hAnsi="Times New Roman"/>
          <w:b/>
          <w:sz w:val="24"/>
        </w:rPr>
        <w:t xml:space="preserve">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sz w:val="24"/>
          <w:lang w:val="ru-RU"/>
        </w:rPr>
        <w:t xml:space="preserve">е</w:t>
      </w:r>
      <w:r>
        <w:rPr>
          <w:rFonts w:ascii="Times New Roman" w:hAnsi="Times New Roman"/>
          <w:sz w:val="24"/>
          <w:szCs w:val="28"/>
          <w:highlight w:val="none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7</w:t>
      </w:r>
      <w:r>
        <w:rPr>
          <w:rFonts w:ascii="Times New Roman" w:hAnsi="Times New Roman"/>
          <w:sz w:val="24"/>
          <w:szCs w:val="28"/>
        </w:rPr>
        <w:t xml:space="preserve">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/>
          <w:sz w:val="24"/>
          <w:szCs w:val="28"/>
        </w:rPr>
        <w:t xml:space="preserve">по экстерриториальному принципу</w:t>
      </w:r>
      <w:r>
        <w:rPr>
          <w:rFonts w:ascii="Times New Roman" w:hAnsi="Times New Roman"/>
          <w:sz w:val="24"/>
          <w:szCs w:val="28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ab/>
        <w:t xml:space="preserve">2.17.1. </w:t>
      </w:r>
      <w:r>
        <w:rPr>
          <w:rFonts w:ascii="Times New Roman" w:hAnsi="Times New Roman"/>
          <w:color w:val="000000"/>
          <w:sz w:val="24"/>
          <w:szCs w:val="28"/>
        </w:rPr>
        <w:t xml:space="preserve"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.2. Заявитель вправе обратиться за предоставлением муниципальной услуги и подать документы, указанные в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"Par94"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пункте 2.6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 наличии технической возможност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 в электронной форме через Единый портал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"consultantplus://offline/ref=A9173D9ECA01DC0A2EA57993B10B3D6557234CA63BB34975720C8375A313BCBEAB02F852863134C5F45C8A7821A6PFH"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закона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«Об электронной подписи»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Уполномоченный орган обеспечивает информирование заявителей о возможности получения муниц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ипальной услуги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бращение за услугой через Единый портал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осуществляется путем заполнения интерактивной формы заявления (формирования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.3. При предоставлении муниципальной услуги в электрон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ной форме посредством 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информации о порядке и сроках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запись на прием в уполномоченный орган для подачи заявления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формирование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прием и регистрация уполномоченным органом запроса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результата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получение сведений о ходе выполнения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осуществление оценки качества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.4. При формировании запроса в электронном виде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копирования и сохранения запроса и иных документов, необходимых 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печати на бумажном носителе копии электронной формы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твенной информационной системе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льных услуг в электронной форме»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(далее - единая система идентификации и аутентификации), и сведен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ий, опубликованных на Едином портале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 вернуться на любой из этапов заполнения электронной формы запроса без потери ранее введенной информации;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возможность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доступа заявителя на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к ранее поданным им запросам.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 и иные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ад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министрации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обеспечивает прием документов, необходимых для предоста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кой Федерации, законами Владимирской области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Предоставление муниципальной услуги начинается с момента приема и ре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гистрации специалистом Комитета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электронных документов, необходимых для предоставления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.5. Выдача разрешения (отказ в выдаче) выдается в форме электронного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документа посредством 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и, направленном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моченный орган, через Единый портал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о получении результата услуги на бумажном 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сителе) заявителю на Едином портале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наличии технической возможности) обеспечивается запись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 прием в администрацию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при этом заявителю обеспечивается возможность: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ознакомления с расписани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ем работы администрации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либо уполномоченного сотрудника уполномоченного органа, а также с доступными для записи на прием датами и интервалами времени приема;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записи в любые свободные для приема дату и время в пределах устано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вленного в администрации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графика приема заявителей.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"consultantplus://offline/ref=A9173D9ECA01DC0A2EA57993B10B3D65572342A13FBD4975720C8375A313BCBEB902A05E873528C4F549DC29673BB2AE89E22A68636C864FA8P5H"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частью 18 статьи 14.1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Федерально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го закона от 27 июля 2006 года №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149-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ФЗ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 информации, информационных те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хнологиях и о защите информации»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единой системы идентификации и аутентификации и единой инф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2.18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При подаче заявления и документов через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многофункциональный центр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 о принятом решении направляется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специалистом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Комитета</w:t>
      </w:r>
      <w:r>
        <w:rPr>
          <w:rFonts w:ascii="Times New Roman" w:hAnsi="Times New Roman" w:eastAsia="Times New Roman"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в многофункциональный центр для выдачи заявителю в форме электронного документа.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2.19. Организация предоставления муниципальных услуг в упреждающем (проактивном) режиме.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1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тствующей услуги для немедленного получения результата предоставления такой услуги;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2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е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  <w:t xml:space="preserve">домлять заявителя о проведенных мероприятия.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left="58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требования к порядку их выполнения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а также особенности выполнения административных процедур в многофункциональных центрах.</w:t>
      </w:r>
      <w:r>
        <w:rPr>
          <w:sz w:val="24"/>
        </w:rPr>
      </w:r>
      <w:r/>
    </w:p>
    <w:p>
      <w:pPr>
        <w:pStyle w:val="876"/>
        <w:ind w:left="23" w:right="23" w:firstLine="692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3.1.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состоит из следующих административных процедур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: 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left="0" w:firstLine="698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Рассмотрение документов и сведений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;</w:t>
      </w:r>
      <w:r>
        <w:rPr>
          <w:sz w:val="24"/>
        </w:rPr>
      </w:r>
      <w:r/>
    </w:p>
    <w:p>
      <w:pPr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рганизация и проведение публичных слушаний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76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/>
    </w:p>
    <w:p>
      <w:pPr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3.2. 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eastAsia="ar-SA"/>
        </w:rPr>
        <w:t xml:space="preserve">3.2.1. 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теля в Уполномоченный орган, многофункциональный центр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, с заявлением и документами; поступление заявления и копий документов в эл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ектронной форме через Единый портал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(при наличии технической возможности).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3.2.2. При приеме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заявления и документов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специалист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ответственный за прием и выдачу документов: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сверяет данные представленных документов с данными, указанными </w:t>
        <w:br/>
        <w:t xml:space="preserve">в заявлении;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проверяет комплектность документов, правильность оформления </w:t>
        <w:br/>
        <w:t xml:space="preserve">и содержания представленных документов, соответствие сведений, содержащихся в разных документах;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снимает копии с документов, в случаях, если заявителем представлены оригиналы;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заверяет копии документов, подлинники возвращает заявителю;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регистрирует заявление в сроки, предусмотренные пунктом 2.4 настоящего административного регламента;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выдает (направляет) заявителю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расписку-уведомление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(копию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)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 указанием регистрационного номера и даты приема заявления.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3.2.3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. Специалист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органа,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hAnsi="Times New Roman" w:eastAsia="Calibri"/>
          <w:bCs/>
          <w:sz w:val="24"/>
          <w:szCs w:val="40"/>
          <w:lang w:val="ru-RU" w:eastAsia="ar-SA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подчистки и исправления текста, которые не заверены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  <w:br/>
        <w:t xml:space="preserve">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запрос о предоставлении услуги подан в орган, в полномочия которого входит предоставление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FF3333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одно или несколько полей документов, поданных в электронном виде, корректно не заполнены;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3.2.4. Результатом административной процедуры (действий) являются: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а) регистрация заявления;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б) отказ в приеме документов.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3.2.5. Способом фиксации результата административной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процедуры (дейс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твий) является внесение</w:t>
      </w:r>
      <w:r>
        <w:rPr>
          <w:rFonts w:ascii="Times New Roman" w:hAnsi="Times New Roman" w:eastAsia="Calibri"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специалистом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многофункционального центра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3.2.6.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уведомления на Едином портале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день регистрации заявления и приложенных к нему документов, специалист, ответственный за прием документов, пе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редает поступившие 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кументы руководителю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отписывает поступившие документы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ответственному специалисту за выдачу решения о предоставлении либо об отказе 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 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3.3.1. 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 после получения зарегистрированных документов, знакомится с заявлением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условно разрешенный вид использования земельного участка или объ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екта капитального строительства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и приложенными к нему документами (при наличии) и поручает ответственному специалисту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произвести проверку представленных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случае, если ответственным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специалистом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Межведомственные запросы направляются в срок не позднее одного рабочего дня со дня получения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пециалист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обязан принять необходимые меры для получения ответа на межведомственные запросы в установленные сроки.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допускается только в целях, связанных с предоставлением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данной административной процедуры составляет          5 рабочих дней.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Фиксация результата выполнения административной процедуры не производится.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3.4.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Административная процедура «Рассмотрение документов и сведений».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3.4.1.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Основанием для начала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административной процедуры является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поступление дела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ответственному исполнителю Уполномоченного органа</w:t>
      </w:r>
      <w:r>
        <w:rPr>
          <w:rFonts w:ascii="Times New Roman" w:hAnsi="Times New Roman" w:eastAsia="Calibri"/>
          <w:b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для рассмотрения заявления и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3.4.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. Критерием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sz w:val="24"/>
          <w:szCs w:val="28"/>
          <w:highlight w:val="none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3.4.3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.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Руководитель Уполномоченного органа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исходя из результатов проверки документов, на основании пунктов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 2.8, 2.9 настоящего административного регламента принимает решение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условно разрешенный вид использования земельного участка или объ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екта капитального строительства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, либо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решение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об отказе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условно разрешенный вид использования земельного участка или объ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екта капитального строительства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 указанием причин принятого решения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ответственный специалист Уполномоченного органа регистрирует и отправляет его заявителю.</w:t>
      </w:r>
      <w:r>
        <w:rPr>
          <w:rFonts w:ascii="Times New Roman" w:hAnsi="Times New Roman" w:eastAsia="Arial"/>
          <w:color w:val="000000"/>
          <w:sz w:val="24"/>
          <w:szCs w:val="28"/>
          <w:highlight w:val="yellow"/>
          <w:lang w:val="ru-RU" w:bidi="hi-IN" w:eastAsia="zh-CN"/>
        </w:rPr>
        <w:t xml:space="preserve"> 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 Административная процедура "Проведение публичных слушаний".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Процедура проведения публичных слушаний состоит из следующих этапов: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3.5.1. Оповещение о начале публичных слушаний: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8"/>
        </w:rPr>
        <w:t xml:space="preserve">- не </w:t>
      </w:r>
      <w:r>
        <w:rPr>
          <w:rFonts w:ascii="Times New Roman" w:hAnsi="Times New Roman" w:cs="Times New Roman"/>
          <w:sz w:val="24"/>
          <w:szCs w:val="28"/>
        </w:rPr>
        <w:t xml:space="preserve">позднее</w:t>
      </w:r>
      <w:r>
        <w:rPr>
          <w:rFonts w:ascii="Times New Roman" w:hAnsi="Times New Roman" w:cs="Times New Roman"/>
          <w:sz w:val="24"/>
          <w:szCs w:val="28"/>
        </w:rPr>
        <w:t xml:space="preserve"> чем за 7 (семь) дней до дня размещения на официальном сайте или в инфо</w:t>
      </w:r>
      <w:r>
        <w:rPr>
          <w:rFonts w:ascii="Times New Roman" w:hAnsi="Times New Roman" w:cs="Times New Roman"/>
          <w:sz w:val="24"/>
          <w:szCs w:val="28"/>
        </w:rPr>
        <w:t xml:space="preserve">рмационных системах проекта, подлежащего рассмотрению на публичных слушаниях, подлежит опубликованию в официальном печатном издании и размещается на официальном са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йте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сети "Интернет";</w:t>
      </w:r>
      <w:r>
        <w:rPr>
          <w:rFonts w:ascii="Times New Roman" w:hAnsi="Times New Roman" w:cs="Times New Roman"/>
          <w:color w:val="000000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распространяется на информационных стендах, оборудованных около здания администрации Петушинского района, в местах массового скопления граждан и в ины</w:t>
      </w:r>
      <w:r>
        <w:rPr>
          <w:rFonts w:ascii="Times New Roman" w:hAnsi="Times New Roman" w:cs="Times New Roman"/>
          <w:sz w:val="24"/>
          <w:szCs w:val="28"/>
        </w:rPr>
        <w:t xml:space="preserve">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</w:t>
      </w:r>
      <w:r>
        <w:rPr>
          <w:rFonts w:ascii="Times New Roman" w:hAnsi="Times New Roman" w:cs="Times New Roman"/>
          <w:sz w:val="24"/>
          <w:szCs w:val="28"/>
        </w:rPr>
        <w:t xml:space="preserve">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3.5.3. Размещение проекта, подлежащего рассмотрению на публичных слушаниях, и информационных материалов к нему на официальном сайте в </w:t>
      </w:r>
      <w:r>
        <w:rPr>
          <w:rFonts w:ascii="Times New Roman" w:hAnsi="Times New Roman" w:cs="Times New Roman"/>
          <w:sz w:val="24"/>
          <w:szCs w:val="28"/>
        </w:rPr>
        <w:t xml:space="preserve"> сети "Интернет", обеспечивающей проведение публичных слушаний, открытие экспозиции или экспозиций такого проекта.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публичных слушаний, прошедшие в соответствии с </w:t>
      </w:r>
      <w:hyperlink r:id="rId12" w:tooltip="consultantplus://offline/ref=03358564B0D387404FE615CC29A1A40D9DBEFFA63719F7CF58F91B94355C6D517CB20FA19F95A05495B9A6C72DD275116DDCA56B214BJ7sDG" w:history="1">
        <w:r>
          <w:rPr>
            <w:rFonts w:ascii="Times New Roman" w:hAnsi="Times New Roman" w:cs="Times New Roman"/>
            <w:color w:val="0000FF"/>
            <w:sz w:val="24"/>
            <w:szCs w:val="28"/>
          </w:rPr>
          <w:t xml:space="preserve">частью 12 статьи 5.1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3.5.4. Срок</w:t>
      </w:r>
      <w:r>
        <w:rPr>
          <w:rFonts w:ascii="Times New Roman" w:hAnsi="Times New Roman" w:cs="Times New Roman"/>
          <w:sz w:val="24"/>
          <w:szCs w:val="28"/>
        </w:rPr>
        <w:t xml:space="preserve">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3.5.5. Организатор публичных слушаний подготавливает и оформляет протокол публичных слушаний.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3.5.7. Заключение о результатах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муниципального образования.</w:t>
      </w:r>
      <w:r>
        <w:rPr>
          <w:rFonts w:ascii="Times New Roman" w:hAnsi="Times New Roman" w:cs="Times New Roman"/>
          <w:sz w:val="2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3.5.8. </w:t>
      </w:r>
      <w:r>
        <w:rPr>
          <w:rFonts w:ascii="Times New Roman" w:hAnsi="Times New Roman" w:cs="Times New Roman"/>
          <w:sz w:val="24"/>
          <w:szCs w:val="28"/>
        </w:rPr>
        <w:t xml:space="preserve">Комиссия 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 под</w:t>
      </w:r>
      <w:r>
        <w:rPr>
          <w:rFonts w:ascii="Times New Roman" w:hAnsi="Times New Roman" w:cs="Times New Roman"/>
          <w:sz w:val="24"/>
          <w:szCs w:val="28"/>
        </w:rPr>
        <w:t xml:space="preserve">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8"/>
        </w:rPr>
        <w:t xml:space="preserve"> рекомендации главе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Петушинского района.</w:t>
      </w:r>
      <w:r>
        <w:rPr>
          <w:sz w:val="24"/>
          <w:highlight w:val="none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3.6. Администрати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  <w:szCs w:val="28"/>
          <w:lang w:val="ru-RU"/>
        </w:rPr>
        <w:t xml:space="preserve">Основанием для начала</w:t>
      </w:r>
      <w:r>
        <w:rPr>
          <w:rFonts w:ascii="Times New Roman" w:hAnsi="Times New Roman"/>
          <w:sz w:val="24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 w:val="24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специалистом от </w:t>
      </w:r>
      <w:r>
        <w:rPr>
          <w:rFonts w:ascii="Times New Roman" w:hAnsi="Times New Roman"/>
          <w:sz w:val="24"/>
          <w:szCs w:val="28"/>
          <w:lang w:val="ru-RU"/>
        </w:rPr>
        <w:t xml:space="preserve">руководителя Уполномоченного органа</w:t>
      </w:r>
      <w:r>
        <w:rPr>
          <w:rFonts w:ascii="Times New Roman" w:hAnsi="Times New Roman"/>
          <w:sz w:val="24"/>
          <w:szCs w:val="28"/>
        </w:rPr>
        <w:t xml:space="preserve"> указаний о подготовке решения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условно разрешенный вид использования земельного участка или объ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екта капитального строительства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, либо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решения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об отказе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условно разрешенный вид использования земельного участка или объ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екта капитального строительств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.2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Специали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ст </w:t>
      </w:r>
      <w:r>
        <w:rPr>
          <w:rFonts w:ascii="Times New Roman" w:hAnsi="Times New Roman"/>
          <w:b w:val="0"/>
          <w:color w:val="000000" w:themeColor="text1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 течение 1 рабочего дня готовит проект решения и представляет его на подпись</w:t>
      </w:r>
      <w:r>
        <w:rPr>
          <w:rFonts w:ascii="Times New Roman" w:hAnsi="Times New Roman"/>
          <w:sz w:val="24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обеспечивает его регистрацию в установленном порядке.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color w:val="000000"/>
          <w:sz w:val="24"/>
          <w:szCs w:val="28"/>
        </w:rPr>
        <w:t xml:space="preserve">.3. Способ фиксации результата административной процедуры - принятое решение после присвоения реквизитов в установленном по</w:t>
      </w:r>
      <w:r>
        <w:rPr>
          <w:rFonts w:ascii="Times New Roman" w:hAnsi="Times New Roman"/>
          <w:color w:val="000000"/>
          <w:sz w:val="24"/>
          <w:szCs w:val="28"/>
        </w:rPr>
        <w:t xml:space="preserve">рядке фиксируется ответственным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специалистом Уполномоченного органа</w:t>
      </w:r>
      <w:r>
        <w:rPr>
          <w:rFonts w:ascii="Times New Roman" w:hAnsi="Times New Roman"/>
          <w:color w:val="000000"/>
          <w:sz w:val="24"/>
          <w:szCs w:val="28"/>
        </w:rPr>
        <w:t xml:space="preserve"> в государственной информационной системе.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3.7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. Административная процедура «Направление (выдача) заявителю результата предоставления муниципальной услуги».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Уполномоченного органа, ответственный за направление результата, выполняет следующие административные действия: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при выборе заявителем способа получения в форме бумажного документа и посту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плении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при выборе заявителем способа получения в форме бумажного документа 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при выборе заявителем способа получения результата услуги в электронном виде и поступлении документов в Уполномоченный орган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при поступлении документов через Единый портал - направляет документа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.4. Результатом выполнения административной процедуры является направление заявителю разрешения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о </w:t>
      </w:r>
      <w:r>
        <w:rPr>
          <w:rFonts w:ascii="Times New Roman" w:hAnsi="Times New Roman"/>
          <w:sz w:val="24"/>
          <w:szCs w:val="28"/>
        </w:rPr>
        <w:t xml:space="preserve">выдач</w:t>
      </w:r>
      <w:r>
        <w:rPr>
          <w:rFonts w:ascii="Times New Roman" w:hAnsi="Times New Roman"/>
          <w:sz w:val="24"/>
          <w:szCs w:val="28"/>
          <w:lang w:val="ru-RU"/>
        </w:rPr>
        <w:t xml:space="preserve">е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разрешения на ввод объекта в эксплуатацию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либо </w:t>
      </w:r>
      <w:r>
        <w:rPr>
          <w:rFonts w:ascii="Times New Roman" w:hAnsi="Times New Roman"/>
          <w:sz w:val="24"/>
          <w:szCs w:val="28"/>
        </w:rPr>
        <w:t xml:space="preserve">отказа о вводе объекта в эксплуатацию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8</w:t>
      </w:r>
      <w:r>
        <w:rPr>
          <w:rFonts w:ascii="Times New Roman" w:hAnsi="Times New Roman"/>
          <w:sz w:val="24"/>
          <w:szCs w:val="28"/>
        </w:rPr>
        <w:t xml:space="preserve">. Особенности выполнения административных процедур (действий) в электронной форме приводятся в пункте 2.17 настоящего административного </w:t>
      </w:r>
      <w:r>
        <w:rPr>
          <w:rFonts w:ascii="Times New Roman" w:hAnsi="Times New Roman"/>
          <w:color w:val="000000"/>
          <w:sz w:val="24"/>
          <w:szCs w:val="28"/>
        </w:rPr>
        <w:t xml:space="preserve">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1.</w:t>
      </w:r>
      <w:r>
        <w:rPr>
          <w:rFonts w:ascii="Times New Roman" w:hAnsi="Times New Roman"/>
          <w:sz w:val="24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</w:t>
      </w:r>
      <w:r>
        <w:rPr>
          <w:rFonts w:ascii="Times New Roman" w:hAnsi="Times New Roman"/>
          <w:sz w:val="24"/>
          <w:szCs w:val="28"/>
        </w:rPr>
        <w:t xml:space="preserve">ь вправе обратиться 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2.</w:t>
      </w:r>
      <w:r>
        <w:rPr>
          <w:rFonts w:ascii="Times New Roman" w:hAnsi="Times New Roman"/>
          <w:sz w:val="24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</w:rPr>
        <w:t xml:space="preserve">.3. В течение 5</w:t>
      </w:r>
      <w:r>
        <w:rPr>
          <w:rFonts w:ascii="Times New Roman" w:hAnsi="Times New Roman"/>
          <w:sz w:val="24"/>
          <w:szCs w:val="28"/>
        </w:rPr>
        <w:t xml:space="preserve"> календарных дней с дат</w:t>
      </w:r>
      <w:r>
        <w:rPr>
          <w:rFonts w:ascii="Times New Roman" w:hAnsi="Times New Roman"/>
          <w:sz w:val="24"/>
          <w:szCs w:val="28"/>
        </w:rPr>
        <w:t xml:space="preserve">ы регистрации обращения ответственный специалист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4.</w:t>
      </w:r>
      <w:r>
        <w:rPr>
          <w:rFonts w:ascii="Times New Roman" w:hAnsi="Times New Roman"/>
          <w:sz w:val="24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</w:t>
      </w:r>
      <w:r>
        <w:rPr>
          <w:rFonts w:ascii="Times New Roman" w:hAnsi="Times New Roman"/>
          <w:sz w:val="24"/>
          <w:szCs w:val="28"/>
        </w:rPr>
        <w:t xml:space="preserve">бок посредством Единого портала.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</w:rPr>
        <w:t xml:space="preserve"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 w:val="24"/>
          <w:szCs w:val="28"/>
          <w:lang w:val="ru-RU"/>
        </w:rPr>
        <w:t xml:space="preserve">р.</w:t>
      </w:r>
      <w:r>
        <w:rPr>
          <w:sz w:val="24"/>
        </w:rPr>
      </w:r>
      <w:r/>
    </w:p>
    <w:p>
      <w:pPr>
        <w:pStyle w:val="876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4.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 Формы контроля за исполнением А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дминистративного регламента</w:t>
      </w:r>
      <w:r>
        <w:rPr>
          <w:sz w:val="24"/>
        </w:rPr>
      </w:r>
      <w:r/>
    </w:p>
    <w:p>
      <w:pPr>
        <w:pStyle w:val="876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Times New Roman" w:hAnsi="Times New Roman"/>
          <w:b/>
          <w:sz w:val="24"/>
        </w:rPr>
        <w:t xml:space="preserve"> предоставлению муниципальной </w:t>
      </w:r>
      <w:r>
        <w:rPr>
          <w:rFonts w:ascii="Times New Roman" w:hAnsi="Times New Roman"/>
          <w:b/>
          <w:sz w:val="24"/>
        </w:rPr>
        <w:t xml:space="preserve">услуги, а также принятием ими решений</w:t>
      </w:r>
      <w:r>
        <w:rPr>
          <w:sz w:val="24"/>
        </w:rPr>
      </w:r>
      <w:r/>
    </w:p>
    <w:p>
      <w:pPr>
        <w:pStyle w:val="876"/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4.1. </w:t>
      </w:r>
      <w:r>
        <w:rPr>
          <w:rFonts w:ascii="Times New Roman" w:hAnsi="Times New Roman"/>
          <w:sz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  <w:sz w:val="24"/>
        </w:rPr>
        <w:t xml:space="preserve"> на постоянной основе должностными лицами Уполномоченного органа, уполномоченными на осуществление контроля за</w:t>
      </w:r>
      <w:r>
        <w:rPr>
          <w:rFonts w:ascii="Times New Roman" w:hAnsi="Times New Roman"/>
          <w:sz w:val="24"/>
        </w:rPr>
        <w:t xml:space="preserve"> предоставлением муниципальной</w:t>
      </w:r>
      <w:r>
        <w:rPr>
          <w:rFonts w:ascii="Times New Roman" w:hAnsi="Times New Roman"/>
          <w:sz w:val="24"/>
        </w:rPr>
        <w:t xml:space="preserve">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 осуществляется путем проведения проверок:</w:t>
      </w:r>
      <w:r>
        <w:rPr>
          <w:sz w:val="24"/>
        </w:rPr>
      </w:r>
      <w:r/>
    </w:p>
    <w:p>
      <w:pPr>
        <w:pStyle w:val="876"/>
        <w:ind w:left="708" w:firstLine="1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/>
          <w:sz w:val="24"/>
        </w:rPr>
        <w:t xml:space="preserve"> (бездействие) должностных лиц.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Контроль за полнотой и качество</w:t>
      </w:r>
      <w:r>
        <w:rPr>
          <w:rFonts w:ascii="Times New Roman" w:hAnsi="Times New Roman"/>
          <w:sz w:val="24"/>
        </w:rPr>
        <w:t xml:space="preserve">м предоставления муниципальной</w:t>
      </w:r>
      <w:r>
        <w:rPr>
          <w:rFonts w:ascii="Times New Roman" w:hAnsi="Times New Roman"/>
          <w:sz w:val="24"/>
        </w:rPr>
        <w:t xml:space="preserve"> услуги включает в себя проведение плановых и внеплановых проверок.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сроков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положений настоящего административного регламента;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правильность и обоснованность принятого решения об отказе в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</w:t>
      </w:r>
      <w:r>
        <w:rPr>
          <w:rFonts w:ascii="Times New Roman" w:hAnsi="Times New Roman"/>
          <w:sz w:val="24"/>
        </w:rPr>
        <w:t xml:space="preserve">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/>
          <w:b/>
          <w:sz w:val="24"/>
        </w:rPr>
        <w:t xml:space="preserve">е предоставления муниципальной</w:t>
      </w:r>
      <w:r>
        <w:rPr>
          <w:rFonts w:ascii="Times New Roman" w:hAnsi="Times New Roman"/>
          <w:b/>
          <w:sz w:val="24"/>
        </w:rPr>
        <w:t xml:space="preserve"> услуги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  <w:t xml:space="preserve">4.4. По результатам пров</w:t>
      </w:r>
      <w:r>
        <w:rPr>
          <w:rFonts w:ascii="Times New Roman" w:hAnsi="Times New Roman"/>
          <w:sz w:val="24"/>
        </w:rPr>
        <w:t xml:space="preserve">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</w:t>
      </w:r>
      <w:r>
        <w:rPr>
          <w:rFonts w:ascii="Times New Roman" w:hAnsi="Times New Roman"/>
          <w:sz w:val="24"/>
        </w:rPr>
        <w:t xml:space="preserve">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Требования к порядку и формам контроля за</w:t>
      </w:r>
      <w:r>
        <w:rPr>
          <w:rFonts w:ascii="Times New Roman" w:hAnsi="Times New Roman"/>
          <w:b/>
          <w:sz w:val="24"/>
        </w:rPr>
        <w:t xml:space="preserve"> предоставлением муниципальной</w:t>
      </w:r>
      <w:r>
        <w:rPr>
          <w:rFonts w:ascii="Times New Roman" w:hAnsi="Times New Roman"/>
          <w:b/>
          <w:sz w:val="24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 xml:space="preserve">4.5. Граждане, их объединения и организации имеют право осуществлять контроль за</w:t>
      </w:r>
      <w:r>
        <w:rPr>
          <w:rFonts w:ascii="Times New Roman" w:hAnsi="Times New Roman"/>
          <w:sz w:val="24"/>
        </w:rPr>
        <w:t xml:space="preserve"> предоставлением</w:t>
      </w:r>
      <w:r>
        <w:rPr>
          <w:rFonts w:ascii="Times New Roman" w:hAnsi="Times New Roman"/>
          <w:sz w:val="24"/>
        </w:rPr>
        <w:t xml:space="preserve"> услуги путем получения информации о ход</w:t>
      </w:r>
      <w:r>
        <w:rPr>
          <w:rFonts w:ascii="Times New Roman" w:hAnsi="Times New Roman"/>
          <w:sz w:val="24"/>
        </w:rPr>
        <w:t xml:space="preserve">е предоставления муниципальной</w:t>
      </w:r>
      <w:r>
        <w:rPr>
          <w:rFonts w:ascii="Times New Roman" w:hAnsi="Times New Roman"/>
          <w:sz w:val="24"/>
        </w:rPr>
        <w:t xml:space="preserve">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услуги; вносить предложения о мерах по устранению нарушений настоящего административного регламента. </w:t>
      </w:r>
      <w:r>
        <w:rPr>
          <w:rFonts w:ascii="Times New Roman" w:hAnsi="Times New Roman"/>
          <w:sz w:val="24"/>
        </w:rPr>
        <w:tab/>
        <w:t xml:space="preserve">4.6. Должностные лица Уполномоченного органа принимают меры к прекращению</w:t>
      </w:r>
      <w:r>
        <w:rPr>
          <w:rFonts w:ascii="Times New Roman" w:hAnsi="Times New Roman"/>
          <w:sz w:val="24"/>
        </w:rPr>
        <w:t xml:space="preserve">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highlight w:val="none"/>
        </w:rPr>
      </w:pP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5. Досудебный (внесудебный) порядок обжалования решений 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и д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ействий (бездействия) органа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,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 предоставляющего муниципальную услугу, а также их </w:t>
      </w:r>
      <w:r>
        <w:rPr>
          <w:rFonts w:ascii="Times New Roman" w:hAnsi="Times New Roman" w:eastAsia="Calibri"/>
          <w:b/>
          <w:sz w:val="24"/>
          <w:lang w:val="ru-RU" w:eastAsia="ar-SA"/>
        </w:rPr>
        <w:t xml:space="preserve">должностных лиц, 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муниципальных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 служащих, работников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</w:t>
      </w:r>
      <w:r>
        <w:rPr>
          <w:rFonts w:ascii="Times New Roman" w:hAnsi="Times New Roman"/>
          <w:sz w:val="24"/>
        </w:rPr>
        <w:t xml:space="preserve">оченного органа, муниципальных служащих, многофункционального центра, а также работника многофункционального центра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в досудебном (внесудебном) порядке (далее - жалоба).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5.2. Заявитель может обратиться с жалобой, в том числе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 нарушение срока регистрации запроса заявителя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 нарушение срока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3)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нормативными правовыми актами Владимирской области, муниципальными правовыми актами для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5) отказ в предоставлении мун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6)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7)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отказ органа, предоставляющего муниципальную услугу, д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9) приостановление предоставления муниципальной услуги, если осн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10) требование у заявителя при предоставлении муниципальной услуги документов ил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Calibri"/>
          <w:color w:val="000000"/>
          <w:sz w:val="24"/>
          <w:lang w:val="ru-RU"/>
        </w:rPr>
        <w:instrText xml:space="preserve">HYPERLINK consultantplus://offline/ref=210B8B0E1A5C7C33971B2A3E1DD5682B5B7EE2FBF6DEB58B2F71E988F66AC5D77B8848876254C973228577858043BA61AEF405B72ENAYEM </w:instrTex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пунктом 4 части 1 статьи 7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5.3.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Уполномоченного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</w:rPr>
        <w:t xml:space="preserve">органов местного самоуправления</w:t>
      </w:r>
      <w:r>
        <w:rPr>
          <w:rFonts w:ascii="Times New Roman" w:hAnsi="Times New Roman"/>
          <w:sz w:val="24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«</w:t>
      </w:r>
      <w:r>
        <w:rPr>
          <w:rFonts w:ascii="Times New Roman" w:hAnsi="Times New Roman"/>
          <w:sz w:val="24"/>
        </w:rPr>
        <w:t xml:space="preserve">Петушинский район</w:t>
      </w:r>
      <w:r>
        <w:rPr>
          <w:rFonts w:ascii="Times New Roman" w:hAnsi="Times New Roman"/>
          <w:sz w:val="24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5.4</w:t>
      </w:r>
      <w:r>
        <w:rPr>
          <w:rFonts w:ascii="Times New Roman" w:hAnsi="Times New Roman"/>
          <w:sz w:val="24"/>
          <w:lang w:val="ru-RU"/>
        </w:rPr>
        <w:t xml:space="preserve">. Жалоба должна содержать: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В случае, если жалоба подает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оформленная в соответствии с законодательством Российской Федерации доверенность (для физических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копия решения о назначении или об избрании либо приказа </w:t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  <w:br/>
        <w:t xml:space="preserve">без доверенности.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5.6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5.7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5.8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Заявитель имеет право на получение информации и документов, необходимых для обоснования и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По результатам рассмотрения жалобы принимается одно из следующих решений: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в удовлетворении жалобы отказывается.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5.10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Не позднее дня, следующего за днем принятия р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ешения, указанного в пункте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5.11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подлежащей удовлетворению в ответе заявителю, ука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занном в подпункте 1 пункта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дается информация о действиях, осуществляемых Уполномоченным органом, в целях незамедлител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5.12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не подлежащей удовлетворению в ответе за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явителю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5.13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  <w:sz w:val="24"/>
        </w:rPr>
        <w:t xml:space="preserve"> наделенное полномочиями по рассмотрению жалоб</w:t>
      </w:r>
      <w:r>
        <w:rPr>
          <w:rFonts w:ascii="Times New Roman" w:hAnsi="Times New Roman"/>
          <w:sz w:val="24"/>
          <w:lang w:val="ru-RU"/>
        </w:rPr>
        <w:t xml:space="preserve">,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незамедлительно направляют имеющиеся материалы в органы прокуратуры.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5.14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Уполномоченный орган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отказывает в удовлетворении жалобы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наличие решения по жалобе, принятого ранее в отношении того же заявителя и по тому же предмету жалобы.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ответе по результатам рассмотрения жалобы указываются: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наименование 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Уполномоченного органа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, должность, фамилия, имя, отчество </w:t>
        <w:br/>
        <w:t xml:space="preserve">(при наличии) ее должностного лица, принявшего решение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номер, дата, место принятия решения, включая сведения </w:t>
        <w:br/>
        <w:t xml:space="preserve">о должностном лице, решение или действие (бездействие) которого обжалуется;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фамилия, имя, отчество (при наличии) или наименование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г) основания для принятия решения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д) принятое по жалобе решение;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ж) сведения о порядке обжалования принятого по жалобе решения.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/>
          <w:b/>
          <w:sz w:val="24"/>
        </w:rPr>
        <w:t xml:space="preserve">осудебном (внесудебном) порядке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5.15</w:t>
      </w:r>
      <w:r>
        <w:rPr>
          <w:rFonts w:ascii="Times New Roman" w:hAnsi="Times New Roman"/>
          <w:sz w:val="24"/>
        </w:rPr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в вышесто</w:t>
      </w:r>
      <w:r>
        <w:rPr>
          <w:rFonts w:ascii="Times New Roman" w:hAnsi="Times New Roman"/>
          <w:sz w:val="24"/>
        </w:rPr>
        <w:t xml:space="preserve">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  <w:r>
        <w:rPr>
          <w:rFonts w:ascii="Times New Roman" w:hAnsi="Times New Roman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jc w:val="lef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pStyle w:val="876"/>
        <w:jc w:val="left"/>
        <w:widowControl w:val="off"/>
        <w:rPr>
          <w:rFonts w:ascii="Arial" w:hAnsi="Arial" w:eastAsia="Arial"/>
          <w:color w:val="000000"/>
          <w:sz w:val="16"/>
          <w:lang w:val="ru-RU" w:bidi="hi-IN" w:eastAsia="zh-CN"/>
        </w:rPr>
        <w:outlineLvl w:val="1"/>
      </w:pPr>
      <w:r>
        <w:rPr>
          <w:rFonts w:ascii="Arial" w:hAnsi="Arial" w:eastAsia="Arial"/>
          <w:color w:val="000000"/>
          <w:sz w:val="16"/>
          <w:lang w:val="ru-RU" w:bidi="hi-IN" w:eastAsia="zh-CN"/>
        </w:rPr>
      </w:r>
      <w:r/>
    </w:p>
    <w:p>
      <w:pPr>
        <w:jc w:val="lef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>
        <w:rPr>
          <w:rFonts w:ascii="Times New Roman" w:hAnsi="Times New Roman" w:eastAsia="Arial"/>
          <w:color w:val="000000"/>
          <w:highlight w:val="none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highlight w:val="none"/>
          <w:lang w:val="ru-RU" w:bidi="hi-IN" w:eastAsia="zh-CN"/>
        </w:rPr>
        <w:outlineLvl w:val="1"/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Приложение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к административному регламенту 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Courier New" w:hAnsi="Courier New" w:eastAsia="Arial"/>
          <w:color w:val="000000"/>
          <w:lang w:val="ru-RU" w:bidi="hi-IN" w:eastAsia="zh-CN"/>
        </w:rPr>
        <w:t xml:space="preserve">                                    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</w:t>
      </w:r>
      <w:r>
        <w:rPr>
          <w:rFonts w:ascii="Times New Roman" w:hAnsi="Times New Roman" w:eastAsia="Arial"/>
          <w:color w:val="000000"/>
          <w:u w:val="single"/>
          <w:lang w:val="ru-RU" w:bidi="hi-IN" w:eastAsia="zh-CN"/>
        </w:rPr>
        <w:t xml:space="preserve"> Председателю КУИ Петушинского района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      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    от ______________________________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                                                 (наименование юридического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                                               лица, фамилия, имя, отчество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                                                   (при наличии) заявителя)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     ________________________________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                                  (юридический адрес или фактический адрес,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0"/>
          <w:szCs w:val="20"/>
          <w:lang w:val="ru-RU" w:bidi="hi-IN" w:eastAsia="zh-CN"/>
        </w:rPr>
        <w:t xml:space="preserve">                                                          адрес проживания)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     ________________________________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              адрес электронной почты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                                                        контактный телефон</w:t>
      </w:r>
      <w:r/>
    </w:p>
    <w:p>
      <w:pPr>
        <w:pStyle w:val="876"/>
        <w:jc w:val="right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/>
      <w:bookmarkStart w:id="2" w:name="Par430"/>
      <w:r/>
      <w:bookmarkEnd w:id="2"/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Заявление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ind w:firstLine="708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Прошу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предоставить разрешение на условно разрешенный вид использования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земельного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участка (объекта капитального ст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роительства), расположенного по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адресу: 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  <w:t xml:space="preserve">(город, улица, просп., пер. и т.д. объекта капитального строительства; кадастровый номер участка)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для _______________________________________________________________________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  <w:t xml:space="preserve">(наименование объекта)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Приложение:</w:t>
      </w:r>
      <w:r/>
    </w:p>
    <w:p>
      <w:pPr>
        <w:pStyle w:val="876"/>
        <w:ind w:firstLine="708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1. 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;</w:t>
      </w:r>
      <w:r/>
    </w:p>
    <w:p>
      <w:pPr>
        <w:pStyle w:val="876"/>
        <w:ind w:firstLine="708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 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;</w:t>
      </w:r>
      <w:r/>
    </w:p>
    <w:p>
      <w:pPr>
        <w:pStyle w:val="876"/>
        <w:ind w:firstLine="708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 ___________________________________________________________________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</w:t>
      </w:r>
      <w:r/>
    </w:p>
    <w:p>
      <w:pPr>
        <w:pStyle w:val="876"/>
        <w:jc w:val="center"/>
        <w:widowControl w:val="off"/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  <w:t xml:space="preserve">(указать перечень прилагаемых к заявлению документов)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Дата ___________________             Подпись ____________________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________________________________________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(</w:t>
      </w:r>
      <w:r>
        <w:rPr>
          <w:rFonts w:ascii="Times New Roman" w:hAnsi="Times New Roman" w:eastAsia="Arial"/>
          <w:color w:val="000000"/>
          <w:sz w:val="22"/>
          <w:szCs w:val="22"/>
          <w:lang w:val="ru-RU" w:bidi="hi-IN" w:eastAsia="zh-CN"/>
        </w:rPr>
        <w:t xml:space="preserve">Ф.И.О. исполнителя, контактный телефон)</w:t>
      </w:r>
      <w:r/>
    </w:p>
    <w:p>
      <w:pPr>
        <w:pStyle w:val="876"/>
        <w:jc w:val="both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418" w:header="794" w:footer="794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  <w:lang w:val="ru-RU"/>
      </w:rPr>
      <w:framePr w:wrap="around" w:vAnchor="text" w:hAnchor="margin" w:xAlign="right" w:y="1"/>
    </w:pPr>
    <w:r>
      <w:rPr>
        <w:rStyle w:val="894"/>
        <w:lang w:val="ru-RU"/>
      </w:rPr>
    </w:r>
    <w:r/>
  </w:p>
  <w:p>
    <w:pPr>
      <w:pStyle w:val="89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</w:rPr>
      <w:framePr w:wrap="around" w:vAnchor="text" w:hAnchor="margin" w:xAlign="right" w:y="1"/>
    </w:pPr>
    <w:r>
      <w:rPr>
        <w:rStyle w:val="894"/>
      </w:rPr>
      <w:fldChar w:fldCharType="begin"/>
    </w:r>
    <w:r>
      <w:rPr>
        <w:rStyle w:val="894"/>
      </w:rPr>
      <w:instrText xml:space="preserve">PAGE  </w:instrText>
    </w:r>
    <w:r>
      <w:rPr>
        <w:rStyle w:val="894"/>
      </w:rPr>
      <w:fldChar w:fldCharType="separate"/>
    </w:r>
    <w:r>
      <w:rPr>
        <w:rStyle w:val="894"/>
      </w:rPr>
      <w:t xml:space="preserve">2</w:t>
    </w:r>
    <w:r>
      <w:rPr>
        <w:rStyle w:val="894"/>
      </w:rPr>
      <w:fldChar w:fldCharType="end"/>
    </w:r>
    <w:r>
      <w:rPr>
        <w:rStyle w:val="894"/>
      </w:rPr>
    </w:r>
    <w:r/>
  </w:p>
  <w:p>
    <w:pPr>
      <w:pStyle w:val="89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16</w:t>
    </w:r>
    <w:r>
      <w:fldChar w:fldCharType="end"/>
    </w:r>
    <w:r/>
  </w:p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6"/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876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4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6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6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6"/>
        <w:ind w:left="21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6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68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0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2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4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6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8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08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0">
      <w:startOverride w:val="2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character" w:styleId="877">
    <w:name w:val="Основной шрифт абзаца"/>
    <w:next w:val="877"/>
    <w:link w:val="876"/>
    <w:semiHidden/>
  </w:style>
  <w:style w:type="table" w:styleId="878">
    <w:name w:val="Обычная таблица"/>
    <w:next w:val="878"/>
    <w:link w:val="876"/>
    <w:semiHidden/>
    <w:tblPr/>
  </w:style>
  <w:style w:type="numbering" w:styleId="879">
    <w:name w:val="Нет списка"/>
    <w:next w:val="879"/>
    <w:link w:val="876"/>
    <w:semiHidden/>
  </w:style>
  <w:style w:type="character" w:styleId="880">
    <w:name w:val="Основной текст_"/>
    <w:next w:val="880"/>
    <w:link w:val="883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1">
    <w:name w:val="Заголовок №1_"/>
    <w:next w:val="881"/>
    <w:link w:val="884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2">
    <w:name w:val="Основной текст (4)_"/>
    <w:next w:val="882"/>
    <w:link w:val="885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883">
    <w:name w:val="Основной текст17"/>
    <w:basedOn w:val="876"/>
    <w:next w:val="883"/>
    <w:link w:val="880"/>
    <w:pPr>
      <w:jc w:val="both"/>
      <w:spacing w:before="480" w:line="322" w:lineRule="exact"/>
      <w:shd w:val="clear" w:color="auto" w:fill="ffffff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4">
    <w:name w:val="Заголовок №1"/>
    <w:basedOn w:val="876"/>
    <w:next w:val="884"/>
    <w:link w:val="881"/>
    <w:pPr>
      <w:jc w:val="center"/>
      <w:spacing w:before="600" w:after="480" w:line="322" w:lineRule="exact"/>
      <w:shd w:val="clear" w:color="auto" w:fill="ffffff"/>
      <w:outlineLvl w:val="0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5">
    <w:name w:val="Основной текст (4)"/>
    <w:basedOn w:val="876"/>
    <w:next w:val="885"/>
    <w:link w:val="882"/>
    <w:pPr>
      <w:jc w:val="center"/>
      <w:spacing w:before="240" w:after="420" w:line="0" w:lineRule="atLeast"/>
      <w:shd w:val="clear" w:color="auto" w:fill="ffffff"/>
    </w:pPr>
    <w:rPr>
      <w:rFonts w:ascii="Times New Roman" w:hAnsi="Times New Roman" w:eastAsia="Times New Roman"/>
      <w:color w:val="000000"/>
      <w:sz w:val="25"/>
      <w:szCs w:val="25"/>
      <w:lang w:val="en-US" w:eastAsia="en-US"/>
    </w:rPr>
  </w:style>
  <w:style w:type="character" w:styleId="886">
    <w:name w:val="Основной текст (2)_"/>
    <w:next w:val="886"/>
    <w:link w:val="888"/>
    <w:rPr>
      <w:rFonts w:ascii="Times New Roman" w:hAnsi="Times New Roman" w:eastAsia="Times New Roman"/>
      <w:sz w:val="23"/>
      <w:szCs w:val="23"/>
      <w:shd w:val="clear" w:color="auto" w:fill="ffffff"/>
    </w:rPr>
  </w:style>
  <w:style w:type="character" w:styleId="887">
    <w:name w:val="Основной текст + Полужирный"/>
    <w:next w:val="887"/>
    <w:link w:val="876"/>
    <w:rPr>
      <w:rFonts w:ascii="Times New Roman" w:hAnsi="Times New Roman" w:eastAsia="Times New Roman"/>
      <w:b/>
      <w:bCs/>
      <w:spacing w:val="0"/>
      <w:sz w:val="27"/>
      <w:szCs w:val="27"/>
      <w:shd w:val="clear" w:color="auto" w:fill="ffffff"/>
    </w:rPr>
  </w:style>
  <w:style w:type="paragraph" w:styleId="888">
    <w:name w:val="Основной текст (2)"/>
    <w:basedOn w:val="876"/>
    <w:next w:val="888"/>
    <w:link w:val="886"/>
    <w:pPr>
      <w:spacing w:after="360" w:line="0" w:lineRule="atLeast"/>
      <w:shd w:val="clear" w:color="auto" w:fill="ffffff"/>
    </w:pPr>
    <w:rPr>
      <w:rFonts w:ascii="Times New Roman" w:hAnsi="Times New Roman" w:eastAsia="Times New Roman"/>
      <w:color w:val="000000"/>
      <w:sz w:val="23"/>
      <w:szCs w:val="23"/>
      <w:lang w:val="en-US" w:eastAsia="en-US"/>
    </w:rPr>
  </w:style>
  <w:style w:type="paragraph" w:styleId="889">
    <w:name w:val="Standard"/>
    <w:next w:val="889"/>
    <w:link w:val="876"/>
    <w:pPr>
      <w:widowControl w:val="off"/>
    </w:pPr>
    <w:rPr>
      <w:rFonts w:ascii="Times New Roman" w:hAnsi="Times New Roman" w:eastAsia="Lucida Sans Unicode"/>
      <w:sz w:val="28"/>
      <w:szCs w:val="24"/>
      <w:lang w:val="ru-RU" w:bidi="ar-SA" w:eastAsia="ru-RU"/>
    </w:rPr>
  </w:style>
  <w:style w:type="paragraph" w:styleId="890">
    <w:name w:val="Text body"/>
    <w:basedOn w:val="889"/>
    <w:next w:val="890"/>
    <w:link w:val="876"/>
    <w:pPr>
      <w:spacing w:after="120"/>
    </w:pPr>
  </w:style>
  <w:style w:type="paragraph" w:styleId="891">
    <w:name w:val="ConsPlusNormal"/>
    <w:next w:val="889"/>
    <w:link w:val="876"/>
    <w:pPr>
      <w:ind w:firstLine="720"/>
      <w:widowControl w:val="off"/>
    </w:pPr>
    <w:rPr>
      <w:rFonts w:ascii="Arial" w:hAnsi="Arial" w:eastAsia="Arial"/>
      <w:lang w:val="ru-RU" w:bidi="ar-SA" w:eastAsia="ru-RU"/>
    </w:rPr>
  </w:style>
  <w:style w:type="paragraph" w:styleId="892">
    <w:name w:val="ConsPlusDocList"/>
    <w:next w:val="889"/>
    <w:link w:val="876"/>
    <w:pPr>
      <w:widowControl w:val="off"/>
    </w:pPr>
    <w:rPr>
      <w:rFonts w:ascii="Arial" w:hAnsi="Arial" w:eastAsia="Arial"/>
      <w:lang w:val="ru-RU" w:bidi="ar-SA" w:eastAsia="ru-RU"/>
    </w:rPr>
  </w:style>
  <w:style w:type="paragraph" w:styleId="893">
    <w:name w:val="Нижний колонтитул"/>
    <w:basedOn w:val="876"/>
    <w:next w:val="893"/>
    <w:link w:val="876"/>
    <w:pPr>
      <w:tabs>
        <w:tab w:val="center" w:pos="4677" w:leader="none"/>
        <w:tab w:val="right" w:pos="9355" w:leader="none"/>
      </w:tabs>
    </w:pPr>
  </w:style>
  <w:style w:type="character" w:styleId="894">
    <w:name w:val="Номер страницы"/>
    <w:basedOn w:val="877"/>
    <w:next w:val="894"/>
    <w:link w:val="876"/>
  </w:style>
  <w:style w:type="character" w:styleId="895">
    <w:name w:val="Гиперссылка"/>
    <w:next w:val="895"/>
    <w:link w:val="876"/>
    <w:rPr>
      <w:color w:val="0000FF"/>
      <w:u w:val="single"/>
    </w:rPr>
  </w:style>
  <w:style w:type="paragraph" w:styleId="896">
    <w:name w:val="ConsPlusTitle"/>
    <w:next w:val="896"/>
    <w:link w:val="876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897">
    <w:name w:val="Текст выноски"/>
    <w:basedOn w:val="876"/>
    <w:next w:val="897"/>
    <w:link w:val="898"/>
    <w:semiHidden/>
    <w:rPr>
      <w:sz w:val="16"/>
      <w:szCs w:val="16"/>
      <w:lang w:eastAsia="en-US"/>
    </w:rPr>
  </w:style>
  <w:style w:type="character" w:styleId="898">
    <w:name w:val="Текст выноски Знак"/>
    <w:next w:val="898"/>
    <w:link w:val="897"/>
    <w:semiHidden/>
    <w:rPr>
      <w:rFonts w:ascii="Tahoma" w:hAnsi="Tahoma" w:eastAsia="Tahoma"/>
      <w:color w:val="000000"/>
      <w:sz w:val="16"/>
      <w:szCs w:val="16"/>
      <w:lang w:val="ru"/>
    </w:rPr>
  </w:style>
  <w:style w:type="paragraph" w:styleId="899">
    <w:name w:val="Без интервала"/>
    <w:next w:val="899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paragraph" w:styleId="900">
    <w:name w:val="Верхний колонтитул"/>
    <w:basedOn w:val="876"/>
    <w:next w:val="900"/>
    <w:link w:val="908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901">
    <w:name w:val="ConsPlusNonformat"/>
    <w:next w:val="901"/>
    <w:link w:val="876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02">
    <w:name w:val="Основной текст"/>
    <w:basedOn w:val="876"/>
    <w:next w:val="902"/>
    <w:link w:val="903"/>
    <w:pPr>
      <w:jc w:val="both"/>
    </w:pPr>
    <w:rPr>
      <w:rFonts w:ascii="Times New Roman" w:hAnsi="Times New Roman" w:eastAsia="Times New Roman"/>
      <w:color w:val="000000"/>
      <w:sz w:val="28"/>
      <w:lang w:val="en-US" w:eastAsia="en-US"/>
    </w:rPr>
  </w:style>
  <w:style w:type="character" w:styleId="903">
    <w:name w:val="Основной текст Знак"/>
    <w:next w:val="903"/>
    <w:link w:val="902"/>
    <w:rPr>
      <w:rFonts w:ascii="Times New Roman" w:hAnsi="Times New Roman" w:eastAsia="Times New Roman"/>
      <w:sz w:val="28"/>
      <w:szCs w:val="24"/>
    </w:rPr>
  </w:style>
  <w:style w:type="paragraph" w:styleId="904">
    <w:name w:val="FR1"/>
    <w:next w:val="904"/>
    <w:link w:val="876"/>
    <w:pPr>
      <w:ind w:left="80"/>
      <w:jc w:val="center"/>
      <w:widowControl w:val="off"/>
    </w:pPr>
    <w:rPr>
      <w:rFonts w:ascii="Courier New" w:hAnsi="Courier New" w:eastAsia="Times New Roman"/>
      <w:b/>
      <w:bCs/>
      <w:sz w:val="22"/>
      <w:szCs w:val="22"/>
      <w:lang w:val="ru-RU" w:bidi="ar-SA" w:eastAsia="ru-RU"/>
    </w:rPr>
  </w:style>
  <w:style w:type="paragraph" w:styleId="905">
    <w:name w:val="Текст сноски"/>
    <w:basedOn w:val="876"/>
    <w:next w:val="905"/>
    <w:link w:val="906"/>
    <w:semiHidden/>
    <w:rPr>
      <w:sz w:val="20"/>
      <w:szCs w:val="20"/>
      <w:lang w:eastAsia="en-US"/>
    </w:rPr>
  </w:style>
  <w:style w:type="character" w:styleId="906">
    <w:name w:val="Текст сноски Знак"/>
    <w:next w:val="906"/>
    <w:link w:val="905"/>
    <w:semiHidden/>
    <w:rPr>
      <w:rFonts w:ascii="Tahoma" w:hAnsi="Tahoma" w:eastAsia="Tahoma"/>
      <w:color w:val="000000"/>
      <w:lang w:val="ru"/>
    </w:rPr>
  </w:style>
  <w:style w:type="character" w:styleId="907">
    <w:name w:val="Символ сноски"/>
    <w:next w:val="907"/>
    <w:link w:val="876"/>
  </w:style>
  <w:style w:type="character" w:styleId="908">
    <w:name w:val="Верхний колонтитул Знак"/>
    <w:next w:val="908"/>
    <w:link w:val="900"/>
    <w:rPr>
      <w:rFonts w:ascii="Tahoma" w:hAnsi="Tahoma" w:eastAsia="Tahoma"/>
      <w:color w:val="000000"/>
      <w:sz w:val="24"/>
      <w:szCs w:val="24"/>
      <w:lang w:val="ru"/>
    </w:rPr>
  </w:style>
  <w:style w:type="character" w:styleId="909">
    <w:name w:val="ListLabel 2"/>
    <w:next w:val="909"/>
    <w:link w:val="876"/>
    <w:rPr>
      <w:color w:val="0000FF"/>
    </w:rPr>
  </w:style>
  <w:style w:type="character" w:styleId="910" w:default="1">
    <w:name w:val="Default Paragraph Font"/>
    <w:uiPriority w:val="1"/>
    <w:semiHidden/>
    <w:unhideWhenUsed/>
  </w:style>
  <w:style w:type="numbering" w:styleId="911" w:default="1">
    <w:name w:val="No List"/>
    <w:uiPriority w:val="99"/>
    <w:semiHidden/>
    <w:unhideWhenUsed/>
  </w:style>
  <w:style w:type="table" w:styleId="9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consultantplus://offline/ref=03358564B0D387404FE615CC29A1A40D9DBEFFA63719F7CF58F91B94355C6D517CB20FA19F95A05495B9A6C72DD275116DDCA56B214BJ7sD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2023-05-29T05:28:32Z</dcterms:modified>
</cp:coreProperties>
</file>