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left" w:pos="2964" w:leader="none"/>
          <w:tab w:val="center" w:pos="4815" w:leader="none"/>
        </w:tabs>
        <w:rPr>
          <w:rFonts w:ascii="Times New Roman" w:hAnsi="Times New Roman" w:eastAsia="Arial"/>
          <w:b/>
          <w:bCs/>
          <w:sz w:val="28"/>
          <w:szCs w:val="28"/>
          <w:lang w:eastAsia="ar-SA"/>
        </w:rPr>
      </w:pPr>
      <w:r>
        <w:rPr>
          <w:rFonts w:ascii="Times New Roman" w:hAnsi="Times New Roman" w:eastAsia="Arial"/>
          <w:b/>
          <w:bCs/>
          <w:sz w:val="28"/>
          <w:szCs w:val="28"/>
          <w:lang w:eastAsia="ar-SA"/>
        </w:rPr>
        <w:t xml:space="preserve">РОССИЙСКАЯ ФЕДЕРАЦИЯ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Arial"/>
          <w:b/>
          <w:bCs/>
          <w:sz w:val="28"/>
          <w:szCs w:val="28"/>
          <w:lang w:eastAsia="ar-SA"/>
        </w:rPr>
      </w:pPr>
      <w:r>
        <w:rPr>
          <w:rFonts w:ascii="Times New Roman" w:hAnsi="Times New Roman" w:eastAsia="Arial"/>
          <w:b/>
          <w:bCs/>
          <w:sz w:val="28"/>
          <w:szCs w:val="28"/>
          <w:lang w:eastAsia="ar-SA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Arial"/>
          <w:b/>
          <w:bCs/>
          <w:sz w:val="28"/>
          <w:szCs w:val="28"/>
          <w:lang w:eastAsia="ar-SA"/>
        </w:rPr>
      </w:pPr>
      <w:r>
        <w:rPr>
          <w:rFonts w:ascii="Times New Roman" w:hAnsi="Times New Roman" w:eastAsia="Arial"/>
          <w:b/>
          <w:bCs/>
          <w:sz w:val="28"/>
          <w:szCs w:val="28"/>
          <w:lang w:eastAsia="ar-SA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ar-SA"/>
        </w:rPr>
        <w:t xml:space="preserve">П</w:t>
      </w:r>
      <w:r>
        <w:rPr>
          <w:rFonts w:ascii="Times New Roman" w:hAnsi="Times New Roman" w:eastAsia="Times New Roman"/>
          <w:b/>
          <w:bCs/>
          <w:sz w:val="28"/>
          <w:szCs w:val="28"/>
          <w:lang w:eastAsia="ar-SA"/>
        </w:rPr>
        <w:t xml:space="preserve"> О С Т А Н О В Л Е Н И 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ar-SA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ar-SA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ar-SA"/>
        </w:rPr>
        <w:t xml:space="preserve">АДМИНИСТРАЦИИ ПЕТУШИНСКОГО  РАЙОНА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ar-SA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ar-SA"/>
        </w:rPr>
        <w:t xml:space="preserve">Владимирской области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ar-SA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ar-SA"/>
        </w:rPr>
        <w:t xml:space="preserve">от _________                                  г. Петушки                                              № 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sz w:val="28"/>
          <w:szCs w:val="28"/>
          <w:lang w:eastAsia="ar-SA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ar-SA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Об утверждении Порядка определения объема и условия предоставления из бюджета муниципального образования «Петушинский район» муниципальным бюджетным и автономным учреждениям, подведомственным муниципальному казенному учреждению «Управле</w:t>
            </w:r>
            <w:r>
              <w:rPr>
                <w:rFonts w:ascii="Times New Roman" w:hAnsi="Times New Roman"/>
                <w:i/>
                <w:sz w:val="24"/>
              </w:rPr>
              <w:t xml:space="preserve">ние образования, молодежной политики и патриотического воспитания» Петушинского района Владимирской области, субсидий на иные цели, не связанные с финансовым обеспечением выполнения муниципального задания на оказание муниципальных услуг (выполнение работ) </w:t>
            </w:r>
            <w:r>
              <w:rPr>
                <w:i/>
                <w:sz w:val="24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/>
    </w:p>
    <w:p>
      <w:pPr>
        <w:pStyle w:val="853"/>
        <w:ind w:firstLine="540"/>
        <w:jc w:val="both"/>
        <w:rPr>
          <w:rFonts w:ascii="XO Thames" w:hAnsi="XO Thames" w:cs="XO Thames" w:eastAsia="XO Thames"/>
          <w:color w:val="000000"/>
          <w:sz w:val="28"/>
        </w:rPr>
      </w:pPr>
      <w:r>
        <w:rPr>
          <w:rFonts w:ascii="XO Thames" w:hAnsi="XO Thames" w:cs="XO Thames" w:eastAsia="XO Thames"/>
          <w:color w:val="000000" w:themeColor="text1"/>
          <w:sz w:val="28"/>
          <w:szCs w:val="24"/>
          <w:lang w:bidi="ru-RU"/>
        </w:rPr>
      </w:r>
      <w:r>
        <w:rPr>
          <w:rFonts w:ascii="XO Thames" w:hAnsi="XO Thames" w:cs="XO Thames" w:eastAsia="XO Thames"/>
          <w:color w:val="000000" w:themeColor="text1"/>
          <w:sz w:val="28"/>
        </w:rPr>
        <w:t xml:space="preserve">В соответствии с </w:t>
      </w:r>
      <w:r>
        <w:rPr>
          <w:rFonts w:ascii="XO Thames" w:hAnsi="XO Thames" w:cs="XO Thames" w:eastAsia="XO Thames"/>
          <w:color w:val="000000" w:themeColor="text1"/>
          <w:sz w:val="28"/>
        </w:rPr>
        <w:fldChar w:fldCharType="begin"/>
      </w:r>
      <w:r>
        <w:rPr>
          <w:rFonts w:ascii="XO Thames" w:hAnsi="XO Thames" w:cs="XO Thames" w:eastAsia="XO Thames"/>
          <w:color w:val="000000" w:themeColor="text1"/>
          <w:sz w:val="28"/>
        </w:rPr>
        <w:instrText xml:space="preserve">HYPERLINK https://login.consultant.ru/link/?req=doc&amp;base=LAW&amp;n=389332&amp;date=28.09.2021&amp;dst=3146&amp;field=134 </w:instrText>
      </w:r>
      <w:r>
        <w:rPr>
          <w:rFonts w:ascii="XO Thames" w:hAnsi="XO Thames" w:cs="XO Thames" w:eastAsia="XO Thames"/>
          <w:color w:val="000000" w:themeColor="text1"/>
          <w:sz w:val="28"/>
        </w:rPr>
        <w:fldChar w:fldCharType="separate"/>
      </w:r>
      <w:r>
        <w:rPr>
          <w:rFonts w:ascii="XO Thames" w:hAnsi="XO Thames" w:cs="XO Thames" w:eastAsia="XO Thames"/>
          <w:color w:val="000000" w:themeColor="text1"/>
          <w:sz w:val="28"/>
        </w:rPr>
        <w:t xml:space="preserve">абзацами вторым</w:t>
      </w:r>
      <w:r>
        <w:rPr>
          <w:rFonts w:ascii="XO Thames" w:hAnsi="XO Thames" w:cs="XO Thames" w:eastAsia="XO Thames"/>
          <w:color w:val="000000" w:themeColor="text1"/>
          <w:sz w:val="28"/>
        </w:rPr>
        <w:fldChar w:fldCharType="end"/>
      </w:r>
      <w:r>
        <w:rPr>
          <w:rFonts w:ascii="XO Thames" w:hAnsi="XO Thames" w:cs="XO Thames" w:eastAsia="XO Thames"/>
          <w:color w:val="000000" w:themeColor="text1"/>
          <w:sz w:val="28"/>
        </w:rPr>
        <w:t xml:space="preserve"> и </w:t>
      </w:r>
      <w:r>
        <w:rPr>
          <w:rFonts w:ascii="XO Thames" w:hAnsi="XO Thames" w:cs="XO Thames" w:eastAsia="XO Thames"/>
          <w:color w:val="000000" w:themeColor="text1"/>
          <w:sz w:val="28"/>
        </w:rPr>
        <w:fldChar w:fldCharType="begin"/>
      </w:r>
      <w:r>
        <w:rPr>
          <w:rFonts w:ascii="XO Thames" w:hAnsi="XO Thames" w:cs="XO Thames" w:eastAsia="XO Thames"/>
          <w:color w:val="000000" w:themeColor="text1"/>
          <w:sz w:val="28"/>
        </w:rPr>
        <w:instrText xml:space="preserve">HYPERLINK https://login.consultant.ru/link/?req=doc&amp;base=LAW&amp;n=389332&amp;date=28.09.2021&amp;dst=5905&amp;field=134 </w:instrText>
      </w:r>
      <w:r>
        <w:rPr>
          <w:rFonts w:ascii="XO Thames" w:hAnsi="XO Thames" w:cs="XO Thames" w:eastAsia="XO Thames"/>
          <w:color w:val="000000" w:themeColor="text1"/>
          <w:sz w:val="28"/>
        </w:rPr>
        <w:fldChar w:fldCharType="separate"/>
      </w:r>
      <w:r>
        <w:rPr>
          <w:rFonts w:ascii="XO Thames" w:hAnsi="XO Thames" w:cs="XO Thames" w:eastAsia="XO Thames"/>
          <w:color w:val="000000" w:themeColor="text1"/>
          <w:sz w:val="28"/>
        </w:rPr>
        <w:t xml:space="preserve">четвертым пункта 1 статьи 78.1</w:t>
      </w:r>
      <w:r>
        <w:rPr>
          <w:rFonts w:ascii="XO Thames" w:hAnsi="XO Thames" w:cs="XO Thames" w:eastAsia="XO Thames"/>
          <w:color w:val="000000" w:themeColor="text1"/>
          <w:sz w:val="28"/>
        </w:rPr>
        <w:fldChar w:fldCharType="end"/>
      </w:r>
      <w:r>
        <w:rPr>
          <w:rFonts w:ascii="XO Thames" w:hAnsi="XO Thames" w:cs="XO Thames" w:eastAsia="XO Thames"/>
          <w:color w:val="000000" w:themeColor="text1"/>
          <w:sz w:val="28"/>
        </w:rPr>
        <w:t xml:space="preserve"> Бюджетного кодекса Российской Федерации, </w:t>
      </w:r>
      <w:r>
        <w:rPr>
          <w:rFonts w:ascii="XO Thames" w:hAnsi="XO Thames" w:cs="XO Thames" w:eastAsia="XO Thames"/>
          <w:color w:val="000000" w:themeColor="text1"/>
          <w:sz w:val="28"/>
        </w:rPr>
        <w:fldChar w:fldCharType="begin"/>
      </w:r>
      <w:r>
        <w:rPr>
          <w:rFonts w:ascii="XO Thames" w:hAnsi="XO Thames" w:cs="XO Thames" w:eastAsia="XO Thames"/>
          <w:color w:val="000000" w:themeColor="text1"/>
          <w:sz w:val="28"/>
        </w:rPr>
        <w:instrText xml:space="preserve">HYPERLINK https://login.consultant.ru/link/?req=doc&amp;base=LAW&amp;n=360276&amp;date=28.09.2021 </w:instrText>
      </w:r>
      <w:r>
        <w:rPr>
          <w:rFonts w:ascii="XO Thames" w:hAnsi="XO Thames" w:cs="XO Thames" w:eastAsia="XO Thames"/>
          <w:color w:val="000000" w:themeColor="text1"/>
          <w:sz w:val="28"/>
        </w:rPr>
        <w:fldChar w:fldCharType="separate"/>
      </w:r>
      <w:r>
        <w:rPr>
          <w:rFonts w:ascii="XO Thames" w:hAnsi="XO Thames" w:cs="XO Thames" w:eastAsia="XO Thames"/>
          <w:color w:val="000000" w:themeColor="text1"/>
          <w:sz w:val="28"/>
        </w:rPr>
        <w:t xml:space="preserve">Постановлением</w:t>
      </w:r>
      <w:r>
        <w:rPr>
          <w:rFonts w:ascii="XO Thames" w:hAnsi="XO Thames" w:cs="XO Thames" w:eastAsia="XO Thames"/>
          <w:color w:val="000000" w:themeColor="text1"/>
          <w:sz w:val="28"/>
        </w:rPr>
        <w:fldChar w:fldCharType="end"/>
      </w:r>
      <w:r>
        <w:rPr>
          <w:rFonts w:ascii="XO Thames" w:hAnsi="XO Thames" w:cs="XO Thames" w:eastAsia="XO Thames"/>
          <w:color w:val="000000" w:themeColor="text1"/>
          <w:sz w:val="28"/>
        </w:rPr>
        <w:t xml:space="preserve"> Правительства Российс</w:t>
      </w:r>
      <w:r>
        <w:rPr>
          <w:rFonts w:ascii="XO Thames" w:hAnsi="XO Thames" w:cs="XO Thames" w:eastAsia="XO Thames"/>
          <w:color w:val="000000" w:themeColor="text1"/>
          <w:sz w:val="28"/>
        </w:rPr>
        <w:t xml:space="preserve">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Федеральным </w:t>
      </w:r>
      <w:r>
        <w:rPr>
          <w:rFonts w:ascii="XO Thames" w:hAnsi="XO Thames" w:cs="XO Thames" w:eastAsia="XO Thames"/>
          <w:color w:val="000000" w:themeColor="text1"/>
          <w:sz w:val="28"/>
        </w:rPr>
        <w:fldChar w:fldCharType="begin"/>
      </w:r>
      <w:r>
        <w:rPr>
          <w:rFonts w:ascii="XO Thames" w:hAnsi="XO Thames" w:cs="XO Thames" w:eastAsia="XO Thames"/>
          <w:color w:val="000000" w:themeColor="text1"/>
          <w:sz w:val="28"/>
        </w:rPr>
        <w:instrText xml:space="preserve">HYPERLINK https://login.consultant.ru/link/?req=doc&amp;base=LAW&amp;n=389137&amp;date=28.09.2021 </w:instrText>
      </w:r>
      <w:r>
        <w:rPr>
          <w:rFonts w:ascii="XO Thames" w:hAnsi="XO Thames" w:cs="XO Thames" w:eastAsia="XO Thames"/>
          <w:color w:val="000000" w:themeColor="text1"/>
          <w:sz w:val="28"/>
        </w:rPr>
        <w:fldChar w:fldCharType="separate"/>
      </w:r>
      <w:r>
        <w:rPr>
          <w:rFonts w:ascii="XO Thames" w:hAnsi="XO Thames" w:cs="XO Thames" w:eastAsia="XO Thames"/>
          <w:color w:val="000000" w:themeColor="text1"/>
          <w:sz w:val="28"/>
        </w:rPr>
        <w:t xml:space="preserve">законом</w:t>
      </w:r>
      <w:r>
        <w:rPr>
          <w:rFonts w:ascii="XO Thames" w:hAnsi="XO Thames" w:cs="XO Thames" w:eastAsia="XO Thames"/>
          <w:color w:val="000000" w:themeColor="text1"/>
          <w:sz w:val="28"/>
        </w:rPr>
        <w:fldChar w:fldCharType="end"/>
      </w:r>
      <w:r>
        <w:rPr>
          <w:rFonts w:ascii="XO Thames" w:hAnsi="XO Thames" w:cs="XO Thames" w:eastAsia="XO Thames"/>
          <w:color w:val="000000" w:themeColor="text1"/>
          <w:sz w:val="28"/>
        </w:rPr>
        <w:t xml:space="preserve"> от 06.10.2003 N 131-ФЗ «Об общих принципах организации местного самоуправления в Российской Федерации», </w:t>
      </w:r>
      <w:r>
        <w:rPr>
          <w:rFonts w:ascii="XO Thames" w:hAnsi="XO Thames" w:cs="XO Thames" w:eastAsia="XO Thames"/>
          <w:color w:val="000000" w:themeColor="text1"/>
          <w:sz w:val="28"/>
        </w:rPr>
        <w:fldChar w:fldCharType="begin"/>
      </w:r>
      <w:r>
        <w:rPr>
          <w:rFonts w:ascii="XO Thames" w:hAnsi="XO Thames" w:cs="XO Thames" w:eastAsia="XO Thames"/>
          <w:color w:val="000000" w:themeColor="text1"/>
          <w:sz w:val="28"/>
        </w:rPr>
        <w:instrText xml:space="preserve">HYPERLINK https://login.consultant.ru/link/?req=doc&amp;base=RLAW072&amp;n=162060&amp;date=28.09.2021 </w:instrText>
      </w:r>
      <w:r>
        <w:rPr>
          <w:rFonts w:ascii="XO Thames" w:hAnsi="XO Thames" w:cs="XO Thames" w:eastAsia="XO Thames"/>
          <w:color w:val="000000" w:themeColor="text1"/>
          <w:sz w:val="28"/>
        </w:rPr>
        <w:fldChar w:fldCharType="separate"/>
        <w:t xml:space="preserve">руководствуясь </w:t>
      </w:r>
      <w:r>
        <w:rPr>
          <w:rFonts w:ascii="XO Thames" w:hAnsi="XO Thames" w:cs="XO Thames" w:eastAsia="XO Thames"/>
          <w:color w:val="000000" w:themeColor="text1"/>
          <w:sz w:val="28"/>
        </w:rPr>
        <w:t xml:space="preserve">Уставом</w:t>
      </w:r>
      <w:r>
        <w:rPr>
          <w:rFonts w:ascii="XO Thames" w:hAnsi="XO Thames" w:cs="XO Thames" w:eastAsia="XO Thames"/>
          <w:color w:val="000000" w:themeColor="text1"/>
          <w:sz w:val="28"/>
        </w:rPr>
        <w:fldChar w:fldCharType="end"/>
      </w:r>
      <w:r>
        <w:rPr>
          <w:rFonts w:ascii="XO Thames" w:hAnsi="XO Thames" w:cs="XO Thames" w:eastAsia="XO Thames"/>
          <w:color w:val="000000" w:themeColor="text1"/>
          <w:sz w:val="28"/>
        </w:rPr>
        <w:t xml:space="preserve"> муниципального образования «Петушинский район»,</w:t>
      </w:r>
      <w:r>
        <w:rPr>
          <w:rFonts w:ascii="XO Thames" w:hAnsi="XO Thames" w:cs="XO Thames" w:eastAsia="XO Thames"/>
          <w:color w:val="000000" w:themeColor="text1"/>
          <w:sz w:val="28"/>
        </w:rPr>
      </w:r>
      <w:r/>
    </w:p>
    <w:p>
      <w:pPr>
        <w:pStyle w:val="853"/>
        <w:spacing w:before="120"/>
        <w:rPr>
          <w:rFonts w:ascii="XO Thames" w:hAnsi="XO Thames" w:cs="XO Thames" w:eastAsia="XO Thames"/>
          <w:color w:val="000000"/>
          <w:sz w:val="28"/>
          <w:szCs w:val="28"/>
        </w:rPr>
      </w:pPr>
      <w:r>
        <w:rPr>
          <w:rFonts w:ascii="XO Thames" w:hAnsi="XO Thames" w:cs="XO Thames" w:eastAsia="XO Thames"/>
          <w:color w:val="000000" w:themeColor="text1"/>
          <w:sz w:val="28"/>
          <w:szCs w:val="28"/>
          <w:lang w:eastAsia="ar-SA"/>
        </w:rPr>
        <w:t xml:space="preserve">п</w:t>
      </w:r>
      <w:r>
        <w:rPr>
          <w:rFonts w:ascii="XO Thames" w:hAnsi="XO Thames" w:cs="XO Thames" w:eastAsia="XO Thames"/>
          <w:color w:val="000000" w:themeColor="text1"/>
          <w:sz w:val="28"/>
          <w:szCs w:val="28"/>
          <w:lang w:eastAsia="ar-SA"/>
        </w:rPr>
        <w:t xml:space="preserve"> о с т а н о в л я ю:</w:t>
      </w:r>
      <w:r>
        <w:rPr>
          <w:color w:val="000000" w:themeColor="text1"/>
        </w:rPr>
      </w:r>
      <w:r/>
    </w:p>
    <w:p>
      <w:pPr>
        <w:pStyle w:val="853"/>
        <w:ind w:firstLine="708"/>
        <w:jc w:val="both"/>
        <w:spacing w:before="220"/>
        <w:rPr>
          <w:rFonts w:ascii="XO Thames" w:hAnsi="XO Thames" w:cs="XO Thames" w:eastAsia="XO Thames"/>
          <w:color w:val="000000"/>
          <w:sz w:val="28"/>
          <w:highlight w:val="none"/>
        </w:rPr>
      </w:pPr>
      <w:r>
        <w:rPr>
          <w:rFonts w:ascii="XO Thames" w:hAnsi="XO Thames" w:cs="XO Thames" w:eastAsia="XO Thames"/>
          <w:color w:val="000000" w:themeColor="text1"/>
          <w:sz w:val="28"/>
        </w:rPr>
        <w:t xml:space="preserve">1. </w:t>
      </w:r>
      <w:r>
        <w:rPr>
          <w:rFonts w:ascii="XO Thames" w:hAnsi="XO Thames" w:cs="XO Thames" w:eastAsia="XO Thames"/>
          <w:color w:val="000000" w:themeColor="text1"/>
          <w:sz w:val="28"/>
        </w:rPr>
        <w:t xml:space="preserve">  Утвердить </w:t>
      </w:r>
      <w:r>
        <w:rPr>
          <w:rFonts w:ascii="XO Thames" w:hAnsi="XO Thames" w:cs="XO Thames" w:eastAsia="XO Thames"/>
          <w:color w:val="000000" w:themeColor="text1"/>
          <w:sz w:val="28"/>
        </w:rPr>
        <w:fldChar w:fldCharType="begin"/>
      </w:r>
      <w:r>
        <w:rPr>
          <w:rFonts w:ascii="XO Thames" w:hAnsi="XO Thames" w:cs="XO Thames" w:eastAsia="XO Thames"/>
          <w:color w:val="000000" w:themeColor="text1"/>
          <w:sz w:val="28"/>
        </w:rPr>
        <w:instrText xml:space="preserve">HYPERLINK \l Par34  \o "ПОРЯДОК"</w:instrText>
      </w:r>
      <w:r>
        <w:rPr>
          <w:rFonts w:ascii="XO Thames" w:hAnsi="XO Thames" w:cs="XO Thames" w:eastAsia="XO Thames"/>
          <w:color w:val="000000" w:themeColor="text1"/>
          <w:sz w:val="28"/>
        </w:rPr>
        <w:fldChar w:fldCharType="separate"/>
      </w:r>
      <w:r>
        <w:rPr>
          <w:rFonts w:ascii="XO Thames" w:hAnsi="XO Thames" w:cs="XO Thames" w:eastAsia="XO Thames"/>
          <w:color w:val="000000" w:themeColor="text1"/>
          <w:sz w:val="28"/>
        </w:rPr>
        <w:t xml:space="preserve">Порядок</w:t>
      </w:r>
      <w:r>
        <w:rPr>
          <w:rFonts w:ascii="XO Thames" w:hAnsi="XO Thames" w:cs="XO Thames" w:eastAsia="XO Thames"/>
          <w:color w:val="000000" w:themeColor="text1"/>
          <w:sz w:val="28"/>
        </w:rPr>
        <w:fldChar w:fldCharType="end"/>
      </w:r>
      <w:r>
        <w:rPr>
          <w:rFonts w:ascii="XO Thames" w:hAnsi="XO Thames" w:cs="XO Thames" w:eastAsia="XO Thames"/>
          <w:color w:val="000000" w:themeColor="text1"/>
          <w:sz w:val="28"/>
        </w:rPr>
        <w:t xml:space="preserve"> определения объема и условия предоставления из бюджета муниципального образования «Петушинский район» муниципальным бюджетным и автономным учреждениям, подведомственны</w:t>
      </w:r>
      <w:r>
        <w:rPr>
          <w:rFonts w:ascii="XO Thames" w:hAnsi="XO Thames" w:cs="XO Thames" w:eastAsia="XO Thames"/>
          <w:color w:val="000000" w:themeColor="text1"/>
          <w:sz w:val="28"/>
        </w:rPr>
        <w:t xml:space="preserve">м муниципальному казенному учреждению «Управление образования, моло</w:t>
      </w:r>
      <w:r>
        <w:rPr>
          <w:rFonts w:ascii="XO Thames" w:hAnsi="XO Thames" w:cs="XO Thames" w:eastAsia="XO Thames"/>
          <w:color w:val="000000" w:themeColor="text1"/>
          <w:sz w:val="28"/>
        </w:rPr>
        <w:t xml:space="preserve">дежной политики и патриотического воспитания» Петушинского района Владимирской области, субсидий на иные цели, не связанные с финансовым обеспечением выполнения муниципального задания на оказание муниципальных услуг (выполнение работ), согласно приложению.</w:t>
      </w:r>
      <w:r>
        <w:rPr>
          <w:rFonts w:ascii="XO Thames" w:hAnsi="XO Thames" w:cs="XO Thames" w:eastAsia="XO Thames"/>
          <w:color w:val="000000" w:themeColor="text1"/>
          <w:sz w:val="28"/>
        </w:rPr>
      </w:r>
      <w:r/>
    </w:p>
    <w:p>
      <w:pPr>
        <w:pStyle w:val="853"/>
        <w:ind w:firstLine="708"/>
        <w:jc w:val="both"/>
        <w:spacing w:before="220"/>
        <w:rPr>
          <w:rFonts w:ascii="XO Thames" w:hAnsi="XO Thames" w:cs="XO Thames" w:eastAsia="XO Thames"/>
          <w:color w:val="000000"/>
          <w:sz w:val="28"/>
        </w:rPr>
      </w:pPr>
      <w:r>
        <w:rPr>
          <w:rFonts w:ascii="XO Thames" w:hAnsi="XO Thames" w:cs="XO Thames" w:eastAsia="XO Thames"/>
          <w:color w:val="000000" w:themeColor="text1"/>
          <w:sz w:val="28"/>
          <w:highlight w:val="none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 xml:space="preserve">утратившими силу пос</w:t>
      </w:r>
      <w:r>
        <w:rPr>
          <w:rFonts w:ascii="Times New Roman" w:hAnsi="Times New Roman"/>
          <w:sz w:val="28"/>
          <w:szCs w:val="28"/>
        </w:rPr>
        <w:t xml:space="preserve">тановление администрации Петушинского района</w:t>
      </w:r>
      <w:r>
        <w:rPr>
          <w:rFonts w:ascii="Times New Roman" w:hAnsi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21.07.2021 № </w:t>
      </w:r>
      <w:r>
        <w:rPr>
          <w:rFonts w:ascii="Times New Roman" w:hAnsi="Times New Roman"/>
          <w:b w:val="0"/>
          <w:sz w:val="28"/>
          <w:szCs w:val="28"/>
        </w:rPr>
        <w:t xml:space="preserve">1103 «Об утверждении Порядка определения объема и условия предоставления из муниципального образования «Петушинский район» муниципальным бюджетным и автономным учрежден</w:t>
      </w:r>
      <w:r>
        <w:rPr>
          <w:rFonts w:ascii="Times New Roman" w:hAnsi="Times New Roman"/>
          <w:b w:val="0"/>
          <w:sz w:val="28"/>
          <w:szCs w:val="28"/>
        </w:rPr>
        <w:t xml:space="preserve">иям, подведомственным муниципальному учреждению «Управление образования администрации Петушинского района», субсидии на иные цели, не связанные с финансовым обеспечением выполнения муниципального задания на оказание муниципальных услуг (выполнение работ)».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3"/>
        <w:ind w:firstLine="708"/>
        <w:jc w:val="both"/>
        <w:spacing w:before="220"/>
        <w:rPr>
          <w:rFonts w:ascii="XO Thames" w:hAnsi="XO Thames" w:cs="XO Thames" w:eastAsia="XO Thames"/>
          <w:color w:val="000000"/>
          <w:sz w:val="28"/>
          <w:highlight w:val="none"/>
        </w:rPr>
      </w:pPr>
      <w:r>
        <w:rPr>
          <w:rFonts w:ascii="XO Thames" w:hAnsi="XO Thames" w:cs="XO Thames" w:eastAsia="XO Thames"/>
          <w:color w:val="000000" w:themeColor="text1"/>
          <w:sz w:val="28"/>
        </w:rPr>
      </w:r>
      <w:r>
        <w:rPr>
          <w:rFonts w:ascii="XO Thames" w:hAnsi="XO Thames" w:cs="XO Thames" w:eastAsia="XO Thames"/>
          <w:color w:val="000000"/>
          <w:sz w:val="28"/>
        </w:rPr>
        <w:t xml:space="preserve">3.   Контроль за исполнением настояще</w:t>
      </w:r>
      <w:r>
        <w:rPr>
          <w:rFonts w:ascii="XO Thames" w:hAnsi="XO Thames" w:cs="XO Thames" w:eastAsia="XO Thames"/>
          <w:color w:val="000000"/>
          <w:sz w:val="28"/>
        </w:rPr>
        <w:t xml:space="preserve">го постановления возложить </w:t>
      </w:r>
      <w:r>
        <w:rPr>
          <w:rFonts w:ascii="XO Thames" w:hAnsi="XO Thames" w:cs="XO Thames" w:eastAsia="XO Thames"/>
          <w:color w:val="000000"/>
          <w:sz w:val="28"/>
        </w:rPr>
        <w:t xml:space="preserve">на</w:t>
      </w:r>
      <w:r>
        <w:rPr>
          <w:rFonts w:ascii="XO Thames" w:hAnsi="XO Thames" w:cs="XO Thames" w:eastAsia="XO Thames"/>
          <w:color w:val="000000"/>
          <w:sz w:val="28"/>
        </w:rPr>
        <w:t xml:space="preserve"> начальника финансового управления администрации </w:t>
      </w:r>
      <w:r>
        <w:rPr>
          <w:rFonts w:ascii="XO Thames" w:hAnsi="XO Thames" w:cs="XO Thames" w:eastAsia="XO Thames"/>
          <w:color w:val="000000"/>
          <w:sz w:val="28"/>
        </w:rPr>
        <w:t xml:space="preserve">Петушинского</w:t>
      </w:r>
      <w:r>
        <w:rPr>
          <w:rFonts w:ascii="XO Thames" w:hAnsi="XO Thames" w:cs="XO Thames" w:eastAsia="XO Thames"/>
          <w:color w:val="000000"/>
          <w:sz w:val="28"/>
        </w:rPr>
        <w:t xml:space="preserve"> района.</w:t>
      </w:r>
      <w:r/>
    </w:p>
    <w:p>
      <w:pPr>
        <w:pStyle w:val="853"/>
        <w:ind w:firstLine="708"/>
        <w:jc w:val="both"/>
        <w:spacing w:before="120"/>
        <w:shd w:val="clear" w:color="auto" w:fill="ffffff"/>
        <w:rPr>
          <w:rFonts w:ascii="XO Thames" w:hAnsi="XO Thames" w:cs="XO Thames" w:eastAsia="XO Thames"/>
          <w:sz w:val="28"/>
          <w:szCs w:val="28"/>
        </w:rPr>
      </w:pPr>
      <w:r>
        <w:rPr>
          <w:rFonts w:ascii="XO Thames" w:hAnsi="XO Thames" w:cs="XO Thames" w:eastAsia="XO Thames"/>
          <w:sz w:val="28"/>
          <w:szCs w:val="28"/>
        </w:rPr>
        <w:t xml:space="preserve">4.    Постановление вступает в силу со дня официального опубликования  в сетевом издании «Официальный </w:t>
      </w:r>
      <w:r>
        <w:rPr>
          <w:rFonts w:ascii="XO Thames" w:hAnsi="XO Thames" w:cs="XO Thames" w:eastAsia="XO Thames"/>
          <w:sz w:val="28"/>
          <w:szCs w:val="28"/>
        </w:rPr>
        <w:t xml:space="preserve">интернет-портал правовой информации </w:t>
      </w:r>
      <w:r>
        <w:rPr>
          <w:rFonts w:ascii="XO Thames" w:hAnsi="XO Thames" w:cs="XO Thames" w:eastAsia="XO Thames"/>
          <w:sz w:val="28"/>
          <w:szCs w:val="28"/>
        </w:rPr>
        <w:t xml:space="preserve">Петушинского</w:t>
      </w:r>
      <w:r>
        <w:rPr>
          <w:rFonts w:ascii="XO Thames" w:hAnsi="XO Thames" w:cs="XO Thames" w:eastAsia="XO Thames"/>
          <w:sz w:val="28"/>
          <w:szCs w:val="28"/>
        </w:rPr>
        <w:t xml:space="preserve"> района» в информационно-телекоммуникационной сети «Интернет» </w:t>
      </w:r>
      <w:r>
        <w:rPr>
          <w:rFonts w:ascii="XO Thames" w:hAnsi="XO Thames" w:cs="XO Thames" w:eastAsia="XO Thames"/>
          <w:sz w:val="28"/>
          <w:szCs w:val="28"/>
        </w:rPr>
        <w:t xml:space="preserve">по адресу: VESTNIK-PETRAION.RU</w:t>
      </w:r>
      <w: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3"/>
        <w:jc w:val="center"/>
        <w:spacing w:before="12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53"/>
        <w:jc w:val="center"/>
        <w:spacing w:before="120"/>
        <w:shd w:val="clear" w:color="auto" w:fill="ffff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3"/>
        <w:jc w:val="center"/>
        <w:spacing w:before="120"/>
        <w:shd w:val="clear" w:color="auto" w:fill="ffff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А.В. КУРБАТОВ</w:t>
      </w:r>
      <w:r/>
    </w:p>
    <w:p>
      <w:pPr>
        <w:pStyle w:val="8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8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8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8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8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8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8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5" w:h="16838" w:orient="portrait"/>
      <w:pgMar w:top="1134" w:right="567" w:bottom="567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Wingdings">
    <w:panose1 w:val="05000000000000000000"/>
  </w:font>
  <w:font w:name="Symbol">
    <w:panose1 w:val="05050102000706020507"/>
  </w:font>
  <w:font w:name="Segoe UI">
    <w:panose1 w:val="020B0502040504020204"/>
  </w:font>
  <w:font w:name="Tahoma">
    <w:panose1 w:val="020B060403050404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jc w:val="center"/>
    </w:pPr>
    <w:fldSimple w:instr="PAGE \* MERGEFORMAT">
      <w:r>
        <w:t xml:space="preserve">1</w:t>
      </w:r>
    </w:fldSimple>
    <w:r/>
    <w:r/>
  </w:p>
  <w:p>
    <w:pPr>
      <w:pStyle w:val="703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jc w:val="center"/>
    </w:pPr>
    <w:r/>
    <w:r/>
  </w:p>
  <w:p>
    <w:pPr>
      <w:pStyle w:val="703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55" w:hanging="720"/>
      </w:pPr>
      <w:rPr>
        <w:rFonts w:ascii="Times New Roman" w:hAnsi="Times New Roman"/>
        <w:b w:val="0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7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533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42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951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3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009" w:hanging="216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681"/>
    <w:link w:val="672"/>
    <w:uiPriority w:val="9"/>
    <w:rPr>
      <w:rFonts w:ascii="Arial" w:hAnsi="Arial" w:cs="Arial" w:eastAsia="Arial"/>
      <w:sz w:val="40"/>
      <w:szCs w:val="40"/>
    </w:rPr>
  </w:style>
  <w:style w:type="character" w:styleId="657">
    <w:name w:val="Heading 2 Char"/>
    <w:basedOn w:val="681"/>
    <w:link w:val="673"/>
    <w:uiPriority w:val="9"/>
    <w:rPr>
      <w:rFonts w:ascii="Arial" w:hAnsi="Arial" w:cs="Arial" w:eastAsia="Arial"/>
      <w:sz w:val="34"/>
    </w:rPr>
  </w:style>
  <w:style w:type="character" w:styleId="658">
    <w:name w:val="Heading 3 Char"/>
    <w:basedOn w:val="681"/>
    <w:link w:val="674"/>
    <w:uiPriority w:val="9"/>
    <w:rPr>
      <w:rFonts w:ascii="Arial" w:hAnsi="Arial" w:cs="Arial" w:eastAsia="Arial"/>
      <w:sz w:val="30"/>
      <w:szCs w:val="30"/>
    </w:rPr>
  </w:style>
  <w:style w:type="character" w:styleId="659">
    <w:name w:val="Heading 4 Char"/>
    <w:basedOn w:val="681"/>
    <w:link w:val="675"/>
    <w:uiPriority w:val="9"/>
    <w:rPr>
      <w:rFonts w:ascii="Arial" w:hAnsi="Arial" w:cs="Arial" w:eastAsia="Arial"/>
      <w:b/>
      <w:bCs/>
      <w:sz w:val="26"/>
      <w:szCs w:val="26"/>
    </w:rPr>
  </w:style>
  <w:style w:type="character" w:styleId="660">
    <w:name w:val="Heading 5 Char"/>
    <w:basedOn w:val="681"/>
    <w:link w:val="676"/>
    <w:uiPriority w:val="9"/>
    <w:rPr>
      <w:rFonts w:ascii="Arial" w:hAnsi="Arial" w:cs="Arial" w:eastAsia="Arial"/>
      <w:b/>
      <w:bCs/>
      <w:sz w:val="24"/>
      <w:szCs w:val="24"/>
    </w:rPr>
  </w:style>
  <w:style w:type="character" w:styleId="661">
    <w:name w:val="Heading 6 Char"/>
    <w:basedOn w:val="681"/>
    <w:link w:val="677"/>
    <w:uiPriority w:val="9"/>
    <w:rPr>
      <w:rFonts w:ascii="Arial" w:hAnsi="Arial" w:cs="Arial" w:eastAsia="Arial"/>
      <w:b/>
      <w:bCs/>
      <w:sz w:val="22"/>
      <w:szCs w:val="22"/>
    </w:rPr>
  </w:style>
  <w:style w:type="character" w:styleId="662">
    <w:name w:val="Heading 7 Char"/>
    <w:basedOn w:val="681"/>
    <w:link w:val="6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3">
    <w:name w:val="Heading 8 Char"/>
    <w:basedOn w:val="681"/>
    <w:link w:val="679"/>
    <w:uiPriority w:val="9"/>
    <w:rPr>
      <w:rFonts w:ascii="Arial" w:hAnsi="Arial" w:cs="Arial" w:eastAsia="Arial"/>
      <w:i/>
      <w:iCs/>
      <w:sz w:val="22"/>
      <w:szCs w:val="22"/>
    </w:rPr>
  </w:style>
  <w:style w:type="character" w:styleId="664">
    <w:name w:val="Heading 9 Char"/>
    <w:basedOn w:val="681"/>
    <w:link w:val="680"/>
    <w:uiPriority w:val="9"/>
    <w:rPr>
      <w:rFonts w:ascii="Arial" w:hAnsi="Arial" w:cs="Arial" w:eastAsia="Arial"/>
      <w:i/>
      <w:iCs/>
      <w:sz w:val="21"/>
      <w:szCs w:val="21"/>
    </w:rPr>
  </w:style>
  <w:style w:type="character" w:styleId="665">
    <w:name w:val="Title Char"/>
    <w:basedOn w:val="681"/>
    <w:link w:val="695"/>
    <w:uiPriority w:val="10"/>
    <w:rPr>
      <w:sz w:val="48"/>
      <w:szCs w:val="48"/>
    </w:rPr>
  </w:style>
  <w:style w:type="character" w:styleId="666">
    <w:name w:val="Subtitle Char"/>
    <w:basedOn w:val="681"/>
    <w:link w:val="697"/>
    <w:uiPriority w:val="11"/>
    <w:rPr>
      <w:sz w:val="24"/>
      <w:szCs w:val="24"/>
    </w:rPr>
  </w:style>
  <w:style w:type="character" w:styleId="667">
    <w:name w:val="Quote Char"/>
    <w:link w:val="699"/>
    <w:uiPriority w:val="29"/>
    <w:rPr>
      <w:i/>
    </w:rPr>
  </w:style>
  <w:style w:type="character" w:styleId="668">
    <w:name w:val="Intense Quote Char"/>
    <w:link w:val="701"/>
    <w:uiPriority w:val="30"/>
    <w:rPr>
      <w:i/>
    </w:rPr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pPr>
      <w:spacing w:after="200" w:line="276" w:lineRule="auto"/>
    </w:pPr>
    <w:rPr>
      <w:sz w:val="22"/>
      <w:szCs w:val="22"/>
      <w:lang w:eastAsia="en-US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Arial" w:hAnsi="Arial" w:cs="Arial" w:eastAsia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cs="Arial" w:eastAsia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cs="Arial" w:eastAsia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cs="Arial" w:eastAsia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cs="Arial" w:eastAsia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cs="Arial" w:eastAsia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cs="Arial" w:eastAsia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cs="Arial" w:eastAsia="Arial"/>
      <w:i/>
      <w:iCs/>
      <w:sz w:val="21"/>
      <w:szCs w:val="21"/>
    </w:rPr>
  </w:style>
  <w:style w:type="paragraph" w:styleId="693">
    <w:name w:val="List Paragraph"/>
    <w:basedOn w:val="671"/>
    <w:pPr>
      <w:contextualSpacing/>
      <w:ind w:left="720"/>
    </w:pPr>
  </w:style>
  <w:style w:type="paragraph" w:styleId="694">
    <w:name w:val="No Spacing"/>
    <w:uiPriority w:val="1"/>
    <w:qFormat/>
    <w:rPr>
      <w:lang w:eastAsia="zh-CN"/>
    </w:r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Название Знак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864"/>
    <w:pPr>
      <w:tabs>
        <w:tab w:val="center" w:pos="4677" w:leader="none"/>
        <w:tab w:val="right" w:pos="9355" w:leader="none"/>
      </w:tabs>
    </w:pPr>
  </w:style>
  <w:style w:type="character" w:styleId="704" w:customStyle="1">
    <w:name w:val="Header Char"/>
    <w:uiPriority w:val="99"/>
  </w:style>
  <w:style w:type="paragraph" w:styleId="705">
    <w:name w:val="Footer"/>
    <w:basedOn w:val="671"/>
    <w:link w:val="865"/>
    <w:semiHidden/>
    <w:pPr>
      <w:tabs>
        <w:tab w:val="center" w:pos="4677" w:leader="none"/>
        <w:tab w:val="right" w:pos="9355" w:leader="none"/>
      </w:tabs>
    </w:pPr>
  </w:style>
  <w:style w:type="character" w:styleId="706" w:customStyle="1">
    <w:name w:val="Footer Char"/>
    <w:uiPriority w:val="99"/>
  </w:style>
  <w:style w:type="paragraph" w:styleId="707">
    <w:name w:val="Caption"/>
    <w:basedOn w:val="671"/>
    <w:next w:val="671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08" w:customStyle="1">
    <w:name w:val="Caption Char"/>
    <w:uiPriority w:val="99"/>
  </w:style>
  <w:style w:type="table" w:styleId="709">
    <w:name w:val="Table Grid"/>
    <w:basedOn w:val="682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5">
    <w:name w:val="Hyperlink"/>
    <w:uiPriority w:val="99"/>
    <w:unhideWhenUsed/>
    <w:rPr>
      <w:color w:val="0000FF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  <w:rPr>
      <w:lang w:eastAsia="zh-CN"/>
    </w:rPr>
  </w:style>
  <w:style w:type="paragraph" w:styleId="852">
    <w:name w:val="table of figures"/>
    <w:basedOn w:val="671"/>
    <w:next w:val="671"/>
    <w:uiPriority w:val="99"/>
    <w:unhideWhenUsed/>
    <w:pPr>
      <w:spacing w:after="0"/>
    </w:pPr>
  </w:style>
  <w:style w:type="paragraph" w:styleId="853" w:customStyle="1">
    <w:name w:val="ConsPlusNormal"/>
    <w:pPr>
      <w:widowControl w:val="off"/>
    </w:pPr>
    <w:rPr>
      <w:rFonts w:eastAsia="Times New Roman"/>
      <w:sz w:val="22"/>
    </w:rPr>
  </w:style>
  <w:style w:type="paragraph" w:styleId="854" w:customStyle="1">
    <w:name w:val="ConsPlusNonformat"/>
    <w:pPr>
      <w:widowControl w:val="off"/>
    </w:pPr>
    <w:rPr>
      <w:rFonts w:ascii="Courier New" w:hAnsi="Courier New" w:eastAsia="Times New Roman"/>
    </w:rPr>
  </w:style>
  <w:style w:type="paragraph" w:styleId="855" w:customStyle="1">
    <w:name w:val="ConsPlusTitle"/>
    <w:pPr>
      <w:widowControl w:val="off"/>
    </w:pPr>
    <w:rPr>
      <w:rFonts w:eastAsia="Times New Roman"/>
      <w:b/>
      <w:sz w:val="22"/>
    </w:rPr>
  </w:style>
  <w:style w:type="paragraph" w:styleId="856" w:customStyle="1">
    <w:name w:val="ConsPlusCell"/>
    <w:pPr>
      <w:widowControl w:val="off"/>
    </w:pPr>
    <w:rPr>
      <w:rFonts w:ascii="Courier New" w:hAnsi="Courier New" w:eastAsia="Times New Roman"/>
    </w:rPr>
  </w:style>
  <w:style w:type="paragraph" w:styleId="857" w:customStyle="1">
    <w:name w:val="ConsPlusDocList"/>
    <w:pPr>
      <w:widowControl w:val="off"/>
    </w:pPr>
    <w:rPr>
      <w:rFonts w:eastAsia="Times New Roman"/>
      <w:sz w:val="22"/>
    </w:rPr>
  </w:style>
  <w:style w:type="paragraph" w:styleId="858" w:customStyle="1">
    <w:name w:val="ConsPlusTitlePage"/>
    <w:pPr>
      <w:widowControl w:val="off"/>
    </w:pPr>
    <w:rPr>
      <w:rFonts w:ascii="Tahoma" w:hAnsi="Tahoma" w:eastAsia="Times New Roman"/>
    </w:rPr>
  </w:style>
  <w:style w:type="paragraph" w:styleId="859" w:customStyle="1">
    <w:name w:val="ConsPlusJurTerm"/>
    <w:pPr>
      <w:widowControl w:val="off"/>
    </w:pPr>
    <w:rPr>
      <w:rFonts w:ascii="Tahoma" w:hAnsi="Tahoma" w:eastAsia="Times New Roman"/>
      <w:sz w:val="22"/>
    </w:rPr>
  </w:style>
  <w:style w:type="paragraph" w:styleId="860" w:customStyle="1">
    <w:name w:val="ConsPlusTextList"/>
    <w:pPr>
      <w:widowControl w:val="off"/>
    </w:pPr>
    <w:rPr>
      <w:rFonts w:ascii="Arial" w:hAnsi="Arial" w:eastAsia="Times New Roman"/>
    </w:rPr>
  </w:style>
  <w:style w:type="character" w:styleId="861" w:customStyle="1">
    <w:name w:val="Font Style25"/>
    <w:rPr>
      <w:rFonts w:ascii="Times New Roman" w:hAnsi="Times New Roman"/>
      <w:b/>
      <w:bCs/>
      <w:i/>
      <w:iCs/>
      <w:sz w:val="22"/>
      <w:szCs w:val="22"/>
    </w:rPr>
  </w:style>
  <w:style w:type="paragraph" w:styleId="862">
    <w:name w:val="Balloon Text"/>
    <w:basedOn w:val="671"/>
    <w:link w:val="863"/>
    <w:semiHidden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styleId="863" w:customStyle="1">
    <w:name w:val="Текст выноски Знак"/>
    <w:link w:val="862"/>
    <w:semiHidden/>
    <w:rPr>
      <w:rFonts w:ascii="Segoe UI" w:hAnsi="Segoe UI"/>
      <w:sz w:val="18"/>
      <w:szCs w:val="18"/>
      <w:lang w:eastAsia="en-US"/>
    </w:rPr>
  </w:style>
  <w:style w:type="character" w:styleId="864" w:customStyle="1">
    <w:name w:val="Верхний колонтитул Знак"/>
    <w:link w:val="703"/>
    <w:rPr>
      <w:sz w:val="22"/>
      <w:szCs w:val="22"/>
      <w:lang w:eastAsia="en-US"/>
    </w:rPr>
  </w:style>
  <w:style w:type="character" w:styleId="865" w:customStyle="1">
    <w:name w:val="Нижний колонтитул Знак"/>
    <w:link w:val="705"/>
    <w:semiHidden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dcterms:created xsi:type="dcterms:W3CDTF">2024-12-23T11:24:00Z</dcterms:created>
  <dcterms:modified xsi:type="dcterms:W3CDTF">2025-07-08T13:56:04Z</dcterms:modified>
</cp:coreProperties>
</file>