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D09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 ФЕДЕРАЦИЯ</w:t>
      </w:r>
      <w:proofErr w:type="gramEnd"/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 О С Т А Н О В Л Е </w:t>
      </w:r>
      <w:proofErr w:type="gramStart"/>
      <w:r w:rsidRPr="00ED0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  И</w:t>
      </w:r>
      <w:proofErr w:type="gramEnd"/>
      <w:r w:rsidRPr="00ED0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</w:t>
      </w:r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</w:t>
      </w:r>
      <w:proofErr w:type="gramStart"/>
      <w:r w:rsidRPr="00ED0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ПЕТУШИНСКОГО  РАЙОНА</w:t>
      </w:r>
      <w:proofErr w:type="gramEnd"/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Владимирской  области</w:t>
      </w:r>
      <w:proofErr w:type="gramEnd"/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91B" w:rsidRPr="00ED091B" w:rsidRDefault="00ED091B" w:rsidP="00ED09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от </w:t>
      </w:r>
      <w:r w:rsidRPr="00ED091B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16.12.2024</w:t>
      </w:r>
      <w:r w:rsidRPr="00ED091B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                                  г. Петушки                                                        № </w:t>
      </w:r>
      <w:r w:rsidRPr="00ED091B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1211</w:t>
      </w:r>
    </w:p>
    <w:p w:rsidR="00ED091B" w:rsidRPr="00ED091B" w:rsidRDefault="00ED091B" w:rsidP="00ED09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091B" w:rsidRPr="00ED091B" w:rsidRDefault="00ED091B" w:rsidP="00ED091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утверждении Программы профилактики </w:t>
      </w:r>
    </w:p>
    <w:p w:rsidR="00ED091B" w:rsidRPr="00ED091B" w:rsidRDefault="00ED091B" w:rsidP="00ED091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нарушений обязательных требований при осуществлении</w:t>
      </w:r>
    </w:p>
    <w:p w:rsidR="00ED091B" w:rsidRPr="00ED091B" w:rsidRDefault="00ED091B" w:rsidP="00ED091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земельного контроля</w:t>
      </w:r>
    </w:p>
    <w:p w:rsidR="00ED091B" w:rsidRPr="00ED091B" w:rsidRDefault="00ED091B" w:rsidP="00ED091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 сельских поселений, входящих в состав</w:t>
      </w:r>
    </w:p>
    <w:p w:rsidR="00ED091B" w:rsidRPr="00ED091B" w:rsidRDefault="00ED091B" w:rsidP="00ED091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ED091B" w:rsidRPr="00ED091B" w:rsidRDefault="00ED091B" w:rsidP="00ED091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ED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район», на 2025 год</w:t>
      </w:r>
    </w:p>
    <w:p w:rsidR="00ED091B" w:rsidRPr="00ED091B" w:rsidRDefault="00ED091B" w:rsidP="00ED091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1B" w:rsidRPr="00ED091B" w:rsidRDefault="00ED091B" w:rsidP="00ED091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1B" w:rsidRPr="00ED091B" w:rsidRDefault="00ED091B" w:rsidP="00ED0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</w:t>
      </w:r>
      <w:r w:rsidRPr="00ED091B">
        <w:rPr>
          <w:rFonts w:ascii="Times New Roman" w:eastAsia="Malgun Gothic" w:hAnsi="Times New Roman" w:cs="Times New Roman"/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Федерации», </w:t>
      </w:r>
      <w:r w:rsidRPr="00ED0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ED0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</w:p>
    <w:p w:rsidR="00ED091B" w:rsidRPr="00ED091B" w:rsidRDefault="00ED091B" w:rsidP="00ED09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ED091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</w:t>
      </w:r>
      <w:r w:rsidRPr="00ED091B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ED091B" w:rsidRPr="00ED091B" w:rsidRDefault="00ED091B" w:rsidP="00ED091B">
      <w:pPr>
        <w:numPr>
          <w:ilvl w:val="0"/>
          <w:numId w:val="3"/>
        </w:numPr>
        <w:shd w:val="clear" w:color="auto" w:fill="FFFFFF"/>
        <w:spacing w:before="120"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нарушений обязательных требований при осуществлении муниципального земельного контроля на территории сельских поселений, входящих в состав муниципального образования «</w:t>
      </w:r>
      <w:proofErr w:type="spellStart"/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на 2025 год согласно приложению.</w:t>
      </w:r>
    </w:p>
    <w:p w:rsidR="00ED091B" w:rsidRPr="00ED091B" w:rsidRDefault="00ED091B" w:rsidP="00ED091B">
      <w:pPr>
        <w:numPr>
          <w:ilvl w:val="0"/>
          <w:numId w:val="3"/>
        </w:numPr>
        <w:shd w:val="clear" w:color="auto" w:fill="FFFFFF"/>
        <w:spacing w:before="120"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возложить на начальника МУ «Управление имущественных и земельных ресурсов» Петушинского района.</w:t>
      </w:r>
    </w:p>
    <w:p w:rsidR="00ED091B" w:rsidRPr="00ED091B" w:rsidRDefault="00ED091B" w:rsidP="00ED091B">
      <w:pPr>
        <w:numPr>
          <w:ilvl w:val="0"/>
          <w:numId w:val="3"/>
        </w:numPr>
        <w:shd w:val="clear" w:color="auto" w:fill="FFFFFF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официального опубликования в районной газете «Вперёд»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VESTNIK-PETRAION.RU, но не ранее 01.01.2025 года, и подлежит размещению на официальном сайте органов местного самоуправления муниципального образования «</w:t>
      </w:r>
      <w:proofErr w:type="spellStart"/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по адресу: </w:t>
      </w:r>
      <w:proofErr w:type="spellStart"/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petushki</w:t>
      </w:r>
      <w:proofErr w:type="spellEnd"/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info</w:t>
      </w:r>
      <w:r w:rsidRPr="00ED0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91B" w:rsidRPr="00ED091B" w:rsidRDefault="00ED091B" w:rsidP="00ED091B">
      <w:pPr>
        <w:shd w:val="clear" w:color="auto" w:fill="FFFFFF"/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1B" w:rsidRPr="00ED091B" w:rsidRDefault="00ED091B" w:rsidP="00ED091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А.В. КУРБАТОВ</w:t>
      </w:r>
    </w:p>
    <w:p w:rsidR="00ED091B" w:rsidRPr="00ED091B" w:rsidRDefault="00ED091B" w:rsidP="00ED0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D091B" w:rsidRPr="00ED091B" w:rsidRDefault="00ED091B" w:rsidP="00ED0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D091B" w:rsidRPr="00ED091B" w:rsidRDefault="00ED091B" w:rsidP="00ED0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Петушинского района </w:t>
      </w:r>
    </w:p>
    <w:p w:rsidR="00ED091B" w:rsidRPr="00ED091B" w:rsidRDefault="00ED091B" w:rsidP="00ED0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D09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16.12.2024 </w:t>
      </w: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D09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1211</w:t>
      </w: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91B" w:rsidRPr="00ED091B" w:rsidRDefault="00ED091B" w:rsidP="00ED0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нарушений обязательных требований при осуществлении муниципального земельного контроля на территории сельских поселений, входящих в состав муниципального образования «</w:t>
      </w:r>
      <w:proofErr w:type="spellStart"/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2025 год </w:t>
      </w:r>
    </w:p>
    <w:p w:rsidR="00ED091B" w:rsidRPr="00ED091B" w:rsidRDefault="00ED091B" w:rsidP="00ED09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Программы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2093"/>
        <w:gridCol w:w="8044"/>
      </w:tblGrid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Программа профилактики нарушений обязательных требований при осуществлении муниципального земельного контроля на территории сельских поселений, входящих в состав муниципального образования «</w:t>
            </w:r>
            <w:proofErr w:type="spellStart"/>
            <w:r w:rsidRPr="00ED091B">
              <w:rPr>
                <w:sz w:val="24"/>
                <w:szCs w:val="24"/>
              </w:rPr>
              <w:t>Петушинский</w:t>
            </w:r>
            <w:proofErr w:type="spellEnd"/>
            <w:r w:rsidRPr="00ED091B">
              <w:rPr>
                <w:sz w:val="24"/>
                <w:szCs w:val="24"/>
              </w:rPr>
              <w:t xml:space="preserve"> район», на 2025 год (далее – Программа профилактики)</w:t>
            </w:r>
          </w:p>
        </w:tc>
      </w:tr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1. Федеральный закон от 31.07.2020 № 248-ФЗ «О государственном контроле (надзоре) и муниципальном контроле в Российской Федерации».</w:t>
            </w:r>
          </w:p>
          <w:p w:rsidR="00ED091B" w:rsidRPr="00ED091B" w:rsidRDefault="00ED091B" w:rsidP="00ED091B">
            <w:pPr>
              <w:spacing w:after="120"/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ED091B" w:rsidRPr="00ED091B" w:rsidRDefault="00ED091B" w:rsidP="00ED091B">
            <w:pPr>
              <w:spacing w:after="120"/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3. Земельный кодекс Российской Федерации</w:t>
            </w:r>
          </w:p>
          <w:p w:rsidR="00ED091B" w:rsidRPr="00ED091B" w:rsidRDefault="00ED091B" w:rsidP="00ED091B">
            <w:pPr>
              <w:spacing w:after="120"/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4. решение Совета народных депутатов Петушинского района от 21.10.2021 № 83/15 «Об утверждении Положения о муниципальном земельном контроле на территории сельских поселений Петушинского района»</w:t>
            </w:r>
          </w:p>
        </w:tc>
      </w:tr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Муниципальное казенное учреждение «Управление имущественных и земельных ресурсов» Петушинского района Владимирской области, в лице начальника отдела по управлению земельными ресурсами муниципального казенного учреждения «Управление имущественных и земельных ресурсов» Петушинского района Владимирской области</w:t>
            </w:r>
          </w:p>
        </w:tc>
      </w:tr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spacing w:after="120"/>
              <w:jc w:val="both"/>
              <w:outlineLvl w:val="2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</w:t>
            </w:r>
          </w:p>
          <w:p w:rsidR="00ED091B" w:rsidRPr="00ED091B" w:rsidRDefault="00ED091B" w:rsidP="00ED091B">
            <w:pPr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ED091B" w:rsidRPr="00ED091B" w:rsidRDefault="00ED091B" w:rsidP="00ED091B">
            <w:pPr>
              <w:spacing w:after="120"/>
              <w:jc w:val="both"/>
              <w:outlineLvl w:val="2"/>
              <w:rPr>
                <w:bCs/>
                <w:sz w:val="26"/>
                <w:szCs w:val="26"/>
              </w:rPr>
            </w:pPr>
            <w:r w:rsidRPr="00ED091B">
              <w:rPr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spacing w:after="120"/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- Укрепление системы профилактики нарушений рисков причинения вреда (ущерба) охраняемым законом ценностям</w:t>
            </w:r>
          </w:p>
          <w:p w:rsidR="00ED091B" w:rsidRPr="00ED091B" w:rsidRDefault="00ED091B" w:rsidP="00ED091B">
            <w:pPr>
              <w:spacing w:after="120"/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      </w:r>
          </w:p>
          <w:p w:rsidR="00ED091B" w:rsidRPr="00ED091B" w:rsidRDefault="00ED091B" w:rsidP="00ED091B">
            <w:pPr>
              <w:spacing w:after="120"/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lastRenderedPageBreak/>
              <w:t>-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</w:t>
            </w:r>
          </w:p>
          <w:p w:rsidR="00ED091B" w:rsidRPr="00ED091B" w:rsidRDefault="00ED091B" w:rsidP="00ED091B">
            <w:pPr>
              <w:spacing w:after="120"/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-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      </w:r>
          </w:p>
          <w:p w:rsidR="00ED091B" w:rsidRPr="00ED091B" w:rsidRDefault="00ED091B" w:rsidP="00ED091B">
            <w:pPr>
              <w:spacing w:after="120"/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      </w:r>
          </w:p>
        </w:tc>
      </w:tr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 xml:space="preserve">2025 год </w:t>
            </w:r>
          </w:p>
        </w:tc>
      </w:tr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Виды осуществляемого контроля (надзора)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Муниципальный контроль за соблюдением требований земельного законодательства Российской Федерации</w:t>
            </w:r>
          </w:p>
        </w:tc>
      </w:tr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Не требуется</w:t>
            </w:r>
          </w:p>
        </w:tc>
      </w:tr>
      <w:tr w:rsidR="00ED091B" w:rsidRPr="00ED091B" w:rsidTr="00930F66">
        <w:tc>
          <w:tcPr>
            <w:tcW w:w="2093" w:type="dxa"/>
          </w:tcPr>
          <w:p w:rsidR="00ED091B" w:rsidRPr="00ED091B" w:rsidRDefault="00ED091B" w:rsidP="00ED091B">
            <w:pPr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44" w:type="dxa"/>
          </w:tcPr>
          <w:p w:rsidR="00ED091B" w:rsidRPr="00ED091B" w:rsidRDefault="00ED091B" w:rsidP="00ED091B">
            <w:pPr>
              <w:jc w:val="both"/>
              <w:rPr>
                <w:sz w:val="24"/>
                <w:szCs w:val="24"/>
              </w:rPr>
            </w:pPr>
            <w:r w:rsidRPr="00ED091B">
              <w:rPr>
                <w:sz w:val="24"/>
                <w:szCs w:val="24"/>
              </w:rPr>
              <w:t>Снижение количества выявленных нарушений требований земельного законодательства Российской Федерации</w:t>
            </w:r>
          </w:p>
          <w:p w:rsidR="00ED091B" w:rsidRPr="00ED091B" w:rsidRDefault="00ED091B" w:rsidP="00ED091B">
            <w:pPr>
              <w:rPr>
                <w:sz w:val="24"/>
                <w:szCs w:val="24"/>
              </w:rPr>
            </w:pPr>
          </w:p>
        </w:tc>
      </w:tr>
    </w:tbl>
    <w:p w:rsidR="00ED091B" w:rsidRPr="00ED091B" w:rsidRDefault="00ED091B" w:rsidP="00ED09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091B" w:rsidRPr="00ED091B" w:rsidRDefault="00ED091B" w:rsidP="00ED091B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нарушений обязательных требований при осуществлении муниципального земельного контроля на территории сельских поселений, входящих в состав муниципального образования «</w:t>
      </w:r>
      <w:proofErr w:type="spellStart"/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на 2025 год (далее – программа профилактики) разработана в соответствии со</w:t>
      </w:r>
      <w:r w:rsidRPr="00ED091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D0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</w:t>
      </w: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Pr="00ED0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2024 году контрольные мероприятия не проводились.</w:t>
      </w:r>
    </w:p>
    <w:p w:rsidR="00ED091B" w:rsidRPr="00ED091B" w:rsidRDefault="00ED091B" w:rsidP="00ED091B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ED091B" w:rsidRPr="00ED091B" w:rsidRDefault="00ED091B" w:rsidP="00ED091B">
      <w:pPr>
        <w:spacing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ED091B" w:rsidRPr="00ED091B" w:rsidRDefault="00ED091B" w:rsidP="00ED091B">
      <w:pPr>
        <w:numPr>
          <w:ilvl w:val="0"/>
          <w:numId w:val="1"/>
        </w:numPr>
        <w:spacing w:after="12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D091B" w:rsidRPr="00ED091B" w:rsidRDefault="00ED091B" w:rsidP="00ED091B">
      <w:pPr>
        <w:numPr>
          <w:ilvl w:val="0"/>
          <w:numId w:val="1"/>
        </w:numPr>
        <w:spacing w:after="12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D09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D091B" w:rsidRPr="00ED091B" w:rsidRDefault="00ED091B" w:rsidP="00ED091B">
      <w:pPr>
        <w:numPr>
          <w:ilvl w:val="0"/>
          <w:numId w:val="1"/>
        </w:numPr>
        <w:spacing w:after="12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D091B" w:rsidRPr="00ED091B" w:rsidRDefault="00ED091B" w:rsidP="00ED091B">
      <w:pPr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91B" w:rsidRPr="00ED091B" w:rsidRDefault="00ED091B" w:rsidP="00ED091B">
      <w:pPr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91B" w:rsidRPr="00ED091B" w:rsidRDefault="00ED091B" w:rsidP="00ED091B">
      <w:pPr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ED091B" w:rsidRPr="00ED091B" w:rsidRDefault="00ED091B" w:rsidP="00ED091B">
      <w:pPr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91B" w:rsidRPr="00ED091B" w:rsidRDefault="00ED091B" w:rsidP="00ED091B">
      <w:pPr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ED091B" w:rsidRPr="00ED091B" w:rsidRDefault="00ED091B" w:rsidP="00ED0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091B">
        <w:rPr>
          <w:rFonts w:ascii="Times New Roman" w:eastAsia="Calibri" w:hAnsi="Times New Roman" w:cs="Times New Roman"/>
          <w:b/>
          <w:sz w:val="26"/>
          <w:szCs w:val="26"/>
        </w:rPr>
        <w:t xml:space="preserve">Раздел 3. Перечень профилактических мероприятий, </w:t>
      </w:r>
    </w:p>
    <w:p w:rsidR="00ED091B" w:rsidRPr="00ED091B" w:rsidRDefault="00ED091B" w:rsidP="00ED091B">
      <w:pPr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091B">
        <w:rPr>
          <w:rFonts w:ascii="Times New Roman" w:eastAsia="Calibri" w:hAnsi="Times New Roman" w:cs="Times New Roman"/>
          <w:b/>
          <w:sz w:val="26"/>
          <w:szCs w:val="26"/>
        </w:rPr>
        <w:t>сроки (периодичность) их проведения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09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 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09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мероприятий Программы профилактики на 2025 год, сроки (периодичность) их проведения и ответственные структурные подразделения приведены в Плане мероприятий по профилактике нарушений по муниципальному земельному контролю на территории муниципального образования «</w:t>
      </w:r>
      <w:proofErr w:type="spellStart"/>
      <w:r w:rsidRPr="00ED09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на 2025 год согласно приложению.</w:t>
      </w:r>
    </w:p>
    <w:p w:rsidR="00ED091B" w:rsidRPr="00ED091B" w:rsidRDefault="00ED091B" w:rsidP="00ED091B">
      <w:pPr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 профилактики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профилактики способствует: 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снижению рисков причинения вреда охраняемым законом ценностям; увеличение доли законопослушных контролируемых лиц - развитие системы профилактических мероприятий;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повышению прозрачности деятельности администрации при осуществлении муниципального земельного контроля 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повышению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увеличению числа лиц, соблюдающих законодательство Российской Федерации;</w:t>
      </w:r>
    </w:p>
    <w:p w:rsidR="00ED091B" w:rsidRPr="00ED091B" w:rsidRDefault="00ED091B" w:rsidP="00ED09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развитию системы профилактических мероприятий, проводимых на территории муниципального образования «</w:t>
      </w:r>
      <w:proofErr w:type="spellStart"/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при осуществлении муниципального земельного контроля. </w:t>
      </w:r>
    </w:p>
    <w:p w:rsidR="00ED091B" w:rsidRPr="00ED091B" w:rsidRDefault="00ED091B" w:rsidP="00ED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снижению количества выявленных нарушений требований земельного законодательства Российской Федерации</w:t>
      </w:r>
    </w:p>
    <w:p w:rsidR="00ED091B" w:rsidRPr="00ED091B" w:rsidRDefault="00ED091B" w:rsidP="00ED091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1B" w:rsidRPr="00ED091B" w:rsidRDefault="00ED091B" w:rsidP="00ED09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1B" w:rsidRPr="00ED091B" w:rsidRDefault="00ED091B" w:rsidP="00ED09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1B" w:rsidRPr="00ED091B" w:rsidRDefault="00ED091B" w:rsidP="00ED09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1B" w:rsidRPr="00ED091B" w:rsidRDefault="00ED091B" w:rsidP="00ED09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1B" w:rsidRPr="00ED091B" w:rsidRDefault="00ED091B" w:rsidP="00ED09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091B" w:rsidRPr="00ED091B">
          <w:headerReference w:type="default" r:id="rId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D091B" w:rsidRPr="00ED091B" w:rsidRDefault="00ED091B" w:rsidP="00ED091B">
      <w:pPr>
        <w:spacing w:after="0" w:line="240" w:lineRule="auto"/>
        <w:ind w:left="779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Приложение</w:t>
      </w:r>
    </w:p>
    <w:p w:rsidR="00ED091B" w:rsidRPr="00ED091B" w:rsidRDefault="00ED091B" w:rsidP="00ED09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 xml:space="preserve">к Программе профилактики нарушений обязательных </w:t>
      </w:r>
    </w:p>
    <w:p w:rsidR="00ED091B" w:rsidRPr="00ED091B" w:rsidRDefault="00ED091B" w:rsidP="00ED09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 xml:space="preserve">требований при осуществлении муниципального </w:t>
      </w:r>
    </w:p>
    <w:p w:rsidR="00ED091B" w:rsidRPr="00ED091B" w:rsidRDefault="00ED091B" w:rsidP="00ED09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>земельного контроля на территории сельских поселений,</w:t>
      </w:r>
    </w:p>
    <w:p w:rsidR="00ED091B" w:rsidRPr="00ED091B" w:rsidRDefault="00ED091B" w:rsidP="00ED09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 xml:space="preserve"> входящих в состав муниципального образования </w:t>
      </w:r>
    </w:p>
    <w:p w:rsidR="00ED091B" w:rsidRPr="00ED091B" w:rsidRDefault="00ED091B" w:rsidP="00ED0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1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D091B">
        <w:rPr>
          <w:rFonts w:ascii="Times New Roman" w:eastAsia="Calibri" w:hAnsi="Times New Roman" w:cs="Times New Roman"/>
          <w:sz w:val="24"/>
          <w:szCs w:val="24"/>
        </w:rPr>
        <w:t>Петушинский</w:t>
      </w:r>
      <w:proofErr w:type="spellEnd"/>
      <w:r w:rsidRPr="00ED091B">
        <w:rPr>
          <w:rFonts w:ascii="Times New Roman" w:eastAsia="Calibri" w:hAnsi="Times New Roman" w:cs="Times New Roman"/>
          <w:sz w:val="24"/>
          <w:szCs w:val="24"/>
        </w:rPr>
        <w:t xml:space="preserve"> район» на 2025 год</w:t>
      </w:r>
    </w:p>
    <w:p w:rsidR="00ED091B" w:rsidRPr="00ED091B" w:rsidRDefault="00ED091B" w:rsidP="00ED091B">
      <w:pPr>
        <w:spacing w:after="0" w:line="240" w:lineRule="auto"/>
        <w:ind w:left="7797" w:right="-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D091B" w:rsidRPr="00ED091B" w:rsidRDefault="00ED091B" w:rsidP="00ED091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091B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по профилактике нарушений  </w:t>
      </w:r>
    </w:p>
    <w:p w:rsidR="00ED091B" w:rsidRPr="00ED091B" w:rsidRDefault="00ED091B" w:rsidP="00ED09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муниципальному земельному контролю на территории сельских поселений,</w:t>
      </w:r>
    </w:p>
    <w:p w:rsidR="00ED091B" w:rsidRPr="00ED091B" w:rsidRDefault="00ED091B" w:rsidP="00ED09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входящих в состав муниципального </w:t>
      </w:r>
      <w:proofErr w:type="gramStart"/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spellStart"/>
      <w:proofErr w:type="gramEnd"/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Петушинский</w:t>
      </w:r>
      <w:proofErr w:type="spellEnd"/>
      <w:r w:rsidRPr="00ED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ED091B" w:rsidRPr="00ED091B" w:rsidRDefault="00ED091B" w:rsidP="00ED091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091B">
        <w:rPr>
          <w:rFonts w:ascii="Times New Roman" w:eastAsia="Calibri" w:hAnsi="Times New Roman" w:cs="Times New Roman"/>
          <w:b/>
          <w:sz w:val="24"/>
          <w:szCs w:val="24"/>
        </w:rPr>
        <w:t>на 2025 год</w:t>
      </w:r>
    </w:p>
    <w:p w:rsidR="00ED091B" w:rsidRPr="00ED091B" w:rsidRDefault="00ED091B" w:rsidP="00ED091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09"/>
        <w:gridCol w:w="2552"/>
        <w:gridCol w:w="2549"/>
      </w:tblGrid>
      <w:tr w:rsidR="00ED091B" w:rsidRPr="00ED091B" w:rsidTr="00930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D091B" w:rsidRPr="00ED091B" w:rsidTr="00930F6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Начальник отдела по управлению земельными </w:t>
            </w:r>
            <w:proofErr w:type="spellStart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ресурасами</w:t>
            </w:r>
            <w:proofErr w:type="spellEnd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казенного учреждения «Управление имущественных и земельных ресурсов» Петушинского района Владимирской области</w:t>
            </w:r>
          </w:p>
        </w:tc>
      </w:tr>
      <w:tr w:rsidR="00ED091B" w:rsidRPr="00ED091B" w:rsidTr="00930F66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Размещение </w:t>
            </w: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сведений, касающихся осуществления муниципального земельного контроля </w:t>
            </w:r>
            <w:r w:rsidRPr="00ED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официальном сайте органов местного самоуправления муниципального образования «</w:t>
            </w:r>
            <w:proofErr w:type="spellStart"/>
            <w:r w:rsidRPr="00ED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Петушинский</w:t>
            </w:r>
            <w:proofErr w:type="spellEnd"/>
            <w:r w:rsidRPr="00ED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район» в информационно-телекоммуникационной сети «Интернет»</w:t>
            </w: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6" w:tooltip="consultantplus://offline/ref=F248FBD79A1D31F6710BC76413C484456F2071638B144D5C3D873A012D354837A7C90436DDD6236ADAD20CCFAB17C4O" w:history="1">
              <w:r w:rsidRPr="00ED09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tooltip="consultantplus://offline/ref=F248FBD79A1D31F6710BC76413C484456E29746B81124D5C3D873A012D354837B5C95C3ADDDF3C6AD2C75A9EED203D5DBA949216D3FDFDC11BC8O" w:history="1">
              <w:r w:rsidRPr="00ED09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обязательных требованиях в Российской Федерации»;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план проведения плановых контрольных мероприятий контрольным органом;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D091B" w:rsidRPr="00ED091B" w:rsidTr="00930F66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Начальник отдела по управлению земельными </w:t>
            </w:r>
            <w:proofErr w:type="spellStart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ресурасами</w:t>
            </w:r>
            <w:proofErr w:type="spellEnd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казенного учреждения «Управление имущественных и земельных ресурсов» Петушинского района Владимирской области</w:t>
            </w:r>
          </w:p>
        </w:tc>
      </w:tr>
      <w:tr w:rsidR="00ED091B" w:rsidRPr="00ED091B" w:rsidTr="00930F66">
        <w:trPr>
          <w:trHeight w:val="1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D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Доклад о правоприменительной практике при осуществлении муниципального контроля готовится ежегодно до 1 июня года, следующего за отчетным годом.</w:t>
            </w:r>
          </w:p>
          <w:p w:rsidR="00ED091B" w:rsidRPr="00ED091B" w:rsidRDefault="00ED091B" w:rsidP="00ED091B">
            <w:pPr>
              <w:tabs>
                <w:tab w:val="left" w:pos="398"/>
                <w:tab w:val="left" w:pos="635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D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Доклад о правоприменительной практике размещается на официальном сайте органов местного самоуправления муниципального образования «</w:t>
            </w:r>
            <w:proofErr w:type="spellStart"/>
            <w:r w:rsidRPr="00ED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Петушинский</w:t>
            </w:r>
            <w:proofErr w:type="spellEnd"/>
            <w:r w:rsidRPr="00ED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район» в информационно-телекоммуникационной сети «Интернет» до 1 июля года, следующего за отчетным годом.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D091B" w:rsidRPr="00ED091B" w:rsidTr="00930F66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Начальник отдела по управлению земельными </w:t>
            </w:r>
            <w:proofErr w:type="spellStart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ресурасами</w:t>
            </w:r>
            <w:proofErr w:type="spellEnd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казенного учреждения «Управление имущественных и земельных ресурсов» Петушинского района Владимирской </w:t>
            </w:r>
            <w:proofErr w:type="spellStart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областиВладимирской</w:t>
            </w:r>
            <w:proofErr w:type="spellEnd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ED091B" w:rsidRPr="00ED091B" w:rsidTr="00930F66">
        <w:trPr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Предостережения объявляются (подписываются) руководителем (заместителем руководителя) Контрольного органа не позднее 30 дней со дня получения указанных сведений. </w:t>
            </w:r>
          </w:p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      </w:r>
          </w:p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      </w:r>
          </w:p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Возражение в отношении предостережения рассматривается Контрольным органом в течение 30 дней со дня получения. </w:t>
            </w:r>
          </w:p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</w:t>
            </w:r>
          </w:p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случае несогласия с возражением в ответе указываются соответствующие обоснования.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D091B" w:rsidRPr="00ED091B" w:rsidTr="00930F66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 поступлении обращения от контролируемого лица </w:t>
            </w: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Начальник отдела по управлению земельными </w:t>
            </w:r>
            <w:proofErr w:type="spellStart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ресурасами</w:t>
            </w:r>
            <w:proofErr w:type="spellEnd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казенного учреждения «Управление имущественных и земельных ресурсов» Петушинского района</w:t>
            </w:r>
          </w:p>
          <w:p w:rsidR="00ED091B" w:rsidRPr="00ED091B" w:rsidRDefault="00ED091B" w:rsidP="00ED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Владимирской области</w:t>
            </w:r>
          </w:p>
        </w:tc>
      </w:tr>
      <w:tr w:rsidR="00ED091B" w:rsidRPr="00ED091B" w:rsidTr="00930F6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должностным лицом уполномоченного органа:</w:t>
            </w:r>
          </w:p>
          <w:p w:rsidR="00ED091B" w:rsidRPr="00ED091B" w:rsidRDefault="00ED091B" w:rsidP="00ED09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телефону;</w:t>
            </w:r>
          </w:p>
          <w:p w:rsidR="00ED091B" w:rsidRPr="00ED091B" w:rsidRDefault="00ED091B" w:rsidP="00ED09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приеме;</w:t>
            </w:r>
          </w:p>
          <w:p w:rsidR="00ED091B" w:rsidRPr="00ED091B" w:rsidRDefault="00ED091B" w:rsidP="00ED091B">
            <w:pPr>
              <w:spacing w:after="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средством письменного ответа.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D091B" w:rsidRPr="00ED091B" w:rsidTr="00930F66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 с установленным графиком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Начальник отдела по управлению земельными </w:t>
            </w:r>
            <w:proofErr w:type="spellStart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ресурасами</w:t>
            </w:r>
            <w:proofErr w:type="spellEnd"/>
            <w:r w:rsidRPr="00ED0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казенного учреждения «Управление имущественных и земельных ресурсов» Петушинского района Владимирской области</w:t>
            </w:r>
          </w:p>
        </w:tc>
      </w:tr>
      <w:tr w:rsidR="00ED091B" w:rsidRPr="00ED091B" w:rsidTr="00930F6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1B" w:rsidRPr="00ED091B" w:rsidRDefault="00ED091B" w:rsidP="00ED091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инспектором в форме профилактической беседы по месту нахождения контролируемого объекта. В ходе обязательного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91B" w:rsidRPr="00ED091B" w:rsidRDefault="00ED091B" w:rsidP="00ED091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D091B" w:rsidRPr="00ED091B" w:rsidRDefault="00ED091B" w:rsidP="00ED091B">
      <w:pPr>
        <w:spacing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91B" w:rsidRPr="00ED091B" w:rsidRDefault="00ED091B" w:rsidP="00ED091B">
      <w:pPr>
        <w:spacing w:after="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21A7" w:rsidRDefault="00D221A7">
      <w:bookmarkStart w:id="0" w:name="_GoBack"/>
      <w:bookmarkEnd w:id="0"/>
    </w:p>
    <w:sectPr w:rsidR="00D221A7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1954"/>
      <w:docPartObj>
        <w:docPartGallery w:val="Page Numbers (Top of Page)"/>
        <w:docPartUnique/>
      </w:docPartObj>
    </w:sdtPr>
    <w:sdtEndPr/>
    <w:sdtContent>
      <w:p w:rsidR="005D063B" w:rsidRDefault="00ED091B">
        <w:pPr>
          <w:pStyle w:val="a4"/>
          <w:jc w:val="center"/>
        </w:pPr>
        <w:r>
          <w:t xml:space="preserve"> PAGE   \* MERGEFORMAT </w:t>
        </w:r>
      </w:p>
    </w:sdtContent>
  </w:sdt>
  <w:p w:rsidR="005D063B" w:rsidRDefault="00ED09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6B10"/>
    <w:multiLevelType w:val="hybridMultilevel"/>
    <w:tmpl w:val="0B204364"/>
    <w:lvl w:ilvl="0" w:tplc="B24A58D8">
      <w:start w:val="1"/>
      <w:numFmt w:val="decimal"/>
      <w:suff w:val="space"/>
      <w:lvlText w:val="%1."/>
      <w:lvlJc w:val="left"/>
      <w:pPr>
        <w:ind w:left="1779" w:hanging="360"/>
      </w:pPr>
    </w:lvl>
    <w:lvl w:ilvl="1" w:tplc="B922D376">
      <w:start w:val="1"/>
      <w:numFmt w:val="lowerLetter"/>
      <w:lvlText w:val="%2."/>
      <w:lvlJc w:val="left"/>
      <w:pPr>
        <w:ind w:left="2149" w:hanging="360"/>
      </w:pPr>
    </w:lvl>
    <w:lvl w:ilvl="2" w:tplc="078868B6">
      <w:start w:val="1"/>
      <w:numFmt w:val="lowerRoman"/>
      <w:lvlText w:val="%3."/>
      <w:lvlJc w:val="right"/>
      <w:pPr>
        <w:ind w:left="2869" w:hanging="180"/>
      </w:pPr>
    </w:lvl>
    <w:lvl w:ilvl="3" w:tplc="A93862EE">
      <w:start w:val="1"/>
      <w:numFmt w:val="decimal"/>
      <w:lvlText w:val="%4."/>
      <w:lvlJc w:val="left"/>
      <w:pPr>
        <w:ind w:left="3589" w:hanging="360"/>
      </w:pPr>
    </w:lvl>
    <w:lvl w:ilvl="4" w:tplc="CD98E34C">
      <w:start w:val="1"/>
      <w:numFmt w:val="lowerLetter"/>
      <w:lvlText w:val="%5."/>
      <w:lvlJc w:val="left"/>
      <w:pPr>
        <w:ind w:left="4309" w:hanging="360"/>
      </w:pPr>
    </w:lvl>
    <w:lvl w:ilvl="5" w:tplc="7CBC969A">
      <w:start w:val="1"/>
      <w:numFmt w:val="lowerRoman"/>
      <w:lvlText w:val="%6."/>
      <w:lvlJc w:val="right"/>
      <w:pPr>
        <w:ind w:left="5029" w:hanging="180"/>
      </w:pPr>
    </w:lvl>
    <w:lvl w:ilvl="6" w:tplc="27A66704">
      <w:start w:val="1"/>
      <w:numFmt w:val="decimal"/>
      <w:lvlText w:val="%7."/>
      <w:lvlJc w:val="left"/>
      <w:pPr>
        <w:ind w:left="5749" w:hanging="360"/>
      </w:pPr>
    </w:lvl>
    <w:lvl w:ilvl="7" w:tplc="A4F6F64E">
      <w:start w:val="1"/>
      <w:numFmt w:val="lowerLetter"/>
      <w:lvlText w:val="%8."/>
      <w:lvlJc w:val="left"/>
      <w:pPr>
        <w:ind w:left="6469" w:hanging="360"/>
      </w:pPr>
    </w:lvl>
    <w:lvl w:ilvl="8" w:tplc="9D485D4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2945E3"/>
    <w:multiLevelType w:val="hybridMultilevel"/>
    <w:tmpl w:val="B27CC5BA"/>
    <w:lvl w:ilvl="0" w:tplc="EF647D32">
      <w:start w:val="1"/>
      <w:numFmt w:val="decimal"/>
      <w:suff w:val="space"/>
      <w:lvlText w:val="%1."/>
      <w:lvlJc w:val="left"/>
      <w:pPr>
        <w:ind w:left="1070" w:hanging="360"/>
      </w:pPr>
    </w:lvl>
    <w:lvl w:ilvl="1" w:tplc="8EBE82AA">
      <w:start w:val="1"/>
      <w:numFmt w:val="lowerLetter"/>
      <w:lvlText w:val="%2."/>
      <w:lvlJc w:val="left"/>
      <w:pPr>
        <w:ind w:left="1790" w:hanging="360"/>
      </w:pPr>
    </w:lvl>
    <w:lvl w:ilvl="2" w:tplc="2EA26E74">
      <w:start w:val="1"/>
      <w:numFmt w:val="lowerRoman"/>
      <w:lvlText w:val="%3."/>
      <w:lvlJc w:val="right"/>
      <w:pPr>
        <w:ind w:left="2510" w:hanging="180"/>
      </w:pPr>
    </w:lvl>
    <w:lvl w:ilvl="3" w:tplc="CE7E4332">
      <w:start w:val="1"/>
      <w:numFmt w:val="decimal"/>
      <w:lvlText w:val="%4."/>
      <w:lvlJc w:val="left"/>
      <w:pPr>
        <w:ind w:left="3230" w:hanging="360"/>
      </w:pPr>
    </w:lvl>
    <w:lvl w:ilvl="4" w:tplc="26BC4580">
      <w:start w:val="1"/>
      <w:numFmt w:val="lowerLetter"/>
      <w:lvlText w:val="%5."/>
      <w:lvlJc w:val="left"/>
      <w:pPr>
        <w:ind w:left="3950" w:hanging="360"/>
      </w:pPr>
    </w:lvl>
    <w:lvl w:ilvl="5" w:tplc="9EEA1822">
      <w:start w:val="1"/>
      <w:numFmt w:val="lowerRoman"/>
      <w:lvlText w:val="%6."/>
      <w:lvlJc w:val="right"/>
      <w:pPr>
        <w:ind w:left="4670" w:hanging="180"/>
      </w:pPr>
    </w:lvl>
    <w:lvl w:ilvl="6" w:tplc="4AE245E2">
      <w:start w:val="1"/>
      <w:numFmt w:val="decimal"/>
      <w:lvlText w:val="%7."/>
      <w:lvlJc w:val="left"/>
      <w:pPr>
        <w:ind w:left="5390" w:hanging="360"/>
      </w:pPr>
    </w:lvl>
    <w:lvl w:ilvl="7" w:tplc="3E523F2A">
      <w:start w:val="1"/>
      <w:numFmt w:val="lowerLetter"/>
      <w:lvlText w:val="%8."/>
      <w:lvlJc w:val="left"/>
      <w:pPr>
        <w:ind w:left="6110" w:hanging="360"/>
      </w:pPr>
    </w:lvl>
    <w:lvl w:ilvl="8" w:tplc="8AAC867A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7216CCD"/>
    <w:multiLevelType w:val="hybridMultilevel"/>
    <w:tmpl w:val="9522D826"/>
    <w:lvl w:ilvl="0" w:tplc="B36CD954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1FE4E9DA">
      <w:start w:val="1"/>
      <w:numFmt w:val="lowerLetter"/>
      <w:lvlText w:val="%2."/>
      <w:lvlJc w:val="left"/>
      <w:pPr>
        <w:ind w:left="1644" w:hanging="360"/>
      </w:pPr>
    </w:lvl>
    <w:lvl w:ilvl="2" w:tplc="184C8524">
      <w:start w:val="1"/>
      <w:numFmt w:val="lowerRoman"/>
      <w:lvlText w:val="%3."/>
      <w:lvlJc w:val="right"/>
      <w:pPr>
        <w:ind w:left="2364" w:hanging="180"/>
      </w:pPr>
    </w:lvl>
    <w:lvl w:ilvl="3" w:tplc="206C3BD6">
      <w:start w:val="1"/>
      <w:numFmt w:val="decimal"/>
      <w:lvlText w:val="%4."/>
      <w:lvlJc w:val="left"/>
      <w:pPr>
        <w:ind w:left="3084" w:hanging="360"/>
      </w:pPr>
    </w:lvl>
    <w:lvl w:ilvl="4" w:tplc="F2C4C9D4">
      <w:start w:val="1"/>
      <w:numFmt w:val="lowerLetter"/>
      <w:lvlText w:val="%5."/>
      <w:lvlJc w:val="left"/>
      <w:pPr>
        <w:ind w:left="3804" w:hanging="360"/>
      </w:pPr>
    </w:lvl>
    <w:lvl w:ilvl="5" w:tplc="6D9C7356">
      <w:start w:val="1"/>
      <w:numFmt w:val="lowerRoman"/>
      <w:lvlText w:val="%6."/>
      <w:lvlJc w:val="right"/>
      <w:pPr>
        <w:ind w:left="4524" w:hanging="180"/>
      </w:pPr>
    </w:lvl>
    <w:lvl w:ilvl="6" w:tplc="1B4E0276">
      <w:start w:val="1"/>
      <w:numFmt w:val="decimal"/>
      <w:lvlText w:val="%7."/>
      <w:lvlJc w:val="left"/>
      <w:pPr>
        <w:ind w:left="5244" w:hanging="360"/>
      </w:pPr>
    </w:lvl>
    <w:lvl w:ilvl="7" w:tplc="A24EFFB8">
      <w:start w:val="1"/>
      <w:numFmt w:val="lowerLetter"/>
      <w:lvlText w:val="%8."/>
      <w:lvlJc w:val="left"/>
      <w:pPr>
        <w:ind w:left="5964" w:hanging="360"/>
      </w:pPr>
    </w:lvl>
    <w:lvl w:ilvl="8" w:tplc="C72C9912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1B"/>
    <w:rsid w:val="0046075B"/>
    <w:rsid w:val="008E0DFF"/>
    <w:rsid w:val="00D221A7"/>
    <w:rsid w:val="00E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319A-79C2-47CC-B411-6F740E1D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D09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D09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И.Г. Алексеева</dc:creator>
  <cp:keywords/>
  <dc:description/>
  <cp:lastModifiedBy>Ирина И.Г. Алексеева</cp:lastModifiedBy>
  <cp:revision>1</cp:revision>
  <dcterms:created xsi:type="dcterms:W3CDTF">2024-12-17T13:21:00Z</dcterms:created>
  <dcterms:modified xsi:type="dcterms:W3CDTF">2024-12-17T13:22:00Z</dcterms:modified>
</cp:coreProperties>
</file>