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ind w:left="0"/>
        <w:jc w:val="center"/>
        <w:tabs>
          <w:tab w:val="left" w:pos="2964" w:leader="none"/>
          <w:tab w:val="center" w:pos="481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РОССИЙСКАЯ ФЕДЕРАЦИЯ</w:t>
      </w:r>
      <w:r/>
    </w:p>
    <w:p>
      <w:pPr>
        <w:pStyle w:val="828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</w:t>
      </w:r>
      <w:r/>
    </w:p>
    <w:p>
      <w:pPr>
        <w:pStyle w:val="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 ПЕТУШИНСКОГО  РАЙОНА</w:t>
      </w:r>
      <w:r/>
    </w:p>
    <w:p>
      <w:pPr>
        <w:pStyle w:val="823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823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Владимирской области</w:t>
      </w:r>
      <w:r/>
    </w:p>
    <w:p>
      <w:pPr>
        <w:pStyle w:val="823"/>
        <w:jc w:val="center"/>
        <w:rPr>
          <w:b/>
          <w:bCs/>
        </w:rPr>
      </w:pPr>
      <w:r>
        <w:rPr>
          <w:b/>
          <w:bCs/>
        </w:rPr>
        <w:t xml:space="preserve"> </w:t>
      </w:r>
      <w:r/>
    </w:p>
    <w:p>
      <w:pPr>
        <w:pStyle w:val="823"/>
        <w:rPr>
          <w:bCs/>
          <w:szCs w:val="22"/>
        </w:rPr>
      </w:pPr>
      <w:r>
        <w:rPr>
          <w:b/>
          <w:bCs/>
          <w:szCs w:val="22"/>
        </w:rPr>
        <w:t xml:space="preserve">от </w:t>
      </w:r>
      <w:r>
        <w:rPr>
          <w:b/>
          <w:bCs/>
          <w:szCs w:val="22"/>
        </w:rPr>
        <w:t xml:space="preserve">_____________                              </w:t>
      </w:r>
      <w:r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 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г. Петушки                                    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   </w:t>
      </w:r>
      <w:r>
        <w:rPr>
          <w:b/>
          <w:bCs/>
          <w:szCs w:val="22"/>
        </w:rPr>
        <w:t xml:space="preserve">  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   №</w:t>
      </w:r>
      <w:r>
        <w:rPr>
          <w:b w:val="0"/>
          <w:bCs w:val="0"/>
          <w:szCs w:val="22"/>
          <w:u w:val="none"/>
        </w:rPr>
        <w:t xml:space="preserve"> _____</w:t>
      </w:r>
      <w:r/>
    </w:p>
    <w:p>
      <w:pPr>
        <w:pStyle w:val="823"/>
        <w:ind w:right="-284"/>
        <w:tabs>
          <w:tab w:val="left" w:pos="0" w:leader="none"/>
        </w:tabs>
        <w:rPr>
          <w:b/>
          <w:u w:val="single"/>
        </w:rPr>
      </w:pPr>
      <w:r>
        <w:rPr>
          <w:b/>
          <w:u w:val="single"/>
        </w:rPr>
      </w:r>
      <w:r/>
    </w:p>
    <w:p>
      <w:pPr>
        <w:pStyle w:val="823"/>
        <w:rPr>
          <w:i/>
        </w:rPr>
      </w:pPr>
      <w:r>
        <w:rPr>
          <w:i/>
        </w:rPr>
        <w:t xml:space="preserve">О </w:t>
      </w:r>
      <w:r>
        <w:rPr>
          <w:i/>
        </w:rPr>
        <w:t xml:space="preserve">внесении изменений в постановление</w:t>
      </w:r>
      <w:r>
        <w:rPr>
          <w:i/>
        </w:rPr>
      </w:r>
      <w:r/>
    </w:p>
    <w:p>
      <w:pPr>
        <w:pStyle w:val="823"/>
        <w:rPr>
          <w:i/>
        </w:rPr>
      </w:pPr>
      <w:r>
        <w:rPr>
          <w:i/>
        </w:rPr>
        <w:t xml:space="preserve">а</w:t>
      </w:r>
      <w:r>
        <w:rPr>
          <w:i/>
        </w:rPr>
        <w:t xml:space="preserve">дминистрации Петушинского района</w:t>
      </w:r>
      <w:r>
        <w:rPr>
          <w:i/>
        </w:rPr>
      </w:r>
      <w:r/>
    </w:p>
    <w:p>
      <w:pPr>
        <w:pStyle w:val="823"/>
        <w:rPr>
          <w:i/>
        </w:rPr>
      </w:pPr>
      <w:r>
        <w:rPr>
          <w:i/>
        </w:rPr>
        <w:t xml:space="preserve">от 08.11.2016</w:t>
      </w:r>
      <w:r>
        <w:rPr>
          <w:i/>
        </w:rPr>
        <w:t xml:space="preserve"> </w:t>
      </w:r>
      <w:r>
        <w:rPr>
          <w:i/>
        </w:rPr>
        <w:t xml:space="preserve">№ 2085</w:t>
      </w:r>
      <w:r/>
    </w:p>
    <w:p>
      <w:pPr>
        <w:pStyle w:val="823"/>
        <w:jc w:val="both"/>
        <w:rPr>
          <w:i/>
        </w:rPr>
      </w:pPr>
      <w:r>
        <w:rPr>
          <w:i/>
        </w:rPr>
      </w:r>
      <w:r/>
    </w:p>
    <w:p>
      <w:pPr>
        <w:pStyle w:val="823"/>
        <w:jc w:val="both"/>
        <w:rPr>
          <w:i/>
        </w:rPr>
      </w:pPr>
      <w:r>
        <w:rPr>
          <w:i/>
        </w:rPr>
      </w:r>
      <w:r/>
    </w:p>
    <w:p>
      <w:pPr>
        <w:pStyle w:val="823"/>
        <w:jc w:val="both"/>
        <w:rPr>
          <w:i/>
        </w:rPr>
      </w:pPr>
      <w:r>
        <w:rPr>
          <w:i/>
        </w:rPr>
      </w:r>
      <w:r/>
    </w:p>
    <w:p>
      <w:pPr>
        <w:pStyle w:val="823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/>
    </w:p>
    <w:p>
      <w:pPr>
        <w:pStyle w:val="823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/>
    </w:p>
    <w:p>
      <w:pPr>
        <w:pStyle w:val="823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Внести изменения в постановление администрации Петушинского района от 08.11.2016 № 2085 «Об утверждении муниципальной программы «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на территории Петушинского района Владимирской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</w:rPr>
      </w:r>
      <w:r/>
    </w:p>
    <w:p>
      <w:pPr>
        <w:pStyle w:val="823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</w:t>
      </w:r>
      <w:r>
        <w:rPr>
          <w:rFonts w:eastAsia="Times New Roman"/>
          <w:sz w:val="28"/>
          <w:szCs w:val="28"/>
        </w:rPr>
        <w:t xml:space="preserve">.Постановление вступает в силу со дня его </w:t>
      </w:r>
      <w:r>
        <w:rPr>
          <w:rFonts w:eastAsia="Times New Roman"/>
          <w:sz w:val="28"/>
          <w:szCs w:val="28"/>
        </w:rPr>
        <w:t xml:space="preserve">официального опубликования в районной газете «Вперед» без приложения,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</w:t>
      </w:r>
      <w:r>
        <w:rPr>
          <w:rFonts w:eastAsia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2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9"/>
        <w:ind w:left="0" w:firstLine="360"/>
        <w:jc w:val="both"/>
      </w:pPr>
      <w:r/>
      <w:r/>
    </w:p>
    <w:p>
      <w:pPr>
        <w:pStyle w:val="829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А.</w:t>
      </w:r>
      <w:r>
        <w:rPr>
          <w:sz w:val="28"/>
          <w:szCs w:val="28"/>
        </w:rPr>
        <w:t xml:space="preserve">В. КУРБАТОВ</w:t>
      </w: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567" w:bottom="850" w:left="1417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3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3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2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3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3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3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3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3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3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3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3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3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3"/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3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3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23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23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23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23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23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23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23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2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3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3"/>
        <w:ind w:left="10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3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3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3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3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3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3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3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3"/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3"/>
    <w:next w:val="823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eastAsia="Arial" w:cs="Arial"/>
      <w:sz w:val="40"/>
      <w:szCs w:val="40"/>
    </w:rPr>
  </w:style>
  <w:style w:type="paragraph" w:styleId="648">
    <w:name w:val="Heading 2"/>
    <w:basedOn w:val="823"/>
    <w:next w:val="823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9">
    <w:name w:val="Heading 2 Char"/>
    <w:link w:val="648"/>
    <w:uiPriority w:val="9"/>
    <w:rPr>
      <w:rFonts w:ascii="Arial" w:hAnsi="Arial" w:eastAsia="Arial" w:cs="Arial"/>
      <w:sz w:val="34"/>
    </w:rPr>
  </w:style>
  <w:style w:type="paragraph" w:styleId="650">
    <w:name w:val="Heading 3"/>
    <w:basedOn w:val="823"/>
    <w:next w:val="823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eastAsia="Arial" w:cs="Arial"/>
      <w:sz w:val="30"/>
      <w:szCs w:val="30"/>
    </w:rPr>
  </w:style>
  <w:style w:type="paragraph" w:styleId="652">
    <w:name w:val="Heading 4"/>
    <w:basedOn w:val="823"/>
    <w:next w:val="823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eastAsia="Arial" w:cs="Arial"/>
      <w:b/>
      <w:bCs/>
      <w:sz w:val="26"/>
      <w:szCs w:val="26"/>
    </w:rPr>
  </w:style>
  <w:style w:type="paragraph" w:styleId="654">
    <w:name w:val="Heading 5"/>
    <w:basedOn w:val="823"/>
    <w:next w:val="823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823"/>
    <w:next w:val="823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No Spacing"/>
    <w:uiPriority w:val="1"/>
    <w:qFormat/>
    <w:pPr>
      <w:spacing w:before="0" w:after="0" w:line="240" w:lineRule="auto"/>
    </w:pPr>
  </w:style>
  <w:style w:type="paragraph" w:styleId="665">
    <w:name w:val="Title"/>
    <w:basedOn w:val="823"/>
    <w:next w:val="823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link w:val="665"/>
    <w:uiPriority w:val="10"/>
    <w:rPr>
      <w:sz w:val="48"/>
      <w:szCs w:val="48"/>
    </w:rPr>
  </w:style>
  <w:style w:type="paragraph" w:styleId="667">
    <w:name w:val="Subtitle"/>
    <w:basedOn w:val="823"/>
    <w:next w:val="823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link w:val="667"/>
    <w:uiPriority w:val="11"/>
    <w:rPr>
      <w:sz w:val="24"/>
      <w:szCs w:val="24"/>
    </w:rPr>
  </w:style>
  <w:style w:type="paragraph" w:styleId="669">
    <w:name w:val="Quote"/>
    <w:basedOn w:val="823"/>
    <w:next w:val="823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3"/>
    <w:next w:val="823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3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link w:val="673"/>
    <w:uiPriority w:val="99"/>
  </w:style>
  <w:style w:type="paragraph" w:styleId="675">
    <w:name w:val="Footer"/>
    <w:basedOn w:val="823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link w:val="675"/>
    <w:uiPriority w:val="99"/>
  </w:style>
  <w:style w:type="paragraph" w:styleId="677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next w:val="823"/>
    <w:link w:val="823"/>
    <w:qFormat/>
    <w:rPr>
      <w:rFonts w:eastAsia="Calibri"/>
      <w:sz w:val="24"/>
      <w:szCs w:val="24"/>
      <w:lang w:val="ru-RU" w:eastAsia="ru-RU" w:bidi="ar-SA"/>
    </w:rPr>
  </w:style>
  <w:style w:type="paragraph" w:styleId="824">
    <w:name w:val="Заголовок 2"/>
    <w:basedOn w:val="823"/>
    <w:next w:val="823"/>
    <w:link w:val="834"/>
    <w:qFormat/>
    <w:pPr>
      <w:jc w:val="center"/>
      <w:keepNext/>
      <w:outlineLvl w:val="1"/>
    </w:pPr>
    <w:rPr>
      <w:rFonts w:eastAsia="Times New Roman"/>
      <w:b/>
      <w:bCs/>
      <w:szCs w:val="22"/>
      <w:lang w:val="en-US" w:eastAsia="en-US"/>
    </w:rPr>
  </w:style>
  <w:style w:type="character" w:styleId="825">
    <w:name w:val="Основной шрифт абзаца"/>
    <w:next w:val="825"/>
    <w:link w:val="823"/>
    <w:semiHidden/>
  </w:style>
  <w:style w:type="table" w:styleId="826">
    <w:name w:val="Обычная таблица"/>
    <w:next w:val="826"/>
    <w:link w:val="823"/>
    <w:semiHidden/>
    <w:tblPr/>
  </w:style>
  <w:style w:type="numbering" w:styleId="827">
    <w:name w:val="Нет списка"/>
    <w:next w:val="827"/>
    <w:link w:val="823"/>
    <w:uiPriority w:val="99"/>
    <w:semiHidden/>
  </w:style>
  <w:style w:type="paragraph" w:styleId="828">
    <w:name w:val="FR1"/>
    <w:next w:val="828"/>
    <w:link w:val="823"/>
    <w:pPr>
      <w:ind w:left="80"/>
      <w:jc w:val="center"/>
      <w:widowControl w:val="off"/>
    </w:pPr>
    <w:rPr>
      <w:rFonts w:ascii="Courier New" w:hAnsi="Courier New" w:eastAsia="Calibri" w:cs="Courier New"/>
      <w:b/>
      <w:bCs/>
      <w:sz w:val="22"/>
      <w:szCs w:val="22"/>
      <w:lang w:val="ru-RU" w:eastAsia="ru-RU" w:bidi="ar-SA"/>
    </w:rPr>
  </w:style>
  <w:style w:type="paragraph" w:styleId="829">
    <w:name w:val="List Paragraph"/>
    <w:basedOn w:val="823"/>
    <w:next w:val="829"/>
    <w:link w:val="823"/>
    <w:pPr>
      <w:contextualSpacing/>
      <w:ind w:left="720"/>
    </w:pPr>
  </w:style>
  <w:style w:type="paragraph" w:styleId="830">
    <w:name w:val="ConsPlusTitle"/>
    <w:next w:val="830"/>
    <w:link w:val="823"/>
    <w:pPr>
      <w:widowControl w:val="off"/>
    </w:pPr>
    <w:rPr>
      <w:rFonts w:ascii="Arial" w:hAnsi="Arial" w:eastAsia="Calibri" w:cs="Arial"/>
      <w:b/>
      <w:bCs/>
      <w:lang w:val="ru-RU" w:eastAsia="ar-SA" w:bidi="ar-SA"/>
    </w:rPr>
  </w:style>
  <w:style w:type="paragraph" w:styleId="831">
    <w:name w:val="Обычный (веб)"/>
    <w:basedOn w:val="823"/>
    <w:next w:val="831"/>
    <w:link w:val="823"/>
    <w:semiHidden/>
    <w:pPr>
      <w:spacing w:before="100" w:beforeAutospacing="1" w:after="100" w:afterAutospacing="1"/>
    </w:pPr>
  </w:style>
  <w:style w:type="paragraph" w:styleId="832">
    <w:name w:val="Default"/>
    <w:next w:val="832"/>
    <w:link w:val="823"/>
    <w:rPr>
      <w:color w:val="000000"/>
      <w:sz w:val="24"/>
      <w:szCs w:val="24"/>
      <w:lang w:val="ru-RU" w:eastAsia="en-US" w:bidi="ar-SA"/>
    </w:rPr>
  </w:style>
  <w:style w:type="paragraph" w:styleId="833">
    <w:name w:val="ConsPlusNormal"/>
    <w:next w:val="833"/>
    <w:link w:val="823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character" w:styleId="834">
    <w:name w:val="Заголовок 2 Знак"/>
    <w:next w:val="834"/>
    <w:link w:val="824"/>
    <w:rPr>
      <w:b/>
      <w:bCs/>
      <w:sz w:val="24"/>
      <w:szCs w:val="22"/>
    </w:rPr>
  </w:style>
  <w:style w:type="paragraph" w:styleId="835">
    <w:name w:val="Абзац списка1"/>
    <w:basedOn w:val="823"/>
    <w:next w:val="835"/>
    <w:link w:val="823"/>
    <w:pPr>
      <w:contextualSpacing/>
      <w:ind w:left="720"/>
    </w:pPr>
  </w:style>
  <w:style w:type="table" w:styleId="836">
    <w:name w:val="Сетка таблицы"/>
    <w:basedOn w:val="826"/>
    <w:next w:val="836"/>
    <w:link w:val="823"/>
    <w:tblPr/>
  </w:style>
  <w:style w:type="paragraph" w:styleId="837">
    <w:name w:val="Абзац списка2"/>
    <w:basedOn w:val="823"/>
    <w:next w:val="837"/>
    <w:link w:val="823"/>
    <w:pPr>
      <w:contextualSpacing/>
      <w:ind w:left="720"/>
    </w:pPr>
  </w:style>
  <w:style w:type="paragraph" w:styleId="838">
    <w:name w:val="Верхний колонтитул"/>
    <w:basedOn w:val="823"/>
    <w:next w:val="838"/>
    <w:link w:val="83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9">
    <w:name w:val="Верхний колонтитул Знак"/>
    <w:next w:val="839"/>
    <w:link w:val="838"/>
    <w:uiPriority w:val="99"/>
    <w:rPr>
      <w:rFonts w:eastAsia="Calibri"/>
      <w:sz w:val="24"/>
      <w:szCs w:val="24"/>
    </w:rPr>
  </w:style>
  <w:style w:type="paragraph" w:styleId="840">
    <w:name w:val="Нижний колонтитул"/>
    <w:basedOn w:val="823"/>
    <w:next w:val="840"/>
    <w:link w:val="841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1">
    <w:name w:val="Нижний колонтитул Знак"/>
    <w:next w:val="841"/>
    <w:link w:val="840"/>
    <w:rPr>
      <w:rFonts w:eastAsia="Calibri"/>
      <w:sz w:val="24"/>
      <w:szCs w:val="24"/>
    </w:rPr>
  </w:style>
  <w:style w:type="paragraph" w:styleId="842">
    <w:name w:val="Текст выноски"/>
    <w:basedOn w:val="823"/>
    <w:next w:val="842"/>
    <w:link w:val="843"/>
    <w:rPr>
      <w:rFonts w:ascii="Tahoma" w:hAnsi="Tahoma" w:cs="Tahoma"/>
      <w:sz w:val="16"/>
      <w:szCs w:val="16"/>
    </w:rPr>
  </w:style>
  <w:style w:type="character" w:styleId="843">
    <w:name w:val="Текст выноски Знак"/>
    <w:next w:val="843"/>
    <w:link w:val="842"/>
    <w:rPr>
      <w:rFonts w:ascii="Tahoma" w:hAnsi="Tahoma" w:eastAsia="Calibri" w:cs="Tahoma"/>
      <w:sz w:val="16"/>
      <w:szCs w:val="16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revision>45</cp:revision>
  <dcterms:created xsi:type="dcterms:W3CDTF">2022-03-30T07:10:00Z</dcterms:created>
  <dcterms:modified xsi:type="dcterms:W3CDTF">2023-09-18T08:43:21Z</dcterms:modified>
  <cp:version>917504</cp:version>
</cp:coreProperties>
</file>