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C8" w:rsidRPr="008865C8" w:rsidRDefault="008865C8" w:rsidP="008865C8">
      <w:pPr>
        <w:pStyle w:val="aff0"/>
        <w:rPr>
          <w:rFonts w:ascii="Times New Roman" w:hAnsi="Times New Roman" w:cs="Times New Roman"/>
          <w:szCs w:val="28"/>
        </w:rPr>
      </w:pPr>
      <w:proofErr w:type="gramStart"/>
      <w:r w:rsidRPr="008865C8">
        <w:rPr>
          <w:rFonts w:ascii="Times New Roman" w:hAnsi="Times New Roman" w:cs="Times New Roman"/>
          <w:szCs w:val="28"/>
        </w:rPr>
        <w:t>РОССИЙСКАЯ  ФЕДЕРАЦИЯ</w:t>
      </w:r>
      <w:proofErr w:type="gramEnd"/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5C8">
        <w:rPr>
          <w:rFonts w:ascii="Times New Roman" w:hAnsi="Times New Roman" w:cs="Times New Roman"/>
          <w:b/>
          <w:sz w:val="28"/>
          <w:szCs w:val="28"/>
        </w:rPr>
        <w:t>АДМИНИСТРАЦИИ  ПЕТУШИНСКОГО</w:t>
      </w:r>
      <w:proofErr w:type="gramEnd"/>
      <w:r w:rsidRPr="008865C8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5C8">
        <w:rPr>
          <w:rFonts w:ascii="Times New Roman" w:hAnsi="Times New Roman" w:cs="Times New Roman"/>
          <w:b/>
          <w:sz w:val="28"/>
          <w:szCs w:val="28"/>
        </w:rPr>
        <w:t>Владимирской  области</w:t>
      </w:r>
      <w:proofErr w:type="gramEnd"/>
    </w:p>
    <w:p w:rsidR="008865C8" w:rsidRPr="008865C8" w:rsidRDefault="008865C8" w:rsidP="0088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C8" w:rsidRPr="008865C8" w:rsidRDefault="008865C8" w:rsidP="00886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C8">
        <w:rPr>
          <w:rFonts w:ascii="Times New Roman" w:hAnsi="Times New Roman" w:cs="Times New Roman"/>
          <w:sz w:val="24"/>
          <w:szCs w:val="24"/>
        </w:rPr>
        <w:t xml:space="preserve">от 15.09.2022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6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65C8">
        <w:rPr>
          <w:rFonts w:ascii="Times New Roman" w:hAnsi="Times New Roman" w:cs="Times New Roman"/>
          <w:b/>
          <w:sz w:val="24"/>
          <w:szCs w:val="24"/>
        </w:rPr>
        <w:t xml:space="preserve">г. Петушки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65C8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 w:rsidRPr="008865C8">
        <w:rPr>
          <w:rFonts w:ascii="Times New Roman" w:hAnsi="Times New Roman" w:cs="Times New Roman"/>
          <w:sz w:val="24"/>
          <w:szCs w:val="24"/>
        </w:rPr>
        <w:t>2259</w:t>
      </w:r>
    </w:p>
    <w:p w:rsidR="008865C8" w:rsidRPr="008865C8" w:rsidRDefault="008865C8" w:rsidP="008865C8">
      <w:pPr>
        <w:ind w:right="451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865C8" w:rsidRPr="008865C8" w:rsidTr="008865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5C8" w:rsidRPr="008865C8" w:rsidRDefault="008865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5C8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 в постановление администрации Петушинского района Владимирской области от 06.05.2022 № 1163 «Об утверждении Реестра муниципальных услуг (функций) муниципального образования «</w:t>
            </w:r>
            <w:proofErr w:type="spellStart"/>
            <w:r w:rsidRPr="008865C8">
              <w:rPr>
                <w:rFonts w:ascii="Times New Roman" w:hAnsi="Times New Roman" w:cs="Times New Roman"/>
                <w:i/>
                <w:sz w:val="24"/>
                <w:szCs w:val="24"/>
              </w:rPr>
              <w:t>Петушинский</w:t>
            </w:r>
            <w:proofErr w:type="spellEnd"/>
            <w:r w:rsidRPr="0088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район»»</w:t>
            </w:r>
          </w:p>
        </w:tc>
      </w:tr>
    </w:tbl>
    <w:p w:rsidR="008865C8" w:rsidRPr="008865C8" w:rsidRDefault="008865C8" w:rsidP="0088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8865C8">
        <w:rPr>
          <w:rFonts w:ascii="Times New Roman" w:hAnsi="Times New Roman" w:cs="Times New Roman"/>
          <w:color w:val="000000"/>
          <w:sz w:val="28"/>
          <w:szCs w:val="28"/>
        </w:rPr>
        <w:t>Федерального  закона</w:t>
      </w:r>
      <w:proofErr w:type="gramEnd"/>
      <w:r w:rsidRPr="008865C8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 </w:t>
      </w:r>
    </w:p>
    <w:p w:rsidR="008865C8" w:rsidRPr="008865C8" w:rsidRDefault="008865C8" w:rsidP="008865C8">
      <w:pPr>
        <w:pStyle w:val="2"/>
        <w:jc w:val="both"/>
        <w:rPr>
          <w:rFonts w:eastAsia="Calibri"/>
          <w:b w:val="0"/>
          <w:sz w:val="28"/>
          <w:szCs w:val="28"/>
        </w:rPr>
      </w:pPr>
      <w:r w:rsidRPr="008865C8">
        <w:rPr>
          <w:rFonts w:eastAsia="Calibri"/>
          <w:b w:val="0"/>
          <w:sz w:val="28"/>
          <w:szCs w:val="28"/>
        </w:rPr>
        <w:t xml:space="preserve">п о с </w:t>
      </w:r>
      <w:proofErr w:type="gramStart"/>
      <w:r w:rsidRPr="008865C8">
        <w:rPr>
          <w:rFonts w:eastAsia="Calibri"/>
          <w:b w:val="0"/>
          <w:sz w:val="28"/>
          <w:szCs w:val="28"/>
        </w:rPr>
        <w:t>т</w:t>
      </w:r>
      <w:proofErr w:type="gramEnd"/>
      <w:r w:rsidRPr="008865C8">
        <w:rPr>
          <w:rFonts w:eastAsia="Calibri"/>
          <w:b w:val="0"/>
          <w:sz w:val="28"/>
          <w:szCs w:val="28"/>
        </w:rPr>
        <w:t xml:space="preserve"> а н о в л я ю:</w:t>
      </w:r>
    </w:p>
    <w:p w:rsidR="008865C8" w:rsidRPr="008865C8" w:rsidRDefault="008865C8" w:rsidP="008865C8">
      <w:pPr>
        <w:spacing w:before="120" w:after="119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Петушинского района Владимирской области от 06.05.2022 № 1163 «Об утверждении Реестра муниципальных услуг (функций) муниципального образования «</w:t>
      </w:r>
      <w:proofErr w:type="spellStart"/>
      <w:r w:rsidRPr="008865C8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8865C8">
        <w:rPr>
          <w:rFonts w:ascii="Times New Roman" w:hAnsi="Times New Roman" w:cs="Times New Roman"/>
          <w:sz w:val="28"/>
          <w:szCs w:val="28"/>
        </w:rPr>
        <w:t xml:space="preserve"> район»» </w:t>
      </w:r>
      <w:proofErr w:type="gramStart"/>
      <w:r w:rsidRPr="008865C8">
        <w:rPr>
          <w:rFonts w:ascii="Times New Roman" w:hAnsi="Times New Roman" w:cs="Times New Roman"/>
          <w:sz w:val="28"/>
          <w:szCs w:val="28"/>
        </w:rPr>
        <w:t>изложив  приложение</w:t>
      </w:r>
      <w:proofErr w:type="gramEnd"/>
      <w:r w:rsidRPr="008865C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8865C8" w:rsidRPr="008865C8" w:rsidRDefault="008865C8" w:rsidP="008865C8">
      <w:pPr>
        <w:shd w:val="clear" w:color="auto" w:fill="FFFFFF"/>
        <w:spacing w:before="120" w:after="11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 xml:space="preserve">          2.Постановление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</w:t>
      </w:r>
      <w:proofErr w:type="spellStart"/>
      <w:r w:rsidRPr="008865C8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8865C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865C8" w:rsidRPr="008865C8" w:rsidRDefault="008865C8" w:rsidP="00886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5C8" w:rsidRPr="008865C8" w:rsidRDefault="008865C8" w:rsidP="00886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5C8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8865C8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8865C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А.В. КОПЫТОВ</w:t>
      </w:r>
    </w:p>
    <w:p w:rsidR="008865C8" w:rsidRDefault="008865C8" w:rsidP="008865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65C8" w:rsidRDefault="008865C8" w:rsidP="008865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8865C8" w:rsidSect="008865C8">
          <w:headerReference w:type="default" r:id="rId8"/>
          <w:headerReference w:type="first" r:id="rId9"/>
          <w:footerReference w:type="first" r:id="rId10"/>
          <w:pgSz w:w="11906" w:h="16838"/>
          <w:pgMar w:top="850" w:right="1134" w:bottom="1701" w:left="1276" w:header="708" w:footer="708" w:gutter="0"/>
          <w:cols w:space="708"/>
          <w:titlePg/>
          <w:docGrid w:linePitch="360"/>
        </w:sectPr>
      </w:pPr>
    </w:p>
    <w:p w:rsidR="00FA4CFD" w:rsidRDefault="00DD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4CFD" w:rsidRDefault="00DD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CFD" w:rsidRDefault="00DD1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FA4CFD" w:rsidRDefault="00DD1EC1">
      <w:pPr>
        <w:pStyle w:val="afd"/>
        <w:jc w:val="right"/>
        <w:rPr>
          <w:szCs w:val="28"/>
        </w:rPr>
      </w:pPr>
      <w:r>
        <w:rPr>
          <w:szCs w:val="28"/>
        </w:rPr>
        <w:t>от 15.09.2022 № 2259</w:t>
      </w:r>
    </w:p>
    <w:p w:rsidR="00FA4CFD" w:rsidRDefault="00DD1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A4CFD" w:rsidRDefault="00DD1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</w:p>
    <w:p w:rsidR="00FA4CFD" w:rsidRDefault="00DD1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A4CFD" w:rsidRDefault="00DD1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«ПЕТУШИНСКИЙ РАЙОН»</w:t>
      </w:r>
    </w:p>
    <w:tbl>
      <w:tblPr>
        <w:tblStyle w:val="afc"/>
        <w:tblpPr w:leftFromText="180" w:rightFromText="180" w:vertAnchor="page" w:horzAnchor="page" w:tblpX="1730" w:tblpY="4198"/>
        <w:tblW w:w="14613" w:type="dxa"/>
        <w:tblLayout w:type="fixed"/>
        <w:tblLook w:val="04A0" w:firstRow="1" w:lastRow="0" w:firstColumn="1" w:lastColumn="0" w:noHBand="0" w:noVBand="1"/>
      </w:tblPr>
      <w:tblGrid>
        <w:gridCol w:w="596"/>
        <w:gridCol w:w="4048"/>
        <w:gridCol w:w="3226"/>
        <w:gridCol w:w="3517"/>
        <w:gridCol w:w="3226"/>
      </w:tblGrid>
      <w:tr w:rsidR="00FA4CFD">
        <w:trPr>
          <w:trHeight w:val="3847"/>
        </w:trPr>
        <w:tc>
          <w:tcPr>
            <w:tcW w:w="595" w:type="dxa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048" w:type="dxa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226" w:type="dxa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Нормативный правовой акт, устанавливающий полномочия по предоставлению услуги (исполнению функции)</w:t>
            </w:r>
          </w:p>
        </w:tc>
        <w:tc>
          <w:tcPr>
            <w:tcW w:w="3517" w:type="dxa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Структурное подразделение администрации района, муниципальное бюджетное учреждение, предоставляющее муниципальную услугу (исполняющее функцию)</w:t>
            </w:r>
          </w:p>
        </w:tc>
        <w:tc>
          <w:tcPr>
            <w:tcW w:w="3226" w:type="dxa"/>
          </w:tcPr>
          <w:p w:rsidR="00FA4CFD" w:rsidRDefault="00DD1EC1">
            <w:pPr>
              <w:pStyle w:val="ConsPlusTitle"/>
              <w:ind w:right="88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Получатель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иципальной услуги</w:t>
            </w:r>
          </w:p>
        </w:tc>
      </w:tr>
      <w:tr w:rsidR="00FA4CFD">
        <w:trPr>
          <w:trHeight w:val="314"/>
        </w:trPr>
        <w:tc>
          <w:tcPr>
            <w:tcW w:w="595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1.</w:t>
            </w:r>
          </w:p>
        </w:tc>
        <w:tc>
          <w:tcPr>
            <w:tcW w:w="4048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Согласование схемы движения транспорта и пешеходов (проекта организации дорожного движения)</w:t>
            </w:r>
          </w:p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на период проведения работ на автомобильных дорогах общего пользования местного значения муниципального образования «</w:t>
            </w:r>
            <w:proofErr w:type="spellStart"/>
            <w:r>
              <w:rPr>
                <w:rFonts w:ascii="Tinos" w:eastAsia="Tinos" w:hAnsi="Tinos" w:cs="Tinos"/>
                <w:b w:val="0"/>
                <w:sz w:val="24"/>
              </w:rPr>
              <w:t>Петушинский</w:t>
            </w:r>
            <w:proofErr w:type="spellEnd"/>
            <w:r>
              <w:rPr>
                <w:rFonts w:ascii="Tinos" w:eastAsia="Tinos" w:hAnsi="Tinos" w:cs="Tinos"/>
                <w:b w:val="0"/>
                <w:sz w:val="24"/>
              </w:rPr>
              <w:t xml:space="preserve"> район»</w:t>
            </w:r>
          </w:p>
          <w:p w:rsidR="00FA4CFD" w:rsidRDefault="00FA4CFD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</w:p>
        </w:tc>
        <w:tc>
          <w:tcPr>
            <w:tcW w:w="3226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Административный регламент, утвержденный постановлением администрации Петушинского района от 25.09.2020 № 1548</w:t>
            </w:r>
          </w:p>
        </w:tc>
        <w:tc>
          <w:tcPr>
            <w:tcW w:w="3517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Управление жизнеобеспечение, цен и тарифов</w:t>
            </w:r>
          </w:p>
        </w:tc>
        <w:tc>
          <w:tcPr>
            <w:tcW w:w="3226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юридические лица и индивидуальные предприниматели</w:t>
            </w:r>
          </w:p>
        </w:tc>
      </w:tr>
      <w:tr w:rsidR="00FA4CFD">
        <w:trPr>
          <w:trHeight w:val="314"/>
        </w:trPr>
        <w:tc>
          <w:tcPr>
            <w:tcW w:w="595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lastRenderedPageBreak/>
              <w:t>2.</w:t>
            </w:r>
          </w:p>
        </w:tc>
        <w:tc>
          <w:tcPr>
            <w:tcW w:w="4048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Предоставление права на въезд и передвижение гру</w:t>
            </w:r>
            <w:r>
              <w:rPr>
                <w:rFonts w:ascii="Tinos" w:eastAsia="Tinos" w:hAnsi="Tinos" w:cs="Tinos"/>
                <w:b w:val="0"/>
                <w:sz w:val="24"/>
              </w:rPr>
              <w:t>зового автотранспорта в зонах ограничения его движения по автомобильным дорогам местного значения муниципального образования «</w:t>
            </w:r>
            <w:proofErr w:type="spellStart"/>
            <w:r>
              <w:rPr>
                <w:rFonts w:ascii="Tinos" w:eastAsia="Tinos" w:hAnsi="Tinos" w:cs="Tinos"/>
                <w:b w:val="0"/>
                <w:sz w:val="24"/>
              </w:rPr>
              <w:t>Петушинский</w:t>
            </w:r>
            <w:proofErr w:type="spellEnd"/>
            <w:r>
              <w:rPr>
                <w:rFonts w:ascii="Tinos" w:eastAsia="Tinos" w:hAnsi="Tinos" w:cs="Tinos"/>
                <w:b w:val="0"/>
                <w:sz w:val="24"/>
              </w:rPr>
              <w:t xml:space="preserve"> район»</w:t>
            </w:r>
          </w:p>
        </w:tc>
        <w:tc>
          <w:tcPr>
            <w:tcW w:w="3226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Административный регламент, утвержденный постановлением администрации Петушинского района от 15.12.2021 № 1956</w:t>
            </w:r>
          </w:p>
        </w:tc>
        <w:tc>
          <w:tcPr>
            <w:tcW w:w="3517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>Управление жизнеобеспечение, цен и тарифов</w:t>
            </w:r>
          </w:p>
        </w:tc>
        <w:tc>
          <w:tcPr>
            <w:tcW w:w="3226" w:type="dxa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</w:rPr>
              <w:t xml:space="preserve"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</w:t>
            </w:r>
            <w:r>
              <w:rPr>
                <w:rFonts w:ascii="Tinos" w:eastAsia="Tinos" w:hAnsi="Tinos" w:cs="Tinos"/>
                <w:b w:val="0"/>
                <w:sz w:val="24"/>
              </w:rPr>
              <w:t>предоставлении муниципальной услуги</w:t>
            </w:r>
          </w:p>
          <w:p w:rsidR="00FA4CFD" w:rsidRDefault="00FA4CFD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14.06.2022 № 1431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23.11.2021 № 1841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постановлением администрации Петушинского района от 23.11.2021 № 1840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 юридические лица, имеющие в собственности земельные участки либо их представители, наделенные полномочиям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 порядке, установленном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находящегося в муниципальной или государственной собственности, а также земельного участка, собственность на который не разграничена, на торгах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тративный регламент, утвержденный постановлением администрации Петушинского района от 15.12.2021 № 1967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 администрации Петушинского района от 15.12.2021 № 1965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государственной или муниципальной собственности, земельных участков, собственность на которые не разграничена, в целях, указанных в </w:t>
            </w:r>
            <w:hyperlink r:id="rId11" w:tooltip="consultantplus://offline/ref=70C4DADF29FBCEB4496BA299255CF42B2C47CAD16523C51A571DE75FE513F43D0A3FE40CD77E207B2F961BAF78180C8016DB5E926F85s9D9N" w:history="1"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подпунктах 1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hyperlink r:id="rId12" w:tooltip="consultantplus://offline/ref=70C4DADF29FBCEB4496BA299255CF42B2C47CAD16523C51A571DE75FE513F43D0A3FE40CD07A207B2F961BAF78180C8016DB5E926F85s9D9N" w:history="1"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hyperlink r:id="rId13" w:tooltip="consultantplus://offline/ref=70C4DADF29FBCEB4496BA299255CF42B2C47CAD16523C51A571DE75FE513F43D0A3FE40FD571267B2F961BAF78180C8016DB5E926F85s9D9N" w:history="1"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7 пункта 1 статьи 39.33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Земельного кодекса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от 08.12.2021 № 1931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16.12.2021 № 197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построенных 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йона от 29.12.2021 № 2042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Физические лица (в том числе зарегистрированные в качестве индивидуальных предпринимателей) или юридические лица.</w:t>
            </w:r>
          </w:p>
          <w:p w:rsidR="00FA4CFD" w:rsidRDefault="00DD1EC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zh-CN" w:bidi="hi-IN"/>
              </w:rPr>
              <w:t>Физические лица (в том числе зарегистрированные в качестве инди</w:t>
            </w:r>
            <w:r>
              <w:rPr>
                <w:rFonts w:eastAsia="Arial"/>
                <w:sz w:val="24"/>
                <w:szCs w:val="24"/>
                <w:lang w:eastAsia="zh-CN" w:bidi="hi-IN"/>
              </w:rPr>
              <w:t>видуальных предпринимателей) или юридические лица, обеспечивающие строительство или реконструкцию объектов капитального строительства на земельных участках Органы государственной власти, органы управления государственными внебюджетными фондами или органы м</w:t>
            </w:r>
            <w:r>
              <w:rPr>
                <w:rFonts w:eastAsia="Arial"/>
                <w:sz w:val="24"/>
                <w:szCs w:val="24"/>
                <w:lang w:eastAsia="zh-CN" w:bidi="hi-IN"/>
              </w:rPr>
              <w:t>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</w:t>
            </w:r>
            <w:r>
              <w:rPr>
                <w:rFonts w:eastAsia="Arial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Arial"/>
                <w:sz w:val="24"/>
                <w:szCs w:val="24"/>
                <w:lang w:eastAsia="zh-CN" w:bidi="hi-IN"/>
              </w:rPr>
              <w:t>заказчика)</w:t>
            </w:r>
            <w:r>
              <w:rPr>
                <w:sz w:val="24"/>
                <w:szCs w:val="24"/>
                <w:lang w:eastAsia="en-US"/>
              </w:rPr>
              <w:t>, либо их представители, наделенные полномочиями в порядке, устан</w:t>
            </w:r>
            <w:r>
              <w:rPr>
                <w:sz w:val="24"/>
                <w:szCs w:val="24"/>
                <w:lang w:eastAsia="en-US"/>
              </w:rPr>
              <w:t xml:space="preserve">овленном законодательством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  <w:p w:rsidR="00FA4CFD" w:rsidRDefault="00FA4CFD">
            <w:pPr>
              <w:widowControl w:val="0"/>
              <w:jc w:val="both"/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собственности, земельного участка, собственность на который не разграничена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15.12.2021 № 1969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Физические и юридические лица, либо их представители, наделенные полномочиями в порядке,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ушинского района от 15.12.2021 № 1964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15.12.2021 № 1960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 юридические лица, имеющие в собственности земельные участки либо их представители, наделенные полномочиями в порядке, установленном законодательством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акта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(семейного) капитала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Административный регламент, утвержденный постановлением администрации Пет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ушинского района от 29.12.2021 № 2041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лица, получившие государственный сертификат на материнский (семейный) капитал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имеющие в собственности земельные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участки либо их представители, наделенные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полномочиями в порядке, установленном законодательством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, утвержденный постановлением администрации Петушинского района от 16.06.2022 № 1458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 юридические лица, имеющие в собственности земельные участки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вязи с продлением срока действия такого разрешения)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16.12.2021 № 1975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обеспечив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ающие на принадлежащем им земельном участке или на земельном участке иного правообладателя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(которому при осуществлении бюджетных инвестиций в объекты капитального строительства государственной (муниципальной) собственности, органы государственной власти, Г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осударственная корпорация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по атомной энергии «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Роскосмос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», органы управления государственными внебюджетными фондами или органы местного самоуправления передали в случаях, установленных бюджет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ным законодательством Российской Федерации, на основании соглашений либо их представители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15.12.2021 № 1963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 юридические лица, имеющие в собственности земельные участки либо их представители, наделенные полномочиями в порядке, установленном законодательством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собственность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Административный регламент, утвержденный постановлением администрации Петушинского района от 15.12.2021 № 1962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Субъекты малого и среднего предпринимательства (юридические лица и индивидуальные предприним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атели), арендующие недвижимое имущество, находящееся в собственности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етушинского района от 23.11.2021 № 1842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15.12.2021 № 1970</w:t>
            </w:r>
          </w:p>
          <w:p w:rsidR="00FA4CFD" w:rsidRDefault="00FA4CFD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по управлению имуществом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FA4CFD" w:rsidRDefault="00FA4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новлением администрации Петушинского района от 15.12.2021 № 1966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Физические и юридические лица, либо их представители, наделенные полномочиями в порядке, установленном законодательством Российской Федера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15.12.2021 № 1968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изические и юридические лица (далее – заявители), имеющие в собственности земельные участки либо их представители, наделенные полномочиями в порядке, установленном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законодательством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4" w:tooltip="https://petushki.info/zips/355%20%D0%BE%D1%82%2024.01.2019%20%D0%BE%D1%82%20%D0%A0%D0%B5%D0%B3%D0%BB%20%20%D0%B0%D1%80%D0%B5%D0%BD%D0%B4%D0%B0,%20%D0%B1%D0%B5%D0%B7%D0%B2.%20%D0%BF%D0%BE%D0%BB%D1%8C%D0%B7%20%D1%81%20%D0%B8%D0%B7%D0%BC.%20%D0%BE%D1%82%2005.06.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Предоставление муниципального имущества (за исключением земельных участков) муниципального образования «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Петушинский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район» в аренду, безвозмездное пользование, доверительное управление</w:t>
              </w:r>
            </w:hyperlink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постановлением администрации Петушинского района от 24.01.2019 № 355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jc w:val="center"/>
            </w:pPr>
            <w:r>
              <w:rPr>
                <w:bCs/>
                <w:sz w:val="24"/>
                <w:szCs w:val="24"/>
              </w:rPr>
              <w:t>Юридические лица независимо от их организационно-правовой формы</w:t>
            </w:r>
          </w:p>
          <w:p w:rsidR="00FA4CFD" w:rsidRDefault="00DD1EC1">
            <w:pPr>
              <w:spacing w:before="280"/>
              <w:jc w:val="center"/>
            </w:pPr>
            <w:r>
              <w:rPr>
                <w:bCs/>
                <w:sz w:val="24"/>
                <w:szCs w:val="24"/>
              </w:rPr>
              <w:t>Физические лица, в том числе индивидуальные предприниматели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5" w:tooltip="https://petushki.info/zips/356%20%D0%BE%D1%82%2024.01.2019%20%D0%A0%D0%B5%D0%B3%D0%BB%D0%B0%D0%BC%D0%B5%D0%BD%D1%82%20%D0%BF%D1%80%D0%B5%D0%B4.%20%D0%B8%D0%BD%D1%84%D0%BE%D1%80%D0%BC%20%D1%81%20%D0%B8%D0%B7%D0%BC%D0%B5%D0%BD.%20%D0%B2%20%D0%BD%D0%BE%D0%B2%D0%B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Предоставление информации об объектах недвижимого имущества, находящихся в собственности муниципального образования «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Петушинский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район», предназначенных для сдачи в аренду</w:t>
              </w:r>
            </w:hyperlink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амент, утвержденный постановлением администрации Петушинского района от 24.01.2019 № 356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Юридические и физические лица, индивидуальные предприниматели, либо их законные представители или их представител</w:t>
            </w:r>
            <w:r>
              <w:rPr>
                <w:sz w:val="24"/>
                <w:szCs w:val="24"/>
              </w:rPr>
              <w:t>и по доверенности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783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6" w:tooltip="https://petushki.info/zips/%D0%A0-876.doc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Передача жилых помещений муниципального жилищного фонда муниципального образования «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Петушинский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район» в порядке приватизации</w:t>
              </w:r>
            </w:hyperlink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регламент, утвержденный постановлением администрации Петушинского района от 10.06.2021 № 876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jc w:val="center"/>
            </w:pPr>
            <w:r>
              <w:rPr>
                <w:bCs/>
                <w:sz w:val="24"/>
                <w:szCs w:val="24"/>
              </w:rPr>
              <w:t>Граждане Российской Федерации, имеющие право пользования жилыми помещениями муниципального жи</w:t>
            </w:r>
            <w:r>
              <w:rPr>
                <w:bCs/>
                <w:sz w:val="24"/>
                <w:szCs w:val="24"/>
              </w:rPr>
              <w:t xml:space="preserve">лищного фонда на условиях социального найма, которые вправе приобрести их на условиях, предусмотренных </w:t>
            </w:r>
            <w:hyperlink r:id="rId17" w:tooltip="consultantplus://offline/ref=4EDF357FA3FEF52E96BAAF639C03119653E5DE010591546D643AD602FA17751B029B8416B9D5D65B230BD59B1FO2qBG" w:history="1">
              <w:r>
                <w:rPr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bCs/>
                <w:sz w:val="24"/>
                <w:szCs w:val="24"/>
              </w:rPr>
              <w:t xml:space="preserve"> Российской Федерации от 04.07.1991 № 1541-1 "О приватизации жилищного фонда в Российской Федерации", иными нормативными </w:t>
            </w:r>
            <w:r>
              <w:rPr>
                <w:bCs/>
                <w:sz w:val="24"/>
                <w:szCs w:val="24"/>
              </w:rPr>
              <w:lastRenderedPageBreak/>
              <w:t xml:space="preserve">правовыми </w:t>
            </w:r>
            <w:r>
              <w:rPr>
                <w:bCs/>
                <w:sz w:val="24"/>
                <w:szCs w:val="24"/>
              </w:rPr>
              <w:t>актами Российской Федерации, нормативными правовыми актами Владимирской области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</w:t>
            </w:r>
            <w:r>
              <w:rPr>
                <w:bCs/>
                <w:sz w:val="24"/>
                <w:szCs w:val="24"/>
              </w:rPr>
              <w:t>иц и несовершеннолетних в возрасте от 14 до 18 лет либо их уполномоченных представителей, обратившиеся в администрацию Петушинского района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Выдача выписок из Правил землепользования и застройки сельских поселений по территориальным зонам и разрешенному использованию земельных участков и объектов капитального строительства</w:t>
            </w:r>
          </w:p>
          <w:p w:rsidR="00FA4CFD" w:rsidRDefault="00FA4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Административный регламент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утвержденный постановлением администрации П</w:t>
            </w:r>
            <w:r>
              <w:rPr>
                <w:sz w:val="24"/>
                <w:szCs w:val="24"/>
              </w:rPr>
              <w:t>етушинского района от 28.07.2015 № 1205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Юридические и физические лица.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27.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информации о результатах сданных экзаменов, тестирования и иных вступительных  испытаний, а также о зачислении в образовательные организации, расположенные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lastRenderedPageBreak/>
              <w:t>Административный регламе</w:t>
            </w: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 xml:space="preserve">нт , утвержденный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05.12.2013 № 2755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 и их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28.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текущей успеваемости учащегос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я, ведении электронного дневника и электронного журнала успеваемости учащихся образовательных организаций,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расположенных  на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территории 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Петушинского района от 05.12.2013  № 2754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 и их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29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графиках  образовательных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организаций, расположенных  на территории 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 администрации Петушинского района от 05.12.2013 № 2753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 и их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30.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05.12.2013 № 2756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 и их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31.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отдыха детей в каникулярное время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Петушинского района от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15.12.2021 № 1959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граждане (родители, законные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вители) несовершеннолетнего в возрасте от 6,5 до 17 лет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32.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Постановка на учет и зачисление детей в образовательные организации, реализующие основную общеобразовательную программу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 муниципальном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образовании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Петушинского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районаот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02.06.2022 № 1356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«Управление образования администрации Петушинского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района» и образовательными организациями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лица,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проживающие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родители (законные представители) детей от 2 месяцев (при наличии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соответствующих условий в образовательной организации)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Признание молодой семьи участницей основного мероприятия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«Обеспечение жильем молодых семей», утвержденного Постановлением Правительства РФ от 30.12.2017 № 1710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25.01.2019 № 361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неполная молодая сем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ья, состоящая из одного молодого родителя, являющегося гражданином Российской Федерации, и одного ребенка и более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молодой семье свидетельства о праве на получение социальной выплаты на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приобретение (строительство) жилья в рамках реализации осно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вного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мероприятия «Обеспечение жильем молодых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семей»,утвержденного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Постановлением Правительства РФ от 30.12.2017 № 1710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lastRenderedPageBreak/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Петушинского района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25.01.2019 № 360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Молодые семьи - участники основного мероприятия «Обеспечение жильем молодых семей» государственной программы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Российской Федерации «Обеспечение доступным и комфортным жильем и коммунальными услугами граждан Российс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кой Федерации», включенные в список молодых семей - претендентов на получение социальных выплат в соответствующем году и в резерв на получение социальных выплат в соответствующем году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молодой семье Петушинского района дополнительной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оциальной выплаты при рождении (усыновлении) одного ребенка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17.06.2022 № 1470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Молодые семьи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условии:</w:t>
            </w:r>
          </w:p>
          <w:p w:rsidR="00FA4CFD" w:rsidRDefault="00DD1EC1">
            <w:pPr>
              <w:pStyle w:val="ConsPlusTitle"/>
              <w:numPr>
                <w:ilvl w:val="0"/>
                <w:numId w:val="6"/>
              </w:numPr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Рождения (усыновления) одного ребенка после утверждения Губернатором Владимирской области списка молодых семей - претендентов на получение социальной выплаты и использовавшие социальную выплату, полученную на приобретение (строительство) жилья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соответствии с Правилами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(далее - молодые семьи).</w:t>
            </w:r>
          </w:p>
          <w:p w:rsidR="00FA4CFD" w:rsidRDefault="00DD1EC1">
            <w:pPr>
              <w:pStyle w:val="ConsPlusTitle"/>
              <w:numPr>
                <w:ilvl w:val="0"/>
                <w:numId w:val="6"/>
              </w:numPr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 каж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 из супругов или одного родителя в неполной семье не должен превышать 35 лет на дату регистрации заявления о предоставлении дополнительной социальной выплаты</w:t>
            </w:r>
          </w:p>
          <w:p w:rsidR="00FA4CFD" w:rsidRDefault="00FA4CFD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Признание многодетной семьи участницей подпрограммы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«Обеспечение жильем многодетных семе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й Владимирской области», утвержденной постановлением Губернатора Владимирской области от 17.12.2013 № 1390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13.03.2019 № 694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Управление экономического развития адми</w:t>
            </w:r>
            <w:r>
              <w:rPr>
                <w:sz w:val="24"/>
                <w:szCs w:val="24"/>
              </w:rPr>
              <w:t>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spacing w:after="120"/>
              <w:jc w:val="both"/>
            </w:pPr>
            <w:r>
              <w:rPr>
                <w:sz w:val="24"/>
                <w:szCs w:val="24"/>
              </w:rPr>
              <w:t>Многодетная семья, соответствующая следующим требованиям: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возраст трех и более детей на дату подачи заявления не превышает 18 лет. В сл</w:t>
            </w:r>
            <w:r>
              <w:rPr>
                <w:sz w:val="24"/>
                <w:szCs w:val="24"/>
              </w:rPr>
              <w:t xml:space="preserve">учае достижения ребенком (детьми) возраста 18 лет </w:t>
            </w:r>
            <w:r>
              <w:rPr>
                <w:sz w:val="24"/>
                <w:szCs w:val="24"/>
              </w:rPr>
              <w:lastRenderedPageBreak/>
              <w:t xml:space="preserve">право семьи на участие в Подпрограмме сохраняется, если органом местного самоуправления принято решение о предоставлении данной семье земельного участка под индивидуальное жилищное строительство в порядке, </w:t>
            </w:r>
            <w:r>
              <w:rPr>
                <w:sz w:val="24"/>
                <w:szCs w:val="24"/>
              </w:rPr>
              <w:t>предусмотренном Законом Владимирской области «О регулировании земельных отношений на территории Владимирской области»;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признанная нуждающейся в улучшении жилищных условий (под нуждающимися в </w:t>
            </w:r>
            <w:r>
              <w:rPr>
                <w:sz w:val="24"/>
                <w:szCs w:val="24"/>
              </w:rPr>
              <w:t>улучшении жилищных условий понимаются многодетные семьи, поставленные на учет в качестве нуждающихся в улучшении жилищных условий до 1 марта 2005 года, а также многодетные семьи, признанные органами местного самоуправления по месту их постоянного жительств</w:t>
            </w:r>
            <w:r>
              <w:rPr>
                <w:sz w:val="24"/>
                <w:szCs w:val="24"/>
              </w:rPr>
              <w:t xml:space="preserve">а нуждающимися в улучшении жилищных условий после 1 марта 2005 года по тем же основаниям, которые установлены </w:t>
            </w:r>
            <w:r>
              <w:rPr>
                <w:sz w:val="24"/>
                <w:szCs w:val="24"/>
              </w:rPr>
              <w:lastRenderedPageBreak/>
              <w:t xml:space="preserve">статьей 51 Жилищного кодекса Российской Федерации для признания граждан нуждающимися в жилых помещениях, предоставляемых по договорам социального </w:t>
            </w:r>
            <w:r>
              <w:rPr>
                <w:sz w:val="24"/>
                <w:szCs w:val="24"/>
              </w:rPr>
              <w:t>найма, вне зависимости от того, поставлены ли они на учет в качестве нуждающихся в жилых помещениях);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имеющая доходы либо иные денежные средства для оплаты расчетной (средней) стоимости строительства индивидуального жилого дома в части, превышающей размер</w:t>
            </w:r>
            <w:r>
              <w:rPr>
                <w:sz w:val="24"/>
                <w:szCs w:val="24"/>
              </w:rPr>
              <w:t xml:space="preserve"> предоставляемой социальной выплаты;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имеющая земельный участок под индивидуальное жилищное строительство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многодетной семье свидетельства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 праве на получение социальной выплаты на строительство индивидуального жилого дома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в рамках реализации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подпрограммы «Обеспечение жильем многодетных семей Владимирской области», утвержденной постановлением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Губернатора Владимирской области от 17.12.2013 № 1390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lastRenderedPageBreak/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13.03.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№ 693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Многодетные семьи - участники подпрограммы «Обеспечение жильем многодетных семей» государственной программы Владимирской области «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Обеспечение жильем многодетных семей Владимирс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включенные в список многодетных семей - претендентов на получение социальных выплат в соответствующем году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Включение в список получателей жилищных субсидий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гражданских служащих Владимирской области, работников государственных учреждений, финансируемых из областного бюджета, муниципальных служащих и работников учреждений бюджетной сферы, финансируемых из местных бюджетов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</w:t>
            </w: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17.06.2022 № 1469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spacing w:after="120"/>
              <w:jc w:val="both"/>
            </w:pPr>
            <w:r>
              <w:rPr>
                <w:sz w:val="24"/>
                <w:szCs w:val="24"/>
              </w:rPr>
              <w:t>Граждане, соответствующие следующим требованиям: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имеющие стаж государственной гражданской, муницип</w:t>
            </w:r>
            <w:r>
              <w:rPr>
                <w:sz w:val="24"/>
                <w:szCs w:val="24"/>
              </w:rPr>
              <w:t>альной службы, стаж работы в учреждениях, финансируемых из областного или местных бюджетов, не менее 3 лет, предшествующих дате обращения за субсидией;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признанные нуждающимся в улучшении жилищных условий;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имеющие доходы либо иные денежные средства, доста</w:t>
            </w:r>
            <w:r>
              <w:rPr>
                <w:sz w:val="24"/>
                <w:szCs w:val="24"/>
              </w:rPr>
              <w:t>точные для оплаты расчетной (средней) стоимости жилья в части, превышающей размер предоставляемой выплаты.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свидетельства о праве на получение субсидии на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приобретение (строительство) жилья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государственным гражданским служащим Владимирской обла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lastRenderedPageBreak/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Петуши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нского района от 17.06.2022 № 1471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Государственные гражданские служащие Владимирской области,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работники государственных учреждений, финансируемых из областного бюджета, муниципальные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служащие и работники учреждений бюджетной сферы, финансируемые из местных бюджетов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служебных жилых помещений специализированного жилищного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тановлением администрации Петушинского района от 01.07.2022 № 1588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spacing w:after="120"/>
              <w:jc w:val="both"/>
            </w:pPr>
            <w:r>
              <w:rPr>
                <w:sz w:val="24"/>
                <w:szCs w:val="24"/>
              </w:rPr>
              <w:t>Граждане, не обеспеченные жилыми помещениями в соответствующем населенном пункте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Петушинский</w:t>
            </w:r>
            <w:proofErr w:type="spellEnd"/>
            <w:r>
              <w:rPr>
                <w:sz w:val="24"/>
                <w:szCs w:val="24"/>
              </w:rPr>
              <w:t xml:space="preserve"> район», в связи с характером их трудовых отношений и (или) службы, в случаях, предусмотренных трудовым договором (контрактом), относящиеся к следующим категориям: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–в</w:t>
            </w:r>
            <w:r>
              <w:rPr>
                <w:sz w:val="24"/>
                <w:szCs w:val="24"/>
              </w:rPr>
              <w:t>ыборные должностные лица и муниципальные служащие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Петушинский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район»;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–р</w:t>
            </w:r>
            <w:r>
              <w:rPr>
                <w:sz w:val="24"/>
                <w:szCs w:val="24"/>
              </w:rPr>
              <w:t>аботники муниципальных учреждений культуры;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t>–р</w:t>
            </w:r>
            <w:r>
              <w:rPr>
                <w:sz w:val="24"/>
                <w:szCs w:val="24"/>
              </w:rPr>
              <w:t>аботники муниципальных учреждений спорта;</w:t>
            </w:r>
          </w:p>
          <w:p w:rsidR="00FA4CFD" w:rsidRDefault="00DD1EC1">
            <w:pPr>
              <w:spacing w:after="120"/>
              <w:jc w:val="both"/>
            </w:pPr>
            <w:r>
              <w:rPr>
                <w:iCs/>
                <w:sz w:val="24"/>
                <w:szCs w:val="24"/>
              </w:rPr>
              <w:lastRenderedPageBreak/>
              <w:t>–р</w:t>
            </w:r>
            <w:r>
              <w:rPr>
                <w:sz w:val="24"/>
                <w:szCs w:val="24"/>
              </w:rPr>
              <w:t xml:space="preserve">аботники муниципальных учреждений образования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мер социальной поддержки по обеспечению жильем в соответствии с постановлением Губернато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 Владимирской области от 23.06.2006 № 450 «О мерах социальной поддержки по обеспечению жильем отдельных категорий граждан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24.01.2020 № 149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 xml:space="preserve">1.Заявителями, имеющими право на предоставление Муниципальной услуги, </w:t>
            </w:r>
            <w:r>
              <w:rPr>
                <w:sz w:val="24"/>
                <w:szCs w:val="24"/>
              </w:rPr>
              <w:t>в форме субсидий на приобретение жилья,</w:t>
            </w:r>
            <w:r>
              <w:rPr>
                <w:sz w:val="24"/>
              </w:rPr>
              <w:t xml:space="preserve"> являются граждане: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–инвалиды Великой Отечественной войны;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–участники Великой О</w:t>
            </w:r>
            <w:r>
              <w:rPr>
                <w:sz w:val="24"/>
              </w:rPr>
              <w:t>течественной войны, в том числе 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</w:t>
            </w:r>
            <w:r>
              <w:rPr>
                <w:sz w:val="24"/>
              </w:rPr>
              <w:t>нослужащие, награжденные орденами или медалями СССР за службу в указанный период;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 xml:space="preserve">–лица, работавшие в период Великой Отечественной войны на объектах противовоздушной обороны, местной противовоздушной </w:t>
            </w:r>
            <w:r>
              <w:rPr>
                <w:sz w:val="24"/>
              </w:rPr>
              <w:lastRenderedPageBreak/>
              <w:t>обороны, строительстве оборонительных сооружений, военно</w:t>
            </w:r>
            <w:r>
              <w:rPr>
                <w:sz w:val="24"/>
              </w:rPr>
              <w:t>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</w:t>
            </w:r>
            <w:r>
              <w:rPr>
                <w:sz w:val="24"/>
              </w:rPr>
              <w:t>е в начале Великой Отечественной войны в портах других государств;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–лица, награжденные знаком «Жителю блокадного Ленинграда»;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–члены семей погибших (умерших) инвалидов Великой Отечественной войны и участники Великой Отечественной войны, члены семей погибши</w:t>
            </w:r>
            <w:r>
              <w:rPr>
                <w:sz w:val="24"/>
              </w:rPr>
              <w:t xml:space="preserve">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</w:t>
            </w:r>
            <w:r>
              <w:rPr>
                <w:sz w:val="24"/>
              </w:rPr>
              <w:lastRenderedPageBreak/>
              <w:t>погибших работников госпиталей и больниц города Ленинграда.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–инвалиды боевых действий, а также</w:t>
            </w:r>
            <w:r>
              <w:rPr>
                <w:sz w:val="24"/>
              </w:rPr>
              <w:t xml:space="preserve">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</w:t>
            </w:r>
            <w:r>
              <w:rPr>
                <w:sz w:val="24"/>
              </w:rPr>
              <w:t>увечья, полученных при исполнении обязанностей военной службы (служебных обязанностей);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–ветераны боевых действий;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–члены семей погибших (умерших) инвалидов боевых действий и ветеранов боевых действий, членов семей военнослужащих, лиц рядового и начальству</w:t>
            </w:r>
            <w:r>
              <w:rPr>
                <w:sz w:val="24"/>
              </w:rPr>
              <w:t xml:space="preserve">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</w:t>
            </w:r>
            <w:r>
              <w:rPr>
                <w:sz w:val="24"/>
              </w:rPr>
              <w:lastRenderedPageBreak/>
              <w:t>системы и органов государственной безопасности, погибших при исполнении обязанностей военной службы (служ</w:t>
            </w:r>
            <w:r>
              <w:rPr>
                <w:sz w:val="24"/>
              </w:rPr>
              <w:t>ебных обязанностей), члены семей военнослужащих, погибших в плену, признанные в установленном порядке пропавшими без вести в районах боевых действий;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–имеющие право на обеспечение жильем в соответствии с Федеральным законом от 24.11.1995 № 181-ФЗ «О социал</w:t>
            </w:r>
            <w:r>
              <w:rPr>
                <w:sz w:val="24"/>
              </w:rPr>
              <w:t>ьной защите инвалидов в Российской Федерации».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 xml:space="preserve">2.Заявителями, имеющими право на предоставление Муниципальной услуги, </w:t>
            </w:r>
            <w:r>
              <w:rPr>
                <w:sz w:val="24"/>
                <w:szCs w:val="24"/>
              </w:rPr>
              <w:t>в форме единовременной денежной выплаты на строительство или приобретение жилого помещения,</w:t>
            </w:r>
            <w:r>
              <w:rPr>
                <w:sz w:val="24"/>
              </w:rPr>
              <w:t xml:space="preserve"> являются граждане:</w:t>
            </w:r>
          </w:p>
          <w:p w:rsidR="00FA4CFD" w:rsidRDefault="00DD1EC1">
            <w:pPr>
              <w:pStyle w:val="a4"/>
              <w:spacing w:after="120"/>
              <w:jc w:val="both"/>
            </w:pPr>
            <w:proofErr w:type="gramStart"/>
            <w:r>
              <w:rPr>
                <w:sz w:val="24"/>
              </w:rPr>
              <w:t>а)признанные</w:t>
            </w:r>
            <w:proofErr w:type="gramEnd"/>
            <w:r>
              <w:rPr>
                <w:sz w:val="24"/>
              </w:rPr>
              <w:t xml:space="preserve"> нуждающимися в </w:t>
            </w:r>
            <w:r>
              <w:rPr>
                <w:sz w:val="24"/>
              </w:rPr>
              <w:t>улучшении жилищных условий, вставшие на учет до 1 января 2005 года: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lastRenderedPageBreak/>
              <w:t>–инвалиды боевых действий, а также военнослужащие</w:t>
            </w:r>
            <w:r>
              <w:rPr>
                <w:sz w:val="24"/>
              </w:rPr>
              <w:t xml:space="preserve">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</w:t>
            </w:r>
            <w:r>
              <w:rPr>
                <w:sz w:val="24"/>
              </w:rPr>
              <w:t>ных при исполнении обязанностей военной службы (служебных обязанностей);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–ветераны боевых действий;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</w:t>
            </w:r>
            <w:r>
              <w:rPr>
                <w:sz w:val="24"/>
              </w:rPr>
              <w:t xml:space="preserve">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</w:t>
            </w:r>
            <w:r>
              <w:rPr>
                <w:sz w:val="24"/>
              </w:rPr>
              <w:lastRenderedPageBreak/>
              <w:t>исполнении обязанностей военной службы (служебных обязанност</w:t>
            </w:r>
            <w:r>
              <w:rPr>
                <w:sz w:val="24"/>
              </w:rPr>
              <w:t>ей), члены семей военнослужащих, погибших в плену, признанных в установленном порядке пропавшими без вести в районах боевых действий;</w:t>
            </w:r>
          </w:p>
          <w:p w:rsidR="00FA4CFD" w:rsidRDefault="00DD1EC1">
            <w:pPr>
              <w:pStyle w:val="a4"/>
              <w:spacing w:after="120"/>
              <w:jc w:val="both"/>
            </w:pPr>
            <w:proofErr w:type="gramStart"/>
            <w:r>
              <w:rPr>
                <w:sz w:val="24"/>
              </w:rPr>
              <w:t>б)признанные</w:t>
            </w:r>
            <w:proofErr w:type="gramEnd"/>
            <w:r>
              <w:rPr>
                <w:sz w:val="24"/>
              </w:rPr>
              <w:t xml:space="preserve"> нуждающимися в улучшении жилищных условий: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–инвалиды Великой Отечественной войны;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–участники Великой Отечеств</w:t>
            </w:r>
            <w:r>
              <w:rPr>
                <w:sz w:val="24"/>
              </w:rPr>
              <w:t>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</w:t>
            </w:r>
            <w:r>
              <w:rPr>
                <w:sz w:val="24"/>
              </w:rPr>
              <w:t>щие, награжденные орденами или медалями СССР за службу в указанный период;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 xml:space="preserve">–лица, работавшие в период Великой Отечественной войны на объектах </w:t>
            </w:r>
            <w:r>
              <w:rPr>
                <w:sz w:val="24"/>
              </w:rPr>
              <w:lastRenderedPageBreak/>
              <w:t>противовоздушной обороны, местной противовоздушной обороны, строительстве оборонительных сооружений, военно-морски</w:t>
            </w:r>
            <w:r>
              <w:rPr>
                <w:sz w:val="24"/>
              </w:rPr>
              <w:t>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</w:t>
            </w:r>
            <w:r>
              <w:rPr>
                <w:sz w:val="24"/>
              </w:rPr>
              <w:t>але Великой Отечественной войны в портах других государств;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–лица, награжденные знаком «Жителю блокадного Ленинграда»;</w:t>
            </w:r>
          </w:p>
          <w:p w:rsidR="00FA4CFD" w:rsidRDefault="00DD1EC1">
            <w:pPr>
              <w:pStyle w:val="a4"/>
              <w:spacing w:after="120"/>
              <w:jc w:val="both"/>
            </w:pPr>
            <w:r>
              <w:rPr>
                <w:sz w:val="24"/>
              </w:rPr>
              <w:t>–члены семей погибших (умерших) инвалидов Великой Отечественной войны и участники Великой Отечественной войны, члены семей погибших в Вел</w:t>
            </w:r>
            <w:r>
              <w:rPr>
                <w:sz w:val="24"/>
              </w:rPr>
              <w:t xml:space="preserve">икой Отечественной войне лиц из числа личного состава групп самозащиты объектовых и аварийных команд местной </w:t>
            </w:r>
            <w:r>
              <w:rPr>
                <w:sz w:val="24"/>
              </w:rPr>
              <w:lastRenderedPageBreak/>
              <w:t xml:space="preserve">противовоздушной обороны, а также члены семей погибших работников госпиталей и больниц города Ленинграда. 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Включение граждан в состав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угами граждан Российской Федерации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22.02.2022 № 292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spacing w:after="120"/>
              <w:jc w:val="both"/>
            </w:pPr>
            <w:r>
              <w:rPr>
                <w:sz w:val="24"/>
                <w:szCs w:val="24"/>
              </w:rPr>
              <w:t>1.Граждане, подвергшиеся радиационному воз</w:t>
            </w:r>
            <w:r>
              <w:rPr>
                <w:sz w:val="24"/>
                <w:szCs w:val="24"/>
              </w:rPr>
              <w:t>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</w:t>
            </w:r>
            <w:r>
              <w:rPr>
                <w:sz w:val="24"/>
                <w:szCs w:val="24"/>
              </w:rPr>
              <w:t>ьного бюджета в соответствии со статьями 14, 15, 16, 17 и 22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Федеральным законом от 26.11.1998 №</w:t>
            </w:r>
            <w:r>
              <w:rPr>
                <w:sz w:val="24"/>
                <w:szCs w:val="24"/>
              </w:rPr>
              <w:t xml:space="preserve"> 175-ФЗ «О социальной защите граждан Российской Федерации, подвергшихся воздействию </w:t>
            </w:r>
            <w:r>
              <w:rPr>
                <w:sz w:val="24"/>
                <w:szCs w:val="24"/>
              </w:rPr>
              <w:lastRenderedPageBreak/>
              <w:t xml:space="preserve">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sz w:val="24"/>
                <w:szCs w:val="24"/>
              </w:rPr>
              <w:t>Теча</w:t>
            </w:r>
            <w:proofErr w:type="spellEnd"/>
            <w:r>
              <w:rPr>
                <w:sz w:val="24"/>
                <w:szCs w:val="24"/>
              </w:rPr>
              <w:t>» и Постановлением Верховного Совета Российской Фед</w:t>
            </w:r>
            <w:r>
              <w:rPr>
                <w:sz w:val="24"/>
                <w:szCs w:val="24"/>
              </w:rPr>
              <w:t>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      </w:r>
          </w:p>
          <w:p w:rsidR="00FA4CFD" w:rsidRDefault="00DD1EC1">
            <w:pPr>
              <w:jc w:val="both"/>
            </w:pPr>
            <w:r>
              <w:rPr>
                <w:sz w:val="24"/>
              </w:rPr>
              <w:t>2.</w:t>
            </w:r>
            <w:r>
              <w:rPr>
                <w:sz w:val="24"/>
                <w:szCs w:val="24"/>
              </w:rPr>
              <w:t>Граждане, признанные в установле</w:t>
            </w:r>
            <w:r>
              <w:rPr>
                <w:sz w:val="24"/>
                <w:szCs w:val="24"/>
              </w:rPr>
              <w:t>нном порядке вынужденными переселенцами,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помещениях;</w:t>
            </w:r>
          </w:p>
          <w:p w:rsidR="00FA4CFD" w:rsidRDefault="00DD1EC1">
            <w:pPr>
              <w:spacing w:before="120" w:after="120"/>
              <w:jc w:val="both"/>
            </w:pPr>
            <w:r>
              <w:rPr>
                <w:sz w:val="24"/>
              </w:rPr>
              <w:t xml:space="preserve">3.Граждане, выезжающие (выехавшие) из районов Крайнего </w:t>
            </w:r>
            <w:r>
              <w:rPr>
                <w:sz w:val="24"/>
              </w:rPr>
              <w:t xml:space="preserve">Севера и </w:t>
            </w:r>
            <w:r>
              <w:rPr>
                <w:sz w:val="24"/>
              </w:rPr>
              <w:lastRenderedPageBreak/>
              <w:t xml:space="preserve">приравненных к ним местностей, имеющие право на получение социальной выплаты в соответствии с Федеральным законом </w:t>
            </w:r>
            <w:r>
              <w:rPr>
                <w:sz w:val="22"/>
                <w:szCs w:val="22"/>
              </w:rPr>
              <w:t>от 25.10.2002 № 125-ФЗ</w:t>
            </w:r>
            <w:r>
              <w:rPr>
                <w:sz w:val="24"/>
              </w:rPr>
              <w:t xml:space="preserve"> «О жилищных субсидиях гражданам, выезжающим из районов Крайнего Севера и приравненных к ним местностей».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государственного жилищного сертификата гражданам, включенным в состав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участников ведомственной целевой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19.07.2021 № 1069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Государственный жилищный сертификат предоставляется в соответствии со спис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 граждан, подтвердивших свое участие в ведомственной целевой программе в планируемом году.</w:t>
            </w:r>
          </w:p>
        </w:tc>
      </w:tr>
      <w:tr w:rsidR="00FA4CFD">
        <w:trPr>
          <w:trHeight w:val="458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Выдача разрешения на установку рекламных конструкций на соответствующей территории, аннулирование таких разрешений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становлением администрации Петушинского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 xml:space="preserve">от 28.12.2021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2039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Собственники или иные законные владельцы недвижимого имущества, к которому присоединяется рекламная конструкция, либо владельцы рекламных конструкций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становление, изменение и отмена пригородных маршрутов регулярных автобусных перевозок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15.12.2021 № 1958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а, индивидуальные предприниматели, уполномоченные участники договора простого товарищества, либо их представители, наделенные полномочиями в порядке, установленном законодательством Российской Федерации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(переоформление) свидетельств об осуществлении перевозок по маршрутам регулярных перевозок и карт маршрута регулярных перевозок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Петушинского района от 15.12.2021 № 1957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экономического развития администрации Петушинского района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лица, индивидуальные предприниматели, уполномоченные участники договора простого товарищества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, либо их представители, на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деленные полномочиями в порядке, установленном законодательством Российской Федерации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47.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both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Присвоение квалификационной категории спортивного судьи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</w:p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от 15.12.2021 </w:t>
            </w:r>
          </w:p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№ 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1955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Комитет по физической культуре и спорту  администрации Петушинского района 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Normal"/>
              <w:spacing w:after="120"/>
              <w:ind w:firstLine="0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1) Региональные спортивные федерации;</w:t>
            </w:r>
          </w:p>
          <w:p w:rsidR="00FA4CFD" w:rsidRDefault="00DD1EC1">
            <w:pPr>
              <w:pStyle w:val="ConsPlusNormal"/>
              <w:ind w:firstLine="0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2) Физкультурно-спортивные организации (в том числе спортивные клубы);</w:t>
            </w:r>
          </w:p>
          <w:p w:rsidR="00FA4CFD" w:rsidRDefault="00DD1EC1">
            <w:pPr>
              <w:pStyle w:val="Standard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</w:rPr>
              <w:t>3) У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чреждения, осуществляющие спортивную подготовку, </w:t>
            </w:r>
            <w:r>
              <w:rPr>
                <w:rFonts w:ascii="Tinos" w:eastAsia="Tinos" w:hAnsi="Tinos" w:cs="Tinos"/>
                <w:sz w:val="24"/>
                <w:szCs w:val="28"/>
              </w:rPr>
              <w:lastRenderedPageBreak/>
              <w:t>учреждения дополнительного образования;</w:t>
            </w:r>
          </w:p>
          <w:p w:rsidR="00FA4CFD" w:rsidRDefault="00DD1EC1">
            <w:pPr>
              <w:pStyle w:val="Standard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4) Спортсмены и судьи</w:t>
            </w:r>
          </w:p>
          <w:p w:rsidR="00FA4CFD" w:rsidRDefault="00FA4CFD">
            <w:pPr>
              <w:pStyle w:val="Standard"/>
              <w:rPr>
                <w:rFonts w:ascii="Tinos" w:eastAsia="Tinos" w:hAnsi="Tinos" w:cs="Tinos"/>
              </w:rPr>
            </w:pP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lastRenderedPageBreak/>
              <w:t>48.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both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Присвоение, продление срока действия спортивных разрядов «Второй спортивный разряд», «Третий спортивный разряд»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</w:t>
            </w: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 xml:space="preserve">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</w:p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от 15.12.2021 </w:t>
            </w:r>
          </w:p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№ 1954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Комитет по физической культуре и спорту администрации Петушинского района 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1) Ф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изкультурно-спортивные организации (в том числе спортивные клубы), учреждения, осуществляющие спортивную подготовку, учреждения дополнительного образования, где спортсмен проходит спортивную подготовку;</w:t>
            </w:r>
          </w:p>
          <w:p w:rsidR="00FA4CFD" w:rsidRDefault="00DD1EC1">
            <w:pPr>
              <w:pStyle w:val="ConsPlusNormal"/>
              <w:ind w:firstLine="0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2) Спортсмены - граждане Российской Федерации, прожив</w:t>
            </w:r>
            <w:r>
              <w:rPr>
                <w:rFonts w:ascii="Tinos" w:eastAsia="Tinos" w:hAnsi="Tinos" w:cs="Tinos"/>
                <w:sz w:val="24"/>
                <w:szCs w:val="28"/>
              </w:rPr>
              <w:t>ающие на территории Петушинского района или их законные представители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a3"/>
              <w:ind w:left="7"/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</w:t>
            </w:r>
            <w:r>
              <w:rPr>
                <w:sz w:val="24"/>
                <w:szCs w:val="24"/>
              </w:rPr>
              <w:t>ых мероприятий</w:t>
            </w:r>
          </w:p>
          <w:p w:rsidR="00FA4CFD" w:rsidRDefault="00FA4CFD">
            <w:pPr>
              <w:pStyle w:val="a3"/>
              <w:ind w:left="7"/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09.07.2013 №1542 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личного обращения граждан, с использованием средств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телефонной связи, электронной почты, в сети 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contextualSpacing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Библиотечное обслуживание граждан, комплектование и сохранение библиотечных фондов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lastRenderedPageBreak/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.04.2013 № 699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</w:t>
            </w:r>
            <w:r>
              <w:rPr>
                <w:sz w:val="24"/>
                <w:szCs w:val="24"/>
              </w:rPr>
              <w:lastRenderedPageBreak/>
              <w:t>библиотечная система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ходе личного обращения граждан, с использованием средств телефонной связи, электронной почты, в сети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contextualSpacing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ступа населения к музейным предметам и музейным коллекциям муниципальных музеев и выставочных залов Петушинского района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22 октября 2020  N 1740 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bCs/>
                <w:sz w:val="24"/>
                <w:szCs w:val="24"/>
              </w:rPr>
              <w:t>«Музей Петуха» Петушинского района Владимирской области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личного обращения граждан, с использованием средств телефонной связи, электронной почты, в сети 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contextualSpacing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культурно-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досуговых  меропр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иятий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обеспечению досуга населения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.04.2013 № 701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районный Центр культуры и искусств»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районный Дом культуры»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личного обращения граждан, с использованием средств телефонной связи, электронной почты, в сети 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contextualSpacing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дополнительного образования детям в сфере культуры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.04.2013 № 698 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бюджетные  образовательные учреждения дополнительного образования детей (детские школы искусств)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ходе личного обращения граждан,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использованием средств телефонной связи, электронной почты, в сети 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contextualSpacing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доступа  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 об авторских и смежных правах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01.06.2022 № 1351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</w:t>
            </w:r>
            <w:r>
              <w:rPr>
                <w:sz w:val="24"/>
                <w:szCs w:val="24"/>
              </w:rPr>
              <w:t>ная библиотечная система Петушинского района»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личного обращения граждан, с использованием средств телефонной связи, электронной почты, в сети 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contextualSpacing/>
              <w:rPr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</w:t>
            </w: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16.06.2022 № 1459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jc w:val="center"/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библиотечная система Петушинского района»</w:t>
            </w:r>
          </w:p>
          <w:p w:rsidR="00FA4CFD" w:rsidRDefault="00FA4CFD">
            <w:pPr>
              <w:jc w:val="center"/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личного обраще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граждан, с использованием средств телефонной связи, электронной почты, в сети Интернет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Прием заявлений о зачислении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государтсвенные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муниципальные образовательные организации субъектов Российской Федерации, реализующие программы общего образова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28.07.2022 № 1898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общеобразовательными организациями, расположенными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 реализующими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начального общего, основного общего, среднего общего образования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заинтересованные лица, граждане РФ, иностранные граждане и граждане без гражданства -  родители (законные представители) несовершеннолетних детей, достигших возраста 6 лет 6 месяцев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57.</w:t>
            </w:r>
          </w:p>
        </w:tc>
        <w:tc>
          <w:tcPr>
            <w:tcW w:w="4048" w:type="dxa"/>
            <w:vMerge w:val="restart"/>
          </w:tcPr>
          <w:p w:rsidR="00FA4CFD" w:rsidRDefault="00DD1EC1">
            <w:r>
              <w:rPr>
                <w:sz w:val="24"/>
                <w:szCs w:val="24"/>
              </w:rPr>
              <w:t xml:space="preserve">Предоставление информации о порядке проведения </w:t>
            </w:r>
            <w:proofErr w:type="gramStart"/>
            <w:r>
              <w:rPr>
                <w:sz w:val="24"/>
                <w:szCs w:val="24"/>
              </w:rPr>
              <w:t>государственной  итого</w:t>
            </w:r>
            <w:r>
              <w:rPr>
                <w:sz w:val="24"/>
                <w:szCs w:val="24"/>
              </w:rPr>
              <w:t>вой</w:t>
            </w:r>
            <w:proofErr w:type="gramEnd"/>
            <w:r>
              <w:rPr>
                <w:sz w:val="24"/>
                <w:szCs w:val="24"/>
              </w:rPr>
              <w:t xml:space="preserve">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 данных Владимирской области  об участниках единого государств</w:t>
            </w:r>
            <w:r>
              <w:rPr>
                <w:sz w:val="24"/>
                <w:szCs w:val="24"/>
              </w:rPr>
              <w:t>енного экзамена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24.03.2014 № 563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общеобразовательными организациями, расположенными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реализующими программы начального общего, основного общего, среднего общего образования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выпускники 9 и 11 (12) классов общеобразовательных организаций, имеющих государственную аккредитацию, независимо от их организационно-правовой формы и подчиненности,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допущенные в установленном порядке к государственной итоговой аттестации;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выпускники образовательных организаций прошлых лет, имеющие документ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государственного образца об основном общем и среднем общем образовании;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обучающиеся, освоившие основные образ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овательные программы среднего общего образования в имеющих государственную аккредитацию образовательных организациях начального профессионального и среднего профессионального образования;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родители (законные представители) несовершеннолетних.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58.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авление дополнительного образования муниципальными образовательными организациями Петушинского района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10.04.2019 № 923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«Управление образования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Петушинского района» и образовательными организациями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  <w:b w:val="0"/>
                <w:sz w:val="24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8"/>
              </w:rPr>
              <w:t>физические лица- родители (законные представители) ребенка, физические лица в возрасте от 14 лет (заявители). Получателями муниципальной услуги являются физические лица в возрасте от 5 лет.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59.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Присмот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 и уход за детьми в группах продленного дня в образовательных организациях, реализующих образовательные программы начального, общего, основного общего и среднего общего образования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</w:t>
            </w: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10.02.2014  №220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общеобразовательными организациями, расположенными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 реализующими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начальн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общего, основного общего, среднего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общего образования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родители (законные представители) учащихся в возрасте от 6 лет 6 месяцев до 18 лет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60.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</w:t>
            </w: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Петушинского района от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22.11.2021  №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1838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районный архив»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и физические лица либо их уполномоченные представители (далее - заявители), обратившиеся в 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районный архив» на законных основаниях с запросом о предоставлении муниципальной услуги, выраженным в письменной форме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61.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енсации части родительской платы за присмотр и уход за детьми в муниципальных бюджетных образовательных организациях, находящихся на территории Владимирской области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 30.12.2021 № 2043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«Управление образования администрации Петушинского района» 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Физические лица - один из родителей (законных представителей) детей, посещающих муниципальные образовательные организации, реализующие образовательную программу дошкольного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образования, находящиеся на территории Петушинского района (далее - образовательная организация), заинтересованный в получении компенсации части родительской платы за присмотр и уход за детьми в образовательных организациях, заключивший с образовательной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рганизацией договор об образовании и внесший родительскую плату за присмотр и уход за детьми в образовательной организации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62.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Установление опеки, попечительства ( в том числе предварительные опека и попечительство), патроната, освобождение опекуна (попеч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ителя) от исполнения своих обязанностей в отношении несовершеннолетних граждан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06.09.2022 № 2221</w:t>
            </w: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опеки и попечительства МУ «Управление образования администра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Петушинского района» 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лица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63.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редоставление земельных участков, находящихся в собственности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район", а также государственная собственность на которые не разграничена, расположенных на территории сельских поселений, входящих в состав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"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йством его деятельности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05.06.2020 № 957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управлению имуществом Петушинского района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граждане и крестьянские (фермерские) хозяйства либо их представител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64.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разрешений на использование земель или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участков, находящихся в муниципальной собственности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район", а также государственная собственность на которые не разграничена, расположенных на территории сельских поселений, входящих в состав муниципального образо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"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район" без предоставления земель или земельных участков и установления сервитутов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lastRenderedPageBreak/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постановлением администрации Петушинского района от 05.06.2020 № 958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Петушинского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физические и юридические лица либо их представители,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FA4CFD">
        <w:trPr>
          <w:trHeight w:val="314"/>
        </w:trPr>
        <w:tc>
          <w:tcPr>
            <w:tcW w:w="595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65.</w:t>
            </w:r>
          </w:p>
        </w:tc>
        <w:tc>
          <w:tcPr>
            <w:tcW w:w="4048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Петушинского района посадку (взлет) на расположен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 границах населенных пунктов Петушинского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 w:val="0"/>
                <w:sz w:val="24"/>
                <w:szCs w:val="24"/>
              </w:rPr>
              <w:t>Административный регламент, утвержденный</w:t>
            </w:r>
          </w:p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Петушинского района от 17.06.2019 № 1366</w:t>
            </w:r>
          </w:p>
          <w:p w:rsidR="00FA4CFD" w:rsidRDefault="00FA4C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7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иципальное казенное учреждение «Управление гражданской защиты»</w:t>
            </w:r>
          </w:p>
        </w:tc>
        <w:tc>
          <w:tcPr>
            <w:tcW w:w="3226" w:type="dxa"/>
            <w:vMerge w:val="restart"/>
          </w:tcPr>
          <w:p w:rsidR="00FA4CFD" w:rsidRDefault="00DD1E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физические или юридические лица (за исключением органов государственной власти за исключением полетов беспилотных воздушных судов с максимальной взлетной массой менее 0,25 кг), наделенные в уст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ановленном порядке правом на осуществление деятельности по использованию воздушного пространства (пользователи воздушного пространства)</w:t>
            </w:r>
          </w:p>
        </w:tc>
      </w:tr>
    </w:tbl>
    <w:p w:rsidR="00FA4CFD" w:rsidRDefault="00FA4CFD">
      <w:pPr>
        <w:pStyle w:val="ConsPlusTitle"/>
        <w:jc w:val="center"/>
        <w:rPr>
          <w:rFonts w:ascii="Tinos" w:eastAsia="Tinos" w:hAnsi="Tinos" w:cs="Tinos"/>
          <w:b w:val="0"/>
          <w:sz w:val="24"/>
          <w:szCs w:val="28"/>
        </w:rPr>
      </w:pPr>
    </w:p>
    <w:p w:rsidR="00FA4CFD" w:rsidRDefault="00FA4CFD">
      <w:pPr>
        <w:pStyle w:val="ConsPlusTitle"/>
        <w:jc w:val="center"/>
        <w:rPr>
          <w:rFonts w:ascii="Tinos" w:eastAsia="Tinos" w:hAnsi="Tinos" w:cs="Tinos"/>
          <w:b w:val="0"/>
          <w:sz w:val="24"/>
          <w:szCs w:val="28"/>
        </w:rPr>
      </w:pPr>
    </w:p>
    <w:p w:rsidR="00FA4CFD" w:rsidRDefault="00FA4CFD">
      <w:pPr>
        <w:rPr>
          <w:rFonts w:ascii="Tinos" w:eastAsia="Tinos" w:hAnsi="Tinos" w:cs="Tinos"/>
          <w:sz w:val="24"/>
        </w:rPr>
      </w:pPr>
      <w:bookmarkStart w:id="0" w:name="_GoBack"/>
      <w:bookmarkEnd w:id="0"/>
    </w:p>
    <w:sectPr w:rsidR="00FA4CFD">
      <w:pgSz w:w="16838" w:h="11906" w:orient="landscape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C1" w:rsidRDefault="00DD1EC1">
      <w:pPr>
        <w:spacing w:after="0" w:line="240" w:lineRule="auto"/>
      </w:pPr>
      <w:r>
        <w:separator/>
      </w:r>
    </w:p>
  </w:endnote>
  <w:endnote w:type="continuationSeparator" w:id="0">
    <w:p w:rsidR="00DD1EC1" w:rsidRDefault="00DD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D" w:rsidRDefault="00FA4C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C1" w:rsidRDefault="00DD1EC1">
      <w:pPr>
        <w:spacing w:after="0" w:line="240" w:lineRule="auto"/>
      </w:pPr>
      <w:r>
        <w:separator/>
      </w:r>
    </w:p>
  </w:footnote>
  <w:footnote w:type="continuationSeparator" w:id="0">
    <w:p w:rsidR="00DD1EC1" w:rsidRDefault="00DD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D" w:rsidRDefault="00DD1EC1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8865C8">
      <w:rPr>
        <w:noProof/>
      </w:rPr>
      <w:t>21</w:t>
    </w:r>
    <w:r>
      <w:fldChar w:fldCharType="end"/>
    </w:r>
  </w:p>
  <w:p w:rsidR="00FA4CFD" w:rsidRDefault="00FA4C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D" w:rsidRDefault="00FA4C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6EB"/>
    <w:multiLevelType w:val="hybridMultilevel"/>
    <w:tmpl w:val="9E34D7DC"/>
    <w:lvl w:ilvl="0" w:tplc="C9E27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D4E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CC8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7A2E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EE2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E61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5273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4AF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4E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E12B8"/>
    <w:multiLevelType w:val="hybridMultilevel"/>
    <w:tmpl w:val="9312A574"/>
    <w:lvl w:ilvl="0" w:tplc="C97E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6C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6B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6C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64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AF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0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CC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F1A9A"/>
    <w:multiLevelType w:val="hybridMultilevel"/>
    <w:tmpl w:val="96FA89B4"/>
    <w:lvl w:ilvl="0" w:tplc="65EC81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DBC5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200C6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240B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4563C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FF42A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146B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72686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1E4DC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F3E4ED9"/>
    <w:multiLevelType w:val="hybridMultilevel"/>
    <w:tmpl w:val="4D924498"/>
    <w:lvl w:ilvl="0" w:tplc="DD3CE0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0DC4B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D299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A56C1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68BD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4A669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809B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E648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2A07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9FE1B61"/>
    <w:multiLevelType w:val="hybridMultilevel"/>
    <w:tmpl w:val="2560535C"/>
    <w:lvl w:ilvl="0" w:tplc="760C4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7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46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EC1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A11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608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F4D8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F60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CEE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D3C99"/>
    <w:multiLevelType w:val="hybridMultilevel"/>
    <w:tmpl w:val="F882256E"/>
    <w:lvl w:ilvl="0" w:tplc="37D08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F81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47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F09F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A8C1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B25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1480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E840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E27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D"/>
    <w:rsid w:val="008865C8"/>
    <w:rsid w:val="00DD1EC1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7D13"/>
  <w15:docId w15:val="{581B8474-B42A-4D69-82C4-580D286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">
    <w:name w:val="external"/>
    <w:basedOn w:val="a0"/>
  </w:style>
  <w:style w:type="character" w:customStyle="1" w:styleId="app-btntext">
    <w:name w:val="app-btn__text"/>
    <w:basedOn w:val="a0"/>
  </w:style>
  <w:style w:type="character" w:customStyle="1" w:styleId="app-btnshop">
    <w:name w:val="app-btn__shop"/>
    <w:basedOn w:val="a0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table" w:styleId="afc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ody Text"/>
    <w:basedOn w:val="a"/>
    <w:link w:val="afe"/>
    <w:uiPriority w:val="99"/>
    <w:unhideWhenUsed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Основной текст Знак"/>
    <w:basedOn w:val="a0"/>
    <w:link w:val="afd"/>
    <w:uiPriority w:val="99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Lucida Sans Unicode" w:hAnsi="Times New Roman" w:cs="Tahoma"/>
      <w:sz w:val="28"/>
      <w:szCs w:val="24"/>
    </w:rPr>
  </w:style>
  <w:style w:type="character" w:customStyle="1" w:styleId="aff">
    <w:name w:val="Название Знак"/>
    <w:link w:val="aff0"/>
    <w:locked/>
    <w:rsid w:val="008865C8"/>
    <w:rPr>
      <w:rFonts w:ascii="Arial" w:hAnsi="Arial" w:cs="Arial"/>
      <w:b/>
      <w:iCs/>
      <w:sz w:val="28"/>
      <w:szCs w:val="32"/>
    </w:rPr>
  </w:style>
  <w:style w:type="paragraph" w:customStyle="1" w:styleId="aff0">
    <w:name w:val="Название"/>
    <w:basedOn w:val="a"/>
    <w:link w:val="aff"/>
    <w:rsid w:val="008865C8"/>
    <w:pPr>
      <w:spacing w:after="0" w:line="240" w:lineRule="auto"/>
      <w:jc w:val="center"/>
    </w:pPr>
    <w:rPr>
      <w:rFonts w:ascii="Arial" w:hAnsi="Arial" w:cs="Arial"/>
      <w:b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0C4DADF29FBCEB4496BA299255CF42B2C47CAD16523C51A571DE75FE513F43D0A3FE40FD571267B2F961BAF78180C8016DB5E926F85s9D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C4DADF29FBCEB4496BA299255CF42B2C47CAD16523C51A571DE75FE513F43D0A3FE40CD07A207B2F961BAF78180C8016DB5E926F85s9D9N" TargetMode="External"/><Relationship Id="rId17" Type="http://schemas.openxmlformats.org/officeDocument/2006/relationships/hyperlink" Target="consultantplus://offline/ref=4EDF357FA3FEF52E96BAAF639C03119653E5DE010591546D643AD602FA17751B029B8416B9D5D65B230BD59B1FO2q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tushki.info/zips/%D0%A0-87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C4DADF29FBCEB4496BA299255CF42B2C47CAD16523C51A571DE75FE513F43D0A3FE40CD77E207B2F961BAF78180C8016DB5E926F85s9D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tushki.info/zips/356%20%D0%BE%D1%82%2024.01.2019%20%D0%A0%D0%B5%D0%B3%D0%BB%D0%B0%D0%BC%D0%B5%D0%BD%D1%82%20%D0%BF%D1%80%D0%B5%D0%B4.%20%D0%B8%D0%BD%D1%84%D0%BE%D1%80%D0%BC%20%D1%81%20%D0%B8%D0%B7%D0%BC%D0%B5%D0%BD.%20%D0%B2%20%D0%BD%D0%BE%D0%B2%D0%BE%D0%B9%20%D1%80%D0%B5%D0%B4.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etushki.info/zips/355%20%D0%BE%D1%82%2024.01.2019%20%D0%BE%D1%82%20%D0%A0%D0%B5%D0%B3%D0%BB%20%20%D0%B0%D1%80%D0%B5%D0%BD%D0%B4%D0%B0,%20%D0%B1%D0%B5%D0%B7%D0%B2.%20%D0%BF%D0%BE%D0%BB%D1%8C%D0%B7%20%D1%81%20%D0%B8%D0%B7%D0%BC.%20%D0%BE%D1%82%2005.06.2020%20%D0%BD%D0%B0%20%D1%81%D0%B0%D0%B9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Смурова</dc:creator>
  <cp:keywords/>
  <dc:description/>
  <cp:lastModifiedBy>Ирина И.Г. Алексеева</cp:lastModifiedBy>
  <cp:revision>2</cp:revision>
  <dcterms:created xsi:type="dcterms:W3CDTF">2022-09-16T12:06:00Z</dcterms:created>
  <dcterms:modified xsi:type="dcterms:W3CDTF">2022-09-16T12:06:00Z</dcterms:modified>
</cp:coreProperties>
</file>