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3" w:rsidRDefault="00D74D18" w:rsidP="002C1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656D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4D18" w:rsidRPr="007656D6" w:rsidRDefault="00D74D18" w:rsidP="002C1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6D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</w:t>
      </w:r>
    </w:p>
    <w:p w:rsidR="00D74D18" w:rsidRPr="007656D6" w:rsidRDefault="00D74D18" w:rsidP="00D74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656D6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:rsidR="00D74D18" w:rsidRPr="007656D6" w:rsidRDefault="00D74D18" w:rsidP="00D74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16C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56D6">
        <w:rPr>
          <w:rFonts w:ascii="Times New Roman" w:hAnsi="Times New Roman" w:cs="Times New Roman"/>
          <w:sz w:val="24"/>
          <w:szCs w:val="24"/>
        </w:rPr>
        <w:t xml:space="preserve">от </w:t>
      </w:r>
      <w:r w:rsidR="00C831E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6D6">
        <w:rPr>
          <w:rFonts w:ascii="Times New Roman" w:hAnsi="Times New Roman" w:cs="Times New Roman"/>
          <w:sz w:val="24"/>
          <w:szCs w:val="24"/>
        </w:rPr>
        <w:t xml:space="preserve">№ </w:t>
      </w:r>
      <w:r w:rsidR="00C831EC">
        <w:rPr>
          <w:rFonts w:ascii="Times New Roman" w:hAnsi="Times New Roman" w:cs="Times New Roman"/>
          <w:sz w:val="24"/>
          <w:szCs w:val="24"/>
        </w:rPr>
        <w:t>_____</w:t>
      </w:r>
      <w:r w:rsidRPr="00765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036" w:rsidRDefault="00897036" w:rsidP="002C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97A" w:rsidRDefault="00B0197A" w:rsidP="00B0197A">
      <w:pPr>
        <w:pStyle w:val="a5"/>
        <w:numPr>
          <w:ilvl w:val="0"/>
          <w:numId w:val="1"/>
        </w:numPr>
        <w:spacing w:after="120" w:line="240" w:lineRule="auto"/>
        <w:ind w:left="-35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Преамбулу постановления изложить в следующей редакции:</w:t>
      </w:r>
    </w:p>
    <w:p w:rsidR="00B0197A" w:rsidRPr="00B0197A" w:rsidRDefault="00B0197A" w:rsidP="00B019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A">
        <w:rPr>
          <w:rFonts w:ascii="Times New Roman" w:hAnsi="Times New Roman" w:cs="Times New Roman"/>
          <w:sz w:val="24"/>
          <w:szCs w:val="24"/>
        </w:rPr>
        <w:t xml:space="preserve">«В целях </w:t>
      </w:r>
      <w:r w:rsidRPr="00B0197A">
        <w:rPr>
          <w:rFonts w:ascii="Times New Roman" w:hAnsi="Times New Roman" w:cs="Times New Roman"/>
          <w:bCs/>
          <w:sz w:val="24"/>
          <w:szCs w:val="24"/>
        </w:rPr>
        <w:t>эффективного и ответственного управления муниципальным долгом и муниципальными финансами, повышения устойчивости бюджета муниципального образования Петушинский район, обеспечения выполнения и снижения неэффективных расходов</w:t>
      </w:r>
      <w:r w:rsidRPr="00B0197A">
        <w:rPr>
          <w:rFonts w:ascii="Times New Roman" w:hAnsi="Times New Roman" w:cs="Times New Roman"/>
          <w:sz w:val="24"/>
          <w:szCs w:val="24"/>
        </w:rPr>
        <w:t>, 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  <w:r w:rsidRPr="00B0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97A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Петушинского района от </w:t>
      </w:r>
      <w:r w:rsidR="001943E7">
        <w:rPr>
          <w:rFonts w:ascii="Times New Roman" w:hAnsi="Times New Roman" w:cs="Times New Roman"/>
          <w:sz w:val="24"/>
          <w:szCs w:val="24"/>
        </w:rPr>
        <w:t>24.12.2024</w:t>
      </w:r>
      <w:r w:rsidRPr="00B0197A">
        <w:rPr>
          <w:rFonts w:ascii="Times New Roman" w:hAnsi="Times New Roman" w:cs="Times New Roman"/>
          <w:sz w:val="24"/>
          <w:szCs w:val="24"/>
        </w:rPr>
        <w:t xml:space="preserve"> № </w:t>
      </w:r>
      <w:r w:rsidR="001943E7">
        <w:rPr>
          <w:rFonts w:ascii="Times New Roman" w:hAnsi="Times New Roman" w:cs="Times New Roman"/>
          <w:sz w:val="24"/>
          <w:szCs w:val="24"/>
        </w:rPr>
        <w:t>88/17</w:t>
      </w:r>
      <w:r w:rsidRPr="00B0197A">
        <w:rPr>
          <w:rFonts w:ascii="Times New Roman" w:hAnsi="Times New Roman" w:cs="Times New Roman"/>
          <w:sz w:val="24"/>
          <w:szCs w:val="24"/>
        </w:rPr>
        <w:t xml:space="preserve"> «Об утверждении (одобрении) стратегии социально-экономического развития муниципального образования «Петушинский район» Владимирской области на период до 2030 года», Уставом муниципального образования Петушинский район».</w:t>
      </w:r>
    </w:p>
    <w:p w:rsidR="00D74D18" w:rsidRPr="00B0197A" w:rsidRDefault="002C1EB3" w:rsidP="00B0197A">
      <w:pPr>
        <w:pStyle w:val="a5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97A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2C1EB3" w:rsidRPr="00B0197A" w:rsidRDefault="001943E7" w:rsidP="001943E7">
      <w:pPr>
        <w:pStyle w:val="a5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bookmarkStart w:id="0" w:name="_GoBack"/>
      <w:bookmarkEnd w:id="0"/>
      <w:r w:rsidR="00B0197A">
        <w:rPr>
          <w:rFonts w:ascii="Times New Roman" w:hAnsi="Times New Roman" w:cs="Times New Roman"/>
          <w:sz w:val="24"/>
          <w:szCs w:val="24"/>
        </w:rPr>
        <w:t xml:space="preserve"> </w:t>
      </w:r>
      <w:r w:rsidR="002C1EB3" w:rsidRPr="00B0197A">
        <w:rPr>
          <w:rFonts w:ascii="Times New Roman" w:hAnsi="Times New Roman" w:cs="Times New Roman"/>
          <w:sz w:val="24"/>
          <w:szCs w:val="24"/>
        </w:rPr>
        <w:t>Паспорт муниципальной программы изложить в следующей редакции:</w:t>
      </w:r>
    </w:p>
    <w:p w:rsidR="00897036" w:rsidRPr="00897036" w:rsidRDefault="00897036" w:rsidP="00B019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D18" w:rsidRPr="00D74D18" w:rsidRDefault="002C1EB3" w:rsidP="00D74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4D18" w:rsidRPr="00D74D18">
        <w:rPr>
          <w:rFonts w:ascii="Times New Roman" w:hAnsi="Times New Roman" w:cs="Times New Roman"/>
          <w:sz w:val="24"/>
          <w:szCs w:val="24"/>
        </w:rPr>
        <w:t>ПАСПОРТ</w:t>
      </w:r>
    </w:p>
    <w:p w:rsidR="00D74D18" w:rsidRDefault="00D74D18" w:rsidP="00CB6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D1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B612A">
        <w:rPr>
          <w:rFonts w:ascii="Times New Roman" w:hAnsi="Times New Roman" w:cs="Times New Roman"/>
          <w:sz w:val="24"/>
          <w:szCs w:val="24"/>
        </w:rPr>
        <w:t>«</w:t>
      </w:r>
      <w:r w:rsidR="00CB612A" w:rsidRPr="00D74D18">
        <w:rPr>
          <w:rFonts w:ascii="Times New Roman" w:hAnsi="Times New Roman" w:cs="Times New Roman"/>
          <w:sz w:val="24"/>
          <w:szCs w:val="24"/>
        </w:rPr>
        <w:t>Управление муниципальными финансами и муниципальным долгом Петушинского района</w:t>
      </w:r>
      <w:r w:rsidR="00CB612A">
        <w:rPr>
          <w:rFonts w:ascii="Times New Roman" w:hAnsi="Times New Roman" w:cs="Times New Roman"/>
          <w:sz w:val="24"/>
          <w:szCs w:val="24"/>
        </w:rPr>
        <w:t>»</w:t>
      </w:r>
    </w:p>
    <w:p w:rsidR="007D1577" w:rsidRPr="007D1577" w:rsidRDefault="007D1577" w:rsidP="00D74D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77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1472"/>
        <w:gridCol w:w="1560"/>
        <w:gridCol w:w="1135"/>
        <w:gridCol w:w="1361"/>
        <w:gridCol w:w="1134"/>
        <w:gridCol w:w="12"/>
      </w:tblGrid>
      <w:tr w:rsidR="00D74D18" w:rsidRPr="00D74D18" w:rsidTr="00D74D1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муниципальным долгом Петушинского района (далее – муниципальная программа)</w:t>
            </w:r>
          </w:p>
        </w:tc>
      </w:tr>
      <w:tr w:rsidR="00D74D18" w:rsidRPr="00D74D18" w:rsidTr="00D74D1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B0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решение Совета народных депутатов Петушинского района от 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88/17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(одобрении) стратегии социально-экономического развития муниципального образования «Петушинский район» Владимирской области на период до 2030 года», распоряжение администрации Петушинского района от  18.09.2023 №80-р «О разработке проекта муниципальной программы «Управление муниципальными финансами и муниципальным долгом Петушинского района»</w:t>
            </w:r>
          </w:p>
        </w:tc>
      </w:tr>
      <w:tr w:rsidR="00D74D18" w:rsidRPr="00D74D18" w:rsidTr="001943E7">
        <w:trPr>
          <w:trHeight w:val="46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19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Петушинского района Владимирской области (далее – финансовое управление)</w:t>
            </w:r>
          </w:p>
        </w:tc>
      </w:tr>
      <w:tr w:rsidR="00D74D18" w:rsidRPr="00D74D18" w:rsidTr="001943E7">
        <w:trPr>
          <w:trHeight w:val="477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74D18" w:rsidRPr="00D74D18" w:rsidTr="00D74D1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муниципального образования Петушинский район  </w:t>
            </w:r>
          </w:p>
        </w:tc>
      </w:tr>
      <w:tr w:rsidR="00D74D18" w:rsidRPr="00D74D18" w:rsidTr="001943E7">
        <w:trPr>
          <w:trHeight w:val="58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74D18" w:rsidRPr="00D74D18" w:rsidTr="00D74D1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</w:tr>
      <w:tr w:rsidR="00D74D18" w:rsidRPr="00D74D18" w:rsidTr="00D74D18">
        <w:trPr>
          <w:trHeight w:val="1873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1. Обеспечение сбалансированности и устойчивости бюджетной системы муниципального образования Петушинский район.</w:t>
            </w:r>
          </w:p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Петушинский район.</w:t>
            </w:r>
          </w:p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3. Эффективное управление муниципальным долгом муниципального образования Петушинский район</w:t>
            </w:r>
          </w:p>
        </w:tc>
      </w:tr>
      <w:tr w:rsidR="00D74D18" w:rsidRPr="00D74D18" w:rsidTr="00D74D18">
        <w:trPr>
          <w:trHeight w:val="160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Целевые индикаторы  и показатели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1. Соответствие фактического поступления налоговых и неналоговых доходов показателям, прогнозируемым главными администраторами доходов бюджета муниципального образования Петушинский (далее – районный бюджет) на основании разработанных методик, %.</w:t>
            </w:r>
          </w:p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2. Прирост поступлений налоговых и неналоговых доходов районного бюджета к году, предшествующему отчетному (в сопоставимых условиях), за минусом доходов от продажи материальных и нематериальных активов, %.</w:t>
            </w:r>
          </w:p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3. Сокращение дифференциации муниципальных образований по уровню бюджетной обеспеченности после их выравнивания, %.</w:t>
            </w:r>
          </w:p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4. Отсутствие просроченной кредиторской задолженности бюджетов муниципальных образований по оплате труда и по обеспечению мер социальной поддержки отдельных категорий граждан, </w:t>
            </w:r>
            <w:proofErr w:type="spellStart"/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5. Отношение объема муниципального долга Петушинского района к доходам районного бюджета без учета безвозмездных поступлений, %.</w:t>
            </w:r>
          </w:p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6. Доля расходов на обслуживание муниципального долга Петушинского района в расходах районного бюджета без учета расходов за счет субвенций, предоставляемых из бюджетов бюджетной системы Российской Федерации, %</w:t>
            </w:r>
          </w:p>
        </w:tc>
      </w:tr>
      <w:tr w:rsidR="00D74D18" w:rsidRPr="00D74D18" w:rsidTr="00D74D1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proofErr w:type="spellStart"/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01.01.2024 - 31.12.2028</w:t>
            </w:r>
          </w:p>
        </w:tc>
      </w:tr>
      <w:tr w:rsidR="00D74D18" w:rsidRPr="00D74D18" w:rsidTr="00D74D18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proofErr w:type="spellStart"/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и источникам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C831EC">
            <w:pPr>
              <w:pStyle w:val="ConsPlusCell"/>
              <w:jc w:val="both"/>
            </w:pPr>
            <w:r w:rsidRPr="00D74D18">
              <w:t>Объем бюджетных ассигнований на реализацию муниципальной программы составляет</w:t>
            </w:r>
            <w:r w:rsidR="00471816">
              <w:t xml:space="preserve"> </w:t>
            </w:r>
            <w:r w:rsidR="00C831EC">
              <w:t>253 940,40128</w:t>
            </w:r>
            <w:r w:rsidRPr="00D74D18">
              <w:t xml:space="preserve"> тыс. руб., в том числе:</w:t>
            </w:r>
          </w:p>
        </w:tc>
      </w:tr>
      <w:tr w:rsidR="00D74D18" w:rsidRPr="00D74D18" w:rsidTr="00D74D18">
        <w:trPr>
          <w:gridAfter w:val="1"/>
          <w:wAfter w:w="12" w:type="dxa"/>
          <w:trHeight w:val="491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18" w:rsidRPr="00D74D18" w:rsidRDefault="00D74D18" w:rsidP="00CE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Областной бюджет, тыс.рублей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Федеральный бюджет, 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8" w:rsidRPr="00D74D18" w:rsidRDefault="00D74D18" w:rsidP="00D74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D74D18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источники, тыс.рублей</w:t>
            </w:r>
          </w:p>
        </w:tc>
      </w:tr>
      <w:tr w:rsidR="00471816" w:rsidRPr="00D74D18" w:rsidTr="00D74D18">
        <w:trPr>
          <w:gridAfter w:val="1"/>
          <w:wAfter w:w="12" w:type="dxa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1C0851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80 428,29336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1C0851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37 020,82336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1C0851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43 407,47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816" w:rsidRPr="00D74D18" w:rsidTr="00D74D18">
        <w:trPr>
          <w:gridAfter w:val="1"/>
          <w:wAfter w:w="12" w:type="dxa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94 666,81108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67 887,51108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26 779,3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816" w:rsidRPr="00D74D18" w:rsidTr="00D74D18">
        <w:trPr>
          <w:gridAfter w:val="1"/>
          <w:wAfter w:w="12" w:type="dxa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39 480,2109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13821,9109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816" w:rsidRPr="00D74D18" w:rsidTr="00D74D18">
        <w:trPr>
          <w:gridAfter w:val="1"/>
          <w:wAfter w:w="12" w:type="dxa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32 511,69297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6 853,39297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C831EC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25 658,3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816" w:rsidRPr="00D74D18" w:rsidTr="00D74D18">
        <w:trPr>
          <w:gridAfter w:val="1"/>
          <w:wAfter w:w="12" w:type="dxa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2B73C4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6 853,39297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1C0851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6 853,39297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816" w:rsidRPr="00D74D18" w:rsidTr="00D74D18">
        <w:trPr>
          <w:trHeight w:val="305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6" w:rsidRPr="00D74D18" w:rsidRDefault="00471816" w:rsidP="00471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1. Создание стабильных финансовых условий для устойчивого экономического роста и повышения уровня и качества жизни.</w:t>
            </w:r>
          </w:p>
          <w:p w:rsidR="00471816" w:rsidRPr="00D74D18" w:rsidRDefault="00471816" w:rsidP="00471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эффективности финансового управления в публично-правовых образованиях для выполнения   муниципальных функций, обеспечения потребностей граждан и общества в муниципальных услугах, увеличения их доступности и качества.</w:t>
            </w:r>
          </w:p>
          <w:p w:rsidR="00471816" w:rsidRPr="00D74D18" w:rsidRDefault="00471816" w:rsidP="00471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перевода большей части расходов районного бюджета на принципы программно-целевого планирования.</w:t>
            </w:r>
          </w:p>
          <w:p w:rsidR="00471816" w:rsidRPr="00D74D18" w:rsidRDefault="00471816" w:rsidP="00471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повышения эффективности бюджетных расходов</w:t>
            </w:r>
            <w:r w:rsidR="00897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74D18" w:rsidRPr="007566D6" w:rsidRDefault="00D74D18" w:rsidP="002C1EB3">
      <w:pPr>
        <w:spacing w:after="0" w:line="240" w:lineRule="auto"/>
        <w:ind w:left="60" w:firstLine="648"/>
        <w:jc w:val="right"/>
        <w:rPr>
          <w:rFonts w:ascii="Times New Roman" w:hAnsi="Times New Roman" w:cs="Times New Roman"/>
          <w:sz w:val="28"/>
          <w:szCs w:val="28"/>
        </w:rPr>
      </w:pPr>
      <w:r w:rsidRPr="00756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C1EB3" w:rsidRPr="002C1EB3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</w:p>
    <w:p w:rsidR="002C1EB3" w:rsidRPr="007014D3" w:rsidRDefault="002C1EB3" w:rsidP="002C1EB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B4CBD" w:rsidRPr="007014D3" w:rsidRDefault="001943E7" w:rsidP="007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014D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B3" w:rsidRPr="007014D3">
        <w:rPr>
          <w:rFonts w:ascii="Times New Roman" w:hAnsi="Times New Roman" w:cs="Times New Roman"/>
          <w:sz w:val="24"/>
          <w:szCs w:val="24"/>
        </w:rPr>
        <w:t>Приложение № 3 к муниципальной программе «Управление муниципальными финансами и муниципальным долгом Петушинского района» изложить в следующей редакции:</w:t>
      </w:r>
    </w:p>
    <w:sectPr w:rsidR="003B4CBD" w:rsidRPr="007014D3" w:rsidSect="008970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37" w:rsidRDefault="009D4537" w:rsidP="00897036">
      <w:pPr>
        <w:spacing w:after="0" w:line="240" w:lineRule="auto"/>
      </w:pPr>
      <w:r>
        <w:separator/>
      </w:r>
    </w:p>
  </w:endnote>
  <w:endnote w:type="continuationSeparator" w:id="0">
    <w:p w:rsidR="009D4537" w:rsidRDefault="009D4537" w:rsidP="0089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37" w:rsidRDefault="009D4537" w:rsidP="00897036">
      <w:pPr>
        <w:spacing w:after="0" w:line="240" w:lineRule="auto"/>
      </w:pPr>
      <w:r>
        <w:separator/>
      </w:r>
    </w:p>
  </w:footnote>
  <w:footnote w:type="continuationSeparator" w:id="0">
    <w:p w:rsidR="009D4537" w:rsidRDefault="009D4537" w:rsidP="0089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44977"/>
      <w:docPartObj>
        <w:docPartGallery w:val="Page Numbers (Top of Page)"/>
        <w:docPartUnique/>
      </w:docPartObj>
    </w:sdtPr>
    <w:sdtEndPr/>
    <w:sdtContent>
      <w:p w:rsidR="00897036" w:rsidRDefault="008970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3E7">
          <w:rPr>
            <w:noProof/>
          </w:rPr>
          <w:t>3</w:t>
        </w:r>
        <w:r>
          <w:fldChar w:fldCharType="end"/>
        </w:r>
      </w:p>
    </w:sdtContent>
  </w:sdt>
  <w:p w:rsidR="00897036" w:rsidRDefault="008970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A16"/>
    <w:multiLevelType w:val="multilevel"/>
    <w:tmpl w:val="1C3A3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F7D2AC4"/>
    <w:multiLevelType w:val="hybridMultilevel"/>
    <w:tmpl w:val="C4E87FD6"/>
    <w:lvl w:ilvl="0" w:tplc="30B2A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18"/>
    <w:rsid w:val="00185E4A"/>
    <w:rsid w:val="001943E7"/>
    <w:rsid w:val="001C0851"/>
    <w:rsid w:val="00216C65"/>
    <w:rsid w:val="002B73C4"/>
    <w:rsid w:val="002C1EB3"/>
    <w:rsid w:val="002F0E7F"/>
    <w:rsid w:val="003B4CBD"/>
    <w:rsid w:val="003D61BF"/>
    <w:rsid w:val="00471816"/>
    <w:rsid w:val="007014D3"/>
    <w:rsid w:val="00717225"/>
    <w:rsid w:val="007D1577"/>
    <w:rsid w:val="007F16B1"/>
    <w:rsid w:val="00897036"/>
    <w:rsid w:val="00912624"/>
    <w:rsid w:val="00970512"/>
    <w:rsid w:val="009D4537"/>
    <w:rsid w:val="00AC7D4D"/>
    <w:rsid w:val="00B0197A"/>
    <w:rsid w:val="00B80303"/>
    <w:rsid w:val="00BD1918"/>
    <w:rsid w:val="00C831EC"/>
    <w:rsid w:val="00CB612A"/>
    <w:rsid w:val="00D74D18"/>
    <w:rsid w:val="00E0209C"/>
    <w:rsid w:val="00F20378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3339"/>
  <w15:chartTrackingRefBased/>
  <w15:docId w15:val="{6D966E9B-B07E-4D43-9066-AC97803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81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1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03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0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Дмитриева</dc:creator>
  <cp:keywords/>
  <dc:description/>
  <cp:lastModifiedBy>Людмила Дмитриева</cp:lastModifiedBy>
  <cp:revision>24</cp:revision>
  <cp:lastPrinted>2025-03-13T09:21:00Z</cp:lastPrinted>
  <dcterms:created xsi:type="dcterms:W3CDTF">2024-03-07T07:45:00Z</dcterms:created>
  <dcterms:modified xsi:type="dcterms:W3CDTF">2025-03-13T09:21:00Z</dcterms:modified>
</cp:coreProperties>
</file>