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8"/>
        <w:jc w:val="right"/>
      </w:pPr>
      <w:r>
        <w:rPr>
          <w:sz w:val="28"/>
          <w:szCs w:val="28"/>
        </w:rPr>
        <w:t xml:space="preserve">                                                                        Приложение</w:t>
      </w:r>
      <w:r/>
    </w:p>
    <w:p>
      <w:pPr>
        <w:pStyle w:val="848"/>
        <w:jc w:val="right"/>
      </w:pPr>
      <w:r>
        <w:rPr>
          <w:sz w:val="28"/>
          <w:szCs w:val="28"/>
        </w:rPr>
        <w:t xml:space="preserve">            к постановлению   администрации</w:t>
      </w:r>
      <w:r/>
    </w:p>
    <w:p>
      <w:pPr>
        <w:pStyle w:val="848"/>
        <w:jc w:val="right"/>
      </w:pPr>
      <w:r>
        <w:rPr>
          <w:sz w:val="28"/>
          <w:szCs w:val="28"/>
        </w:rPr>
        <w:t xml:space="preserve">                                                                                   Петушинского района                                  </w:t>
      </w:r>
      <w:r/>
    </w:p>
    <w:p>
      <w:pPr>
        <w:pStyle w:val="848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от _________   №_____</w:t>
      </w:r>
      <w:r/>
    </w:p>
    <w:p>
      <w:pPr>
        <w:pStyle w:val="848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8"/>
        <w:ind w:left="14"/>
        <w:jc w:val="center"/>
        <w:spacing w:before="120" w:after="120"/>
        <w:shd w:val="clear" w:color="auto" w:fill="ffffff"/>
        <w:rPr>
          <w:b/>
        </w:rPr>
      </w:pPr>
      <w:r>
        <w:rPr>
          <w:b/>
          <w:bCs/>
          <w:sz w:val="28"/>
          <w:szCs w:val="28"/>
        </w:rPr>
        <w:t xml:space="preserve">Закрепление определенных территорий Петушинского района </w:t>
      </w:r>
      <w:r>
        <w:rPr>
          <w:b/>
          <w:sz w:val="28"/>
          <w:szCs w:val="28"/>
        </w:rPr>
        <w:t xml:space="preserve">за муниципальными бюджетными образовательными организациями,  реализующими образовательные программы дошкольного образования в муниципальном образовании «Петушинский район»</w:t>
      </w:r>
      <w:r>
        <w:rPr>
          <w:color w:val="000000" w:themeColor="text1"/>
        </w:rPr>
      </w:r>
      <w:r/>
    </w:p>
    <w:p>
      <w:pPr>
        <w:pStyle w:val="848"/>
        <w:numPr>
          <w:ilvl w:val="0"/>
          <w:numId w:val="1"/>
        </w:numPr>
        <w:ind w:left="0" w:firstLine="709"/>
        <w:jc w:val="both"/>
        <w:spacing w:after="120" w:line="276" w:lineRule="auto"/>
        <w:tabs>
          <w:tab w:val="left" w:pos="0" w:leader="none"/>
          <w:tab w:val="left" w:pos="993" w:leader="none"/>
        </w:tabs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                     </w:t>
      </w:r>
      <w:r>
        <w:rPr>
          <w:b/>
          <w:sz w:val="28"/>
          <w:szCs w:val="28"/>
        </w:rPr>
        <w:t xml:space="preserve">« Детский сад № 1» г. Петушки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границах улиц города Петушки:</w:t>
      </w:r>
      <w:r/>
    </w:p>
    <w:p>
      <w:pPr>
        <w:pStyle w:val="848"/>
        <w:jc w:val="both"/>
        <w:spacing w:after="120" w:line="276" w:lineRule="auto"/>
        <w:shd w:val="clear" w:color="auto" w:fill="ffffff"/>
        <w:widowControl w:val="off"/>
        <w:tabs>
          <w:tab w:val="left" w:pos="874" w:leader="none"/>
        </w:tabs>
      </w:pPr>
      <w:r>
        <w:rPr>
          <w:spacing w:val="-1"/>
          <w:sz w:val="28"/>
          <w:szCs w:val="28"/>
        </w:rPr>
        <w:tab/>
        <w:t xml:space="preserve">ул. Маяковского д.д № № 2, 4, 6, 10, 12;</w:t>
      </w:r>
      <w:r/>
    </w:p>
    <w:p>
      <w:pPr>
        <w:pStyle w:val="848"/>
        <w:jc w:val="both"/>
        <w:spacing w:after="120" w:line="276" w:lineRule="auto"/>
        <w:shd w:val="clear" w:color="auto" w:fill="ffffff"/>
        <w:widowControl w:val="off"/>
        <w:tabs>
          <w:tab w:val="left" w:pos="874" w:leader="none"/>
        </w:tabs>
      </w:pPr>
      <w:r>
        <w:rPr>
          <w:sz w:val="28"/>
          <w:szCs w:val="28"/>
        </w:rPr>
        <w:tab/>
        <w:t xml:space="preserve">ул. Московская д.д № № 4, 6, 8, 10, 12;</w:t>
      </w:r>
      <w:r/>
    </w:p>
    <w:p>
      <w:pPr>
        <w:pStyle w:val="848"/>
        <w:jc w:val="both"/>
        <w:spacing w:after="120" w:line="276" w:lineRule="auto"/>
        <w:shd w:val="clear" w:color="auto" w:fill="ffffff"/>
        <w:widowControl w:val="off"/>
        <w:tabs>
          <w:tab w:val="left" w:pos="874" w:leader="none"/>
        </w:tabs>
      </w:pPr>
      <w:r>
        <w:rPr>
          <w:sz w:val="28"/>
          <w:szCs w:val="28"/>
        </w:rPr>
        <w:tab/>
        <w:t xml:space="preserve">ул. Советская площадь;</w:t>
      </w:r>
      <w:r/>
    </w:p>
    <w:p>
      <w:pPr>
        <w:pStyle w:val="848"/>
        <w:jc w:val="both"/>
        <w:spacing w:after="120" w:line="276" w:lineRule="auto"/>
        <w:shd w:val="clear" w:color="auto" w:fill="ffffff"/>
        <w:widowControl w:val="off"/>
        <w:tabs>
          <w:tab w:val="left" w:pos="874" w:leader="none"/>
        </w:tabs>
      </w:pPr>
      <w:r>
        <w:rPr>
          <w:sz w:val="28"/>
          <w:szCs w:val="28"/>
        </w:rPr>
        <w:tab/>
        <w:t xml:space="preserve">ул. Советская</w:t>
      </w:r>
      <w:r>
        <w:rPr>
          <w:spacing w:val="-2"/>
          <w:sz w:val="28"/>
          <w:szCs w:val="28"/>
        </w:rPr>
        <w:t xml:space="preserve"> четная сторона </w:t>
      </w:r>
      <w:r>
        <w:rPr>
          <w:sz w:val="28"/>
          <w:szCs w:val="28"/>
        </w:rPr>
        <w:t xml:space="preserve">с д. № 2 до д. № 26; нечетная сторона с д. № 5 до д. № 43;</w:t>
      </w:r>
      <w:r/>
    </w:p>
    <w:p>
      <w:pPr>
        <w:pStyle w:val="848"/>
        <w:jc w:val="both"/>
        <w:spacing w:after="120" w:line="276" w:lineRule="auto"/>
        <w:shd w:val="clear" w:color="auto" w:fill="ffffff"/>
        <w:widowControl w:val="off"/>
        <w:tabs>
          <w:tab w:val="left" w:pos="874" w:leader="none"/>
        </w:tabs>
      </w:pPr>
      <w:r>
        <w:rPr>
          <w:sz w:val="28"/>
          <w:szCs w:val="28"/>
        </w:rPr>
        <w:tab/>
        <w:t xml:space="preserve">ул. Чехова; </w:t>
      </w:r>
      <w:r/>
    </w:p>
    <w:p>
      <w:pPr>
        <w:pStyle w:val="848"/>
        <w:jc w:val="both"/>
        <w:spacing w:after="120" w:line="276" w:lineRule="auto"/>
        <w:shd w:val="clear" w:color="auto" w:fill="ffffff"/>
        <w:widowControl w:val="off"/>
        <w:tabs>
          <w:tab w:val="left" w:pos="874" w:leader="none"/>
        </w:tabs>
      </w:pPr>
      <w:r>
        <w:rPr>
          <w:sz w:val="28"/>
          <w:szCs w:val="28"/>
        </w:rPr>
        <w:tab/>
        <w:t xml:space="preserve">ул. Чкаловский проезд;</w:t>
      </w:r>
      <w:r/>
    </w:p>
    <w:p>
      <w:pPr>
        <w:pStyle w:val="848"/>
        <w:jc w:val="both"/>
        <w:spacing w:after="120" w:line="276" w:lineRule="auto"/>
        <w:shd w:val="clear" w:color="auto" w:fill="ffffff"/>
        <w:widowControl w:val="off"/>
        <w:tabs>
          <w:tab w:val="left" w:pos="874" w:leader="none"/>
        </w:tabs>
      </w:pPr>
      <w:r>
        <w:rPr>
          <w:color w:val="000000"/>
          <w:sz w:val="28"/>
          <w:szCs w:val="28"/>
        </w:rPr>
        <w:tab/>
        <w:t xml:space="preserve">ул. Чкалова  от въезда в город по левую сторону д.д № № 1, 3, 3а, 2, 4, 6, 8;</w:t>
      </w:r>
      <w:r/>
    </w:p>
    <w:p>
      <w:pPr>
        <w:pStyle w:val="848"/>
        <w:jc w:val="both"/>
        <w:spacing w:after="120" w:line="276" w:lineRule="auto"/>
        <w:shd w:val="clear" w:color="auto" w:fill="ffffff"/>
        <w:widowControl w:val="off"/>
        <w:tabs>
          <w:tab w:val="left" w:pos="874" w:leader="none"/>
        </w:tabs>
      </w:pPr>
      <w:r>
        <w:rPr>
          <w:color w:val="000000"/>
          <w:sz w:val="28"/>
          <w:szCs w:val="28"/>
        </w:rPr>
        <w:tab/>
        <w:t xml:space="preserve">ул. Кирова от въезда в город по левую сторону от д. № 1 до д. № 34 четная и нечетная сторона;</w:t>
      </w:r>
      <w:r/>
    </w:p>
    <w:p>
      <w:pPr>
        <w:pStyle w:val="848"/>
        <w:jc w:val="both"/>
        <w:spacing w:after="120" w:line="276" w:lineRule="auto"/>
        <w:shd w:val="clear" w:color="auto" w:fill="ffffff"/>
        <w:widowControl w:val="off"/>
        <w:tabs>
          <w:tab w:val="left" w:pos="874" w:leader="none"/>
        </w:tabs>
      </w:pPr>
      <w:r>
        <w:rPr>
          <w:color w:val="000000"/>
          <w:sz w:val="28"/>
          <w:szCs w:val="28"/>
        </w:rPr>
        <w:tab/>
        <w:t xml:space="preserve">ул. Владимирская от въезда в город по левую сторону;</w:t>
      </w:r>
      <w:r/>
    </w:p>
    <w:p>
      <w:pPr>
        <w:pStyle w:val="848"/>
        <w:jc w:val="both"/>
        <w:spacing w:after="120" w:line="276" w:lineRule="auto"/>
        <w:shd w:val="clear" w:color="auto" w:fill="ffffff"/>
        <w:widowControl w:val="off"/>
        <w:tabs>
          <w:tab w:val="left" w:pos="874" w:leader="none"/>
        </w:tabs>
      </w:pPr>
      <w:r>
        <w:rPr>
          <w:sz w:val="28"/>
          <w:szCs w:val="28"/>
        </w:rPr>
        <w:tab/>
        <w:t xml:space="preserve">ул. Ленина четная сторона с д.  № 18 до д. № 66, нечетная сторона от д. № 31 до д. № 63;</w:t>
      </w:r>
      <w:r/>
    </w:p>
    <w:p>
      <w:pPr>
        <w:pStyle w:val="848"/>
        <w:jc w:val="both"/>
        <w:spacing w:after="120" w:line="276" w:lineRule="auto"/>
        <w:shd w:val="clear" w:color="auto" w:fill="ffffff"/>
        <w:widowControl w:val="off"/>
        <w:tabs>
          <w:tab w:val="left" w:pos="874" w:leader="none"/>
        </w:tabs>
      </w:pPr>
      <w:r>
        <w:rPr>
          <w:sz w:val="28"/>
          <w:szCs w:val="28"/>
        </w:rPr>
        <w:tab/>
        <w:t xml:space="preserve">ул. Вокзальная от въезда в город по левую сторону с д. № 1 до д. № 139;</w:t>
      </w:r>
      <w:r/>
    </w:p>
    <w:p>
      <w:pPr>
        <w:pStyle w:val="848"/>
        <w:jc w:val="both"/>
        <w:spacing w:after="120" w:line="276" w:lineRule="auto"/>
        <w:shd w:val="clear" w:color="auto" w:fill="ffffff"/>
        <w:widowControl w:val="off"/>
        <w:tabs>
          <w:tab w:val="left" w:pos="874" w:leader="none"/>
        </w:tabs>
      </w:pPr>
      <w:r>
        <w:rPr>
          <w:sz w:val="28"/>
          <w:szCs w:val="28"/>
        </w:rPr>
        <w:tab/>
        <w:t xml:space="preserve">ул. Пролетарская </w:t>
      </w:r>
      <w:r>
        <w:rPr>
          <w:spacing w:val="-2"/>
          <w:sz w:val="28"/>
          <w:szCs w:val="28"/>
        </w:rPr>
        <w:t xml:space="preserve">четная сторона от </w:t>
      </w:r>
      <w:r>
        <w:rPr>
          <w:sz w:val="28"/>
          <w:szCs w:val="28"/>
        </w:rPr>
        <w:t xml:space="preserve">д. № 6 до д. № 52, нечетная сторона от д. № 1 до д. № 47;</w:t>
      </w:r>
      <w:r/>
    </w:p>
    <w:p>
      <w:pPr>
        <w:pStyle w:val="848"/>
        <w:jc w:val="both"/>
        <w:spacing w:after="120" w:line="276" w:lineRule="auto"/>
        <w:shd w:val="clear" w:color="auto" w:fill="ffffff"/>
        <w:widowControl w:val="off"/>
        <w:tabs>
          <w:tab w:val="left" w:pos="874" w:leader="none"/>
        </w:tabs>
      </w:pPr>
      <w:r>
        <w:rPr>
          <w:sz w:val="28"/>
          <w:szCs w:val="28"/>
        </w:rPr>
        <w:tab/>
        <w:t xml:space="preserve">ул. Восточная – четная сторона от д. № 2 до д. № 14, нечетная сторона от д. № 1 до д. № 37;</w:t>
      </w:r>
      <w:r/>
    </w:p>
    <w:p>
      <w:pPr>
        <w:pStyle w:val="848"/>
        <w:jc w:val="both"/>
        <w:spacing w:after="120" w:line="276" w:lineRule="auto"/>
        <w:shd w:val="clear" w:color="auto" w:fill="ffffff"/>
        <w:widowControl w:val="off"/>
        <w:tabs>
          <w:tab w:val="left" w:pos="874" w:leader="none"/>
        </w:tabs>
      </w:pPr>
      <w:r>
        <w:rPr>
          <w:sz w:val="28"/>
          <w:szCs w:val="28"/>
        </w:rPr>
        <w:tab/>
        <w:t xml:space="preserve">ул. Народная четная сторона с д. № 2 до д.№ 12 (до пересечения с ул. Дружбы), нечетная сторона от д. № 1 (до пересечения с ул. Дружбы).</w:t>
      </w:r>
      <w:r/>
    </w:p>
    <w:p>
      <w:pPr>
        <w:pStyle w:val="848"/>
        <w:numPr>
          <w:ilvl w:val="0"/>
          <w:numId w:val="1"/>
        </w:numPr>
        <w:ind w:left="0" w:firstLine="709"/>
        <w:jc w:val="both"/>
        <w:spacing w:after="120" w:line="276" w:lineRule="auto"/>
        <w:tabs>
          <w:tab w:val="left" w:pos="709" w:leader="none"/>
          <w:tab w:val="left" w:pos="993" w:leader="none"/>
        </w:tabs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 3» г. Петушки </w:t>
      </w:r>
      <w:r>
        <w:rPr>
          <w:sz w:val="28"/>
          <w:szCs w:val="28"/>
        </w:rPr>
        <w:t xml:space="preserve">в границах города Петушки и населенны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пунктов:</w:t>
      </w:r>
      <w:r/>
    </w:p>
    <w:p>
      <w:pPr>
        <w:pStyle w:val="848"/>
        <w:jc w:val="both"/>
        <w:spacing w:after="120" w:line="276" w:lineRule="auto"/>
        <w:shd w:val="clear" w:color="auto" w:fill="ffffff"/>
        <w:tabs>
          <w:tab w:val="left" w:pos="998" w:leader="none"/>
          <w:tab w:val="left" w:pos="2914" w:leader="none"/>
          <w:tab w:val="left" w:pos="5098" w:leader="none"/>
        </w:tabs>
      </w:pPr>
      <w:r>
        <w:rPr>
          <w:spacing w:val="-10"/>
          <w:sz w:val="28"/>
          <w:szCs w:val="28"/>
        </w:rPr>
        <w:tab/>
        <w:t xml:space="preserve">ул. </w:t>
      </w:r>
      <w:r>
        <w:rPr>
          <w:spacing w:val="-4"/>
          <w:sz w:val="28"/>
          <w:szCs w:val="28"/>
        </w:rPr>
        <w:t xml:space="preserve">Лесная; ул. </w:t>
      </w:r>
      <w:r>
        <w:rPr>
          <w:spacing w:val="-3"/>
          <w:sz w:val="28"/>
          <w:szCs w:val="28"/>
        </w:rPr>
        <w:t xml:space="preserve">Трудовая; </w:t>
      </w:r>
      <w:r>
        <w:rPr>
          <w:spacing w:val="-2"/>
          <w:sz w:val="28"/>
          <w:szCs w:val="28"/>
        </w:rPr>
        <w:t xml:space="preserve">ул. Механизаторов;</w:t>
      </w:r>
      <w:r>
        <w:rPr>
          <w:sz w:val="28"/>
          <w:szCs w:val="28"/>
        </w:rPr>
        <w:t xml:space="preserve"> ул. Сосновая; ул. Совхозная; ул. Болотная; ул. Речная; ул. Молодежная; ул. Котовского; ул. Космонавтов; ул. Фрунзе; </w:t>
      </w:r>
      <w:r>
        <w:rPr>
          <w:spacing w:val="-10"/>
          <w:sz w:val="28"/>
          <w:szCs w:val="28"/>
        </w:rPr>
        <w:t xml:space="preserve">ул. Садовая; </w:t>
      </w:r>
      <w:r>
        <w:rPr>
          <w:sz w:val="28"/>
          <w:szCs w:val="28"/>
        </w:rPr>
        <w:t xml:space="preserve">ул. Дружбы; ул. Народная начиная с дома № 12;</w:t>
      </w:r>
      <w:r>
        <w:rPr>
          <w:spacing w:val="-2"/>
          <w:sz w:val="28"/>
          <w:szCs w:val="28"/>
        </w:rPr>
        <w:t xml:space="preserve"> ул. Южная; ул. Комсомольская; ул. Школьная;  ул. </w:t>
      </w:r>
      <w:r>
        <w:rPr>
          <w:sz w:val="28"/>
          <w:szCs w:val="28"/>
        </w:rPr>
        <w:t xml:space="preserve">8 Марта; ул. Набережная;</w:t>
      </w:r>
      <w:r/>
    </w:p>
    <w:p>
      <w:pPr>
        <w:pStyle w:val="848"/>
        <w:jc w:val="both"/>
        <w:spacing w:after="120" w:line="276" w:lineRule="auto"/>
        <w:shd w:val="clear" w:color="auto" w:fill="ffffff"/>
        <w:tabs>
          <w:tab w:val="left" w:pos="998" w:leader="none"/>
          <w:tab w:val="left" w:pos="2914" w:leader="none"/>
          <w:tab w:val="left" w:pos="5098" w:leader="none"/>
        </w:tabs>
      </w:pPr>
      <w:r>
        <w:rPr>
          <w:sz w:val="28"/>
          <w:szCs w:val="28"/>
        </w:rPr>
        <w:tab/>
        <w:t xml:space="preserve">ул. Вокзальная с д. № 140 по возрастанию;</w:t>
      </w:r>
      <w:r/>
    </w:p>
    <w:p>
      <w:pPr>
        <w:pStyle w:val="848"/>
        <w:jc w:val="both"/>
        <w:spacing w:after="120" w:line="276" w:lineRule="auto"/>
        <w:shd w:val="clear" w:color="auto" w:fill="ffffff"/>
        <w:tabs>
          <w:tab w:val="left" w:pos="998" w:leader="none"/>
          <w:tab w:val="left" w:pos="2914" w:leader="none"/>
          <w:tab w:val="left" w:pos="5098" w:leader="none"/>
        </w:tabs>
      </w:pPr>
      <w:r>
        <w:rPr>
          <w:sz w:val="28"/>
          <w:szCs w:val="28"/>
        </w:rPr>
        <w:tab/>
        <w:t xml:space="preserve">ул. Березовая; ул. Солнечная, ул. Просторная; ул. Заречная; ул. Западная; ул. Колхозная; ул. Первомайская; ул. Чапаева; </w:t>
      </w:r>
      <w:r>
        <w:rPr>
          <w:spacing w:val="-2"/>
          <w:sz w:val="28"/>
          <w:szCs w:val="28"/>
        </w:rPr>
        <w:t xml:space="preserve">ул. Красногвардейская; </w:t>
      </w:r>
      <w:r>
        <w:rPr>
          <w:sz w:val="28"/>
          <w:szCs w:val="28"/>
        </w:rPr>
        <w:t xml:space="preserve">ул. </w:t>
      </w:r>
      <w:r>
        <w:rPr>
          <w:spacing w:val="-2"/>
          <w:sz w:val="28"/>
          <w:szCs w:val="28"/>
        </w:rPr>
        <w:t xml:space="preserve">Космодемьянской; </w:t>
      </w:r>
      <w:r>
        <w:rPr>
          <w:sz w:val="28"/>
          <w:szCs w:val="28"/>
        </w:rPr>
        <w:t xml:space="preserve">ул. Коммунальная; д. Молодилово; д. Волосово.</w:t>
      </w:r>
      <w:r/>
    </w:p>
    <w:p>
      <w:pPr>
        <w:pStyle w:val="848"/>
        <w:numPr>
          <w:ilvl w:val="0"/>
          <w:numId w:val="1"/>
        </w:numPr>
        <w:ind w:left="0" w:firstLine="709"/>
        <w:jc w:val="both"/>
        <w:spacing w:after="120" w:line="276" w:lineRule="auto"/>
        <w:tabs>
          <w:tab w:val="left" w:pos="709" w:leader="none"/>
          <w:tab w:val="left" w:pos="993" w:leader="none"/>
        </w:tabs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 5</w:t>
      </w:r>
      <w:r>
        <w:rPr>
          <w:b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 г. Петушки </w:t>
      </w:r>
      <w:r>
        <w:rPr>
          <w:sz w:val="28"/>
          <w:szCs w:val="28"/>
        </w:rPr>
        <w:t xml:space="preserve">в границах улиц города Петушки и населенных пунктов: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Заводская; ул. Куйбышева; ул. Песочная; ул. Фабричная; ул. Свободы; проезд Св</w:t>
      </w:r>
      <w:r>
        <w:rPr>
          <w:sz w:val="28"/>
          <w:szCs w:val="28"/>
        </w:rPr>
        <w:t xml:space="preserve">ободы; ул. Рабочая; ул. Клязьменская; ул. Красная; Клязьменский переулок; Заводской проезд; ул. Лесхозная; ул. Орловка; ул. Покровка; Покровский проезд; ул. Железнодорожная; ул. Спортивная; Спортивный проезд; ул. Полевая; ул. Луговая; ул. Пушкина; ул. Матр</w:t>
      </w:r>
      <w:r>
        <w:rPr>
          <w:sz w:val="28"/>
          <w:szCs w:val="28"/>
        </w:rPr>
        <w:t xml:space="preserve">осова; ул. Мира; ул. Горького; ул. 9-го Января; ул. Свердлова; ул. Жданова; ул. Лермонтова; ул. Озерная; ул. Завод Силикат; ул. Фабричный проезд; д. Крутово; пос. Клязьменский; д. Новое Аннино;  д. Старое Аннино; д. Леоново; д. Горушка; д. Новые Омутищи;  </w:t>
      </w:r>
      <w:r>
        <w:rPr>
          <w:spacing w:val="-1"/>
          <w:sz w:val="28"/>
          <w:szCs w:val="28"/>
        </w:rPr>
        <w:t xml:space="preserve">д. Костино;  д. Попиново;  Костино-1; д. Чуприяново; </w:t>
      </w:r>
      <w:r>
        <w:rPr>
          <w:sz w:val="28"/>
          <w:szCs w:val="28"/>
        </w:rPr>
        <w:t xml:space="preserve">пос. Березка; д. Кибирево.</w:t>
      </w:r>
      <w:r/>
    </w:p>
    <w:p>
      <w:pPr>
        <w:pStyle w:val="848"/>
        <w:numPr>
          <w:ilvl w:val="0"/>
          <w:numId w:val="1"/>
        </w:numPr>
        <w:ind w:left="0" w:firstLine="709"/>
        <w:jc w:val="both"/>
        <w:spacing w:after="120" w:line="276" w:lineRule="auto"/>
        <w:tabs>
          <w:tab w:val="left" w:pos="709" w:leader="none"/>
          <w:tab w:val="left" w:pos="993" w:leader="none"/>
        </w:tabs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b/>
          <w:sz w:val="28"/>
          <w:szCs w:val="28"/>
        </w:rPr>
        <w:t xml:space="preserve">«Центр развития ребенка – детский сад № 18»</w:t>
      </w:r>
      <w:r>
        <w:rPr>
          <w:b/>
          <w:bCs/>
          <w:sz w:val="28"/>
          <w:szCs w:val="28"/>
        </w:rPr>
        <w:t xml:space="preserve">  г. Петушки </w:t>
      </w:r>
      <w:r>
        <w:rPr>
          <w:sz w:val="28"/>
          <w:szCs w:val="28"/>
        </w:rPr>
        <w:t xml:space="preserve">в границах улиц города Петушки: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pacing w:val="-1"/>
          <w:sz w:val="28"/>
          <w:szCs w:val="28"/>
        </w:rPr>
        <w:t xml:space="preserve">ул. Советская д. № 28 и далее по возрастанию, д. № 45 и далее по возрастанию;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pacing w:val="-1"/>
          <w:sz w:val="28"/>
          <w:szCs w:val="28"/>
        </w:rPr>
        <w:t xml:space="preserve">ул. Строителей д. № 18,  № 20,  № 22; при въезде в город вся левая сторона;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Маяковского д. № 29, № 27;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Московская – д. № 1, № 2, № 5, № 7, № 9;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Кибиревский проезд;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Ленина четная сторона с д. № 68, нечетная сторона с д. № 65 по возрастанию;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Пролетарская четная сторона с д. № 54, нечетная сторона с д. № 49 по возрастанию;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Восточная  четная сторона с  д. № 16, нечетная сторона  с дома № 39 по возрастанию;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3-го Интернационала четная сторона от д. № 40, нечетная сторона от д. № 19 по возрастанию;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Победы; ул. Шоссейная; ул. Тракторная; ул. Лесная; ул. Северная;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Профсоюзная от д. № 2 до д. № 20, от д. № 1 до д. № 31; д. № № 22А, 16, 14 А, 14, 12, нечетная сторона.</w:t>
      </w:r>
      <w:r/>
    </w:p>
    <w:p>
      <w:pPr>
        <w:pStyle w:val="848"/>
        <w:numPr>
          <w:ilvl w:val="0"/>
          <w:numId w:val="1"/>
        </w:numPr>
        <w:ind w:left="0" w:firstLine="709"/>
        <w:jc w:val="both"/>
        <w:spacing w:after="120" w:line="276" w:lineRule="auto"/>
        <w:tabs>
          <w:tab w:val="left" w:pos="709" w:leader="none"/>
          <w:tab w:val="left" w:pos="993" w:leader="none"/>
        </w:tabs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 45» г. Петушки </w:t>
      </w:r>
      <w:r>
        <w:rPr>
          <w:sz w:val="28"/>
          <w:szCs w:val="28"/>
        </w:rPr>
        <w:t xml:space="preserve">в границах улиц города Петушки: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Строителей  д.  № № 22 А, 24, 24 А,  26, 26 А, 28;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Московская – д. № №  11, 13,  13 А, 17, 19, 21, 22, 23, 24, 26, 28, 30, 32, 34, 36, 38, 40;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Полевой проезд д. № 23;</w:t>
      </w:r>
      <w:r/>
    </w:p>
    <w:p>
      <w:pPr>
        <w:pStyle w:val="84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 </w:t>
        <w:tab/>
        <w:t xml:space="preserve">Филинский проезд д. № 7, д. № 9;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</w:t>
      </w: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 Интернационала от д. № 1 до д. № 19 нечетная сторона, от д. № 2 до д. № 40 четная сторона.</w:t>
      </w:r>
      <w:r/>
    </w:p>
    <w:p>
      <w:pPr>
        <w:pStyle w:val="848"/>
        <w:numPr>
          <w:ilvl w:val="0"/>
          <w:numId w:val="1"/>
        </w:numPr>
        <w:ind w:left="0" w:firstLine="709"/>
        <w:jc w:val="both"/>
        <w:spacing w:after="120" w:line="276" w:lineRule="auto"/>
        <w:tabs>
          <w:tab w:val="left" w:pos="709" w:leader="none"/>
          <w:tab w:val="left" w:pos="993" w:leader="none"/>
        </w:tabs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 46 «Буратино» общеразвивающего вида с приоритетным осуществлением деятельности по художественно-эстетическому направлению развития детей» г. Петушки </w:t>
      </w:r>
      <w:r>
        <w:rPr>
          <w:sz w:val="28"/>
          <w:szCs w:val="28"/>
        </w:rPr>
        <w:t xml:space="preserve">в границах улиц города Петушки и населенных пунктов: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Филинский проезд (кроме д. № 7 и № 9);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Полевой проезд (кроме дома № 23);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Маяковского д. № 23, д. № 21, д.№ 15;</w:t>
      </w:r>
      <w:r/>
    </w:p>
    <w:p>
      <w:pPr>
        <w:pStyle w:val="84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 </w:t>
        <w:tab/>
        <w:t xml:space="preserve">ул. Московская  д. № 16, д. № 18, д. № 20;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Новая, ул. В</w:t>
      </w:r>
      <w:r>
        <w:rPr>
          <w:spacing w:val="-1"/>
          <w:sz w:val="28"/>
          <w:szCs w:val="28"/>
        </w:rPr>
        <w:t xml:space="preserve">есенняя, ул. Серова, ул. Осипенко, ул. Прудная, ул. Пионерская, ул. Зеленая, ул. </w:t>
      </w:r>
      <w:r>
        <w:rPr>
          <w:sz w:val="28"/>
          <w:szCs w:val="28"/>
        </w:rPr>
        <w:t xml:space="preserve">Лагерная, ул. Подгорная;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Чкалова </w:t>
      </w:r>
      <w:r>
        <w:rPr>
          <w:color w:val="000000"/>
          <w:sz w:val="28"/>
          <w:szCs w:val="28"/>
        </w:rPr>
        <w:t xml:space="preserve">от въезда в город по правую сторону;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Кирова </w:t>
      </w:r>
      <w:r>
        <w:rPr>
          <w:color w:val="000000"/>
          <w:sz w:val="28"/>
          <w:szCs w:val="28"/>
        </w:rPr>
        <w:t xml:space="preserve">от въезда в город по правую сторону;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Владимирская </w:t>
      </w:r>
      <w:r>
        <w:rPr>
          <w:color w:val="000000"/>
          <w:sz w:val="28"/>
          <w:szCs w:val="28"/>
        </w:rPr>
        <w:t xml:space="preserve">от въезда в город по правую сторону от д. № 44 по возрастанию четная и нечетная сторона;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Красноармейская; ул. Придорожная; ул. Былинная; ул. Дачная; ул. Полярная;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д. Воспушка; д. Рождество; д. Ермолино; д. Становцово; д. Евдокимцево; д. Ильинки; д. Санино; д. Кобяки; д. Норкино; д. Мышлино; д. Грибово.</w:t>
      </w:r>
      <w:r/>
    </w:p>
    <w:p>
      <w:pPr>
        <w:pStyle w:val="848"/>
        <w:numPr>
          <w:ilvl w:val="0"/>
          <w:numId w:val="1"/>
        </w:numPr>
        <w:ind w:left="0" w:firstLine="709"/>
        <w:jc w:val="both"/>
        <w:spacing w:after="120" w:line="276" w:lineRule="auto"/>
        <w:tabs>
          <w:tab w:val="left" w:pos="709" w:leader="none"/>
          <w:tab w:val="left" w:pos="993" w:leader="none"/>
        </w:tabs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 4» г. Костерево </w:t>
      </w:r>
      <w:r>
        <w:rPr>
          <w:sz w:val="28"/>
          <w:szCs w:val="28"/>
        </w:rPr>
        <w:t xml:space="preserve">в границах улиц города Костерево и населенных пунктов: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pacing w:val="-1"/>
          <w:sz w:val="28"/>
          <w:szCs w:val="28"/>
        </w:rPr>
        <w:t xml:space="preserve">ул. Ленинская; ул. Новая; ул. Первомайская; ул. Западная; ул. Речная; ул. Береговая; ул.  Вокзальная;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Бормино четная сторона от д. № 2 до д. № 88, нечетная сторона от д. № 1 до д. № 79; 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Советская; ул. Серебрянникова; ул. Бобышева;  </w:t>
      </w:r>
      <w:r>
        <w:rPr>
          <w:spacing w:val="-1"/>
          <w:sz w:val="28"/>
          <w:szCs w:val="28"/>
        </w:rPr>
        <w:t xml:space="preserve">ул. О.Кошевого;  ул. Школьная; 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ул. Пионерская; </w:t>
      </w:r>
      <w:r>
        <w:rPr>
          <w:sz w:val="28"/>
          <w:szCs w:val="28"/>
        </w:rPr>
        <w:t xml:space="preserve">ул. Нагорная; </w:t>
      </w:r>
      <w:r>
        <w:rPr>
          <w:spacing w:val="-1"/>
          <w:sz w:val="28"/>
          <w:szCs w:val="28"/>
        </w:rPr>
        <w:t xml:space="preserve">ул. Красноармейская; </w:t>
      </w:r>
      <w:r>
        <w:rPr>
          <w:sz w:val="28"/>
          <w:szCs w:val="28"/>
        </w:rPr>
        <w:t xml:space="preserve">ул. Красноградская; ул. Писцова; ул. Ленина; ул. Матросова; ул. Почтовая; ул. Кирова; ул. Октябрьская; ул. Лагерная;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Колхозная д.д № № 43, 45, 47, 49.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д. Пекша; д. Ларионово; д. Пахомово; пос. Метен</w:t>
      </w:r>
      <w:r>
        <w:rPr>
          <w:sz w:val="28"/>
          <w:szCs w:val="28"/>
        </w:rPr>
        <w:t xml:space="preserve">ино; пос. С</w:t>
      </w:r>
      <w:r>
        <w:rPr>
          <w:sz w:val="28"/>
          <w:szCs w:val="28"/>
        </w:rPr>
        <w:t xml:space="preserve">ушнево-1; пос. Сушнево -2; пос. Болдино; д. Черкасово; д. Лопыри; д. Близнецы; д. Филатьево; д. Суковатово; д. Бабанино; д. Волково; с. Андреевское; д. Рощино; д. Пески; д. Степаново; пос. Сушнево; д. Степаньково; д. Напутново; д. Караваево; д. Анкудиново.</w:t>
      </w:r>
      <w:r/>
    </w:p>
    <w:p>
      <w:pPr>
        <w:pStyle w:val="848"/>
        <w:numPr>
          <w:ilvl w:val="0"/>
          <w:numId w:val="1"/>
        </w:numPr>
        <w:ind w:left="0" w:firstLine="709"/>
        <w:jc w:val="both"/>
        <w:spacing w:after="120" w:line="276" w:lineRule="auto"/>
        <w:tabs>
          <w:tab w:val="left" w:pos="709" w:leader="none"/>
          <w:tab w:val="left" w:pos="993" w:leader="none"/>
        </w:tabs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 19</w:t>
      </w:r>
      <w:r>
        <w:rPr>
          <w:b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 г. Костерево </w:t>
      </w:r>
      <w:r>
        <w:rPr>
          <w:sz w:val="28"/>
          <w:szCs w:val="28"/>
        </w:rPr>
        <w:t xml:space="preserve">в границах улиц города Костерево</w:t>
      </w:r>
      <w:r>
        <w:rPr>
          <w:b/>
          <w:sz w:val="28"/>
          <w:szCs w:val="28"/>
        </w:rPr>
        <w:t xml:space="preserve">: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Мира;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Бормино от д. № 81 по возрастанию;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Уютная; ул. Рабочая; ул. Южная;  ул. Комсомольская; ул. Чехова;  ул. Садовая; ул. Горького; ул. 4-я Пятилетка;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Колхозная (кроме домов № № 43,45,47,49);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Н</w:t>
      </w:r>
      <w:r>
        <w:rPr>
          <w:sz w:val="28"/>
          <w:szCs w:val="28"/>
        </w:rPr>
        <w:t xml:space="preserve">овинская; ул. Рощинская; ул. Парковая; ул. Гагарина; ул. Дачная; ул. Лесная; ул. Красная; ул. Пригородная; ул. Разина; ул. Зеленая; ул. 1-го Мая; ул. Левитана; ул. Раменская;  ул. Владимирская; ул. Полевая; ул. Северная; ул. Сосновая; ул. Трансформаторная;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40 лет Октября д. №№ 1 – 18.</w:t>
      </w:r>
      <w:r/>
    </w:p>
    <w:p>
      <w:pPr>
        <w:pStyle w:val="848"/>
        <w:numPr>
          <w:ilvl w:val="0"/>
          <w:numId w:val="1"/>
        </w:numPr>
        <w:ind w:left="0" w:firstLine="709"/>
        <w:jc w:val="both"/>
        <w:spacing w:after="120" w:line="276" w:lineRule="auto"/>
        <w:tabs>
          <w:tab w:val="left" w:pos="709" w:leader="none"/>
          <w:tab w:val="left" w:pos="993" w:leader="none"/>
        </w:tabs>
      </w:pPr>
      <w:r>
        <w:rPr>
          <w:b/>
          <w:sz w:val="28"/>
          <w:szCs w:val="28"/>
        </w:rPr>
        <w:t xml:space="preserve">Муниципальное бюджетное дошкольное образовательное учреждение «Детский сад № 28» г. Костерево – 1 </w:t>
      </w:r>
      <w:r>
        <w:rPr>
          <w:sz w:val="28"/>
          <w:szCs w:val="28"/>
        </w:rPr>
        <w:t xml:space="preserve">в границах улиц города Костерево и населенных пунктов микрорайона Костерево-1: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Заречная; г. Костерево – 1, д. Аббакумова, д. Напутново, д. Желтухино.</w:t>
      </w:r>
      <w:r/>
    </w:p>
    <w:p>
      <w:pPr>
        <w:pStyle w:val="848"/>
        <w:numPr>
          <w:ilvl w:val="0"/>
          <w:numId w:val="1"/>
        </w:numPr>
        <w:ind w:left="0" w:firstLine="709"/>
        <w:jc w:val="both"/>
        <w:spacing w:after="120" w:line="276" w:lineRule="auto"/>
        <w:tabs>
          <w:tab w:val="left" w:pos="709" w:leader="none"/>
          <w:tab w:val="left" w:pos="993" w:leader="none"/>
        </w:tabs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 1» </w:t>
      </w:r>
      <w:r>
        <w:t xml:space="preserve"> </w:t>
      </w:r>
      <w:r>
        <w:rPr>
          <w:b/>
          <w:bCs/>
          <w:sz w:val="28"/>
          <w:szCs w:val="28"/>
        </w:rPr>
        <w:t xml:space="preserve">г. Покров </w:t>
      </w:r>
      <w:r>
        <w:rPr>
          <w:sz w:val="28"/>
          <w:szCs w:val="28"/>
        </w:rPr>
        <w:t xml:space="preserve">в границах улиц города Покров и населенных пунктов: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Северная; ул. Пионерская;  ул. Комсомольская; проезд Строителей д. 1;</w:t>
      </w:r>
      <w:r/>
    </w:p>
    <w:p>
      <w:pPr>
        <w:pStyle w:val="84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Больничный проезд  д. №  19,  четная сторона от д. № 78 до пересечения с ул. </w:t>
      </w: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 Интернационала, нечетная сторона от д. № 75 до  пересечения с ул. </w:t>
      </w: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 Интернационала;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Карла Либкнехта нечетная сторона до пересечения с ул. Ленина;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</w:t>
      </w:r>
      <w:r>
        <w:rPr>
          <w:sz w:val="28"/>
          <w:szCs w:val="28"/>
          <w:lang w:val="en-US"/>
        </w:rPr>
        <w:t xml:space="preserve"> III</w:t>
      </w:r>
      <w:r>
        <w:rPr>
          <w:sz w:val="28"/>
          <w:szCs w:val="28"/>
        </w:rPr>
        <w:t xml:space="preserve"> Интернационала –  четная сторона от д. № 40 до д. № 62, д. № № 49, 51, 53, 55, 57, 59;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Школьный проезд: д. № 4,  № 4А, № 6;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Первомайская четная сторона от д. № 4 до д. № 22, нечетная сторона д.  № 1, от д. № 5 до д. № 19;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pacing w:val="-1"/>
          <w:sz w:val="28"/>
          <w:szCs w:val="28"/>
        </w:rPr>
        <w:t xml:space="preserve">д. Головино; д. Мячиково; д. Панфилово; д. Большие и Малые горки; д. Барское; д. Желудьево; д. Воскресенье; д. Гостец; д. Заболотье; д. Овчинино; д. Лакиброво; д. Цепнино.</w:t>
      </w:r>
      <w:r/>
    </w:p>
    <w:p>
      <w:pPr>
        <w:pStyle w:val="848"/>
        <w:numPr>
          <w:ilvl w:val="0"/>
          <w:numId w:val="1"/>
        </w:numPr>
        <w:ind w:left="0" w:firstLine="709"/>
        <w:jc w:val="both"/>
        <w:spacing w:after="120" w:line="276" w:lineRule="auto"/>
        <w:tabs>
          <w:tab w:val="left" w:pos="709" w:leader="none"/>
          <w:tab w:val="left" w:pos="993" w:leader="none"/>
        </w:tabs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 2» г. Покров </w:t>
      </w:r>
      <w:r>
        <w:rPr>
          <w:sz w:val="28"/>
          <w:szCs w:val="28"/>
        </w:rPr>
        <w:t xml:space="preserve">в границах улиц города Покров и населенных пунктов: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Ленина нечетная сторона от д. № 77 до  № 105;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Октябрьская  нечетная сторона от д. № 39 до д. № 75, четная сторона от д. № 30 до д. № 66;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Быкова нечетная сторона  от д. № 31 по возрастанию, четная сторона, с д. № 42 по возрастанию;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Пролетарский проезд;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Пролетарская (кроме д. № 1, № 2);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Больничный проезд д. № 2, № 4, № 6;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ул.К. Либкнехта д. № 1, № 3, № 5, № 7, № 9А;  № 2, № 4, № 6, № 12;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Герасимова д. № 26, № 28, № 28А, № 30;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д. Перепечино; пос. Луговой, д. Домашнево; пос. Покровского торфоучастка; пос. Покровского лесоучастка; д. Глубоково; д. Марково.</w:t>
      </w:r>
      <w:r/>
    </w:p>
    <w:p>
      <w:pPr>
        <w:pStyle w:val="848"/>
        <w:numPr>
          <w:ilvl w:val="0"/>
          <w:numId w:val="1"/>
        </w:numPr>
        <w:ind w:left="0" w:firstLine="709"/>
        <w:jc w:val="both"/>
        <w:spacing w:after="120" w:line="276" w:lineRule="auto"/>
        <w:tabs>
          <w:tab w:val="left" w:pos="709" w:leader="none"/>
          <w:tab w:val="left" w:pos="993" w:leader="none"/>
        </w:tabs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 3» г. Покров </w:t>
      </w:r>
      <w:r>
        <w:rPr>
          <w:sz w:val="28"/>
          <w:szCs w:val="28"/>
        </w:rPr>
        <w:t xml:space="preserve">в границах улиц города Покров и населенных пунктов: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Ленина нечетная сторона от д. № 33 до д. № 75;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Октябрьская четная сторона от д. № 2 до д. № 28, нечетная сторона от д. № 1 до д. № 37;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Быкова четная сторона от д. № 2 до д. № 40, нечетная сторона от д. № 1 до д. № 25;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Герасимова четная сторона от д. № 2 до д. № 24, вся нечетная сторона;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К.Либкнехта: д. № 22, № 20, № 4А, № 2А;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Пролетарская д. № 1, № 2;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Фейгина; ул. Совхозная; ул. Испытателей; ул. Антониева; ул. Кольцевая; ул. Газовиков; ул. Ямбурская; ул. Антонова; ул. Снегирева; ул. Колчена; ул.Солнечная; ул.Ф. Штольверка;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пос. Введенский; д. Масляные горочки; д. Аниськино; д. Перново.</w:t>
      </w:r>
      <w:r/>
    </w:p>
    <w:p>
      <w:pPr>
        <w:pStyle w:val="848"/>
        <w:numPr>
          <w:ilvl w:val="0"/>
          <w:numId w:val="1"/>
        </w:numPr>
        <w:ind w:left="0" w:firstLine="426"/>
        <w:jc w:val="both"/>
        <w:spacing w:after="120" w:line="276" w:lineRule="auto"/>
        <w:tabs>
          <w:tab w:val="left" w:pos="709" w:leader="none"/>
        </w:tabs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 4» г. Покров </w:t>
      </w:r>
      <w:r>
        <w:rPr>
          <w:sz w:val="28"/>
          <w:szCs w:val="28"/>
        </w:rPr>
        <w:t xml:space="preserve">в границах улиц города Покров: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Советская четная сторона от д.  № 108 по возрастанию, нечетная сторона от д. № 73 по возрастанию;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Ленина четная сторона от д. № 166 по возрастанию, нечетная сторона от д. № 109 по возрастанию;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Первомайская четная сторона от д. № 28 по возрастанию, нечетная сторона от  д. № 25 по возрастанию;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</w:t>
      </w: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 Интернационала нечетная сторона от д. № 61 по возрастанию, четная сторона с д. № 64Б по возрастанию;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Бабушкинская, ул. Малая Поляна;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Октябрьская: нечетная сторона  от д. № 79 по возрастанию, четная сторона от д. № 70 по возрастанию.</w:t>
      </w:r>
      <w:r/>
    </w:p>
    <w:p>
      <w:pPr>
        <w:pStyle w:val="848"/>
        <w:numPr>
          <w:ilvl w:val="0"/>
          <w:numId w:val="1"/>
        </w:numPr>
        <w:ind w:left="0" w:firstLine="709"/>
        <w:jc w:val="both"/>
        <w:spacing w:after="120" w:line="276" w:lineRule="auto"/>
        <w:tabs>
          <w:tab w:val="left" w:pos="709" w:leader="none"/>
          <w:tab w:val="left" w:pos="993" w:leader="none"/>
        </w:tabs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«</w:t>
      </w:r>
      <w:r>
        <w:rPr>
          <w:b/>
          <w:sz w:val="28"/>
          <w:szCs w:val="28"/>
        </w:rPr>
        <w:t xml:space="preserve">Центр развития ребенка - детский сад № 5 «Солнышко</w:t>
      </w:r>
      <w:r>
        <w:rPr>
          <w:b/>
          <w:bCs/>
          <w:sz w:val="28"/>
          <w:szCs w:val="28"/>
        </w:rPr>
        <w:t xml:space="preserve">» г. Покров </w:t>
      </w:r>
      <w:r>
        <w:rPr>
          <w:sz w:val="28"/>
          <w:szCs w:val="28"/>
        </w:rPr>
        <w:t xml:space="preserve">в границах улиц города Покров: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Больничный проезд д.д № № 18, 21, 23, 3, 3а, 5, 7;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Карла Либкнехта с д. № 14, четная сторона по возрастанию;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Советская нечетная сторона с д. № 1 до д. № 69, четная сторона от д. № 2 до д. № 102;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Ленина четная сторона от д. № 56 и до д. № 160;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</w:t>
      </w: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 Интернационала нечетная сторона от д. № 1 до д. № 49, четная сторона от д. № 2 до д. № 38;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Зеленая; ул. Луговая; ул. Школьный проезд д.1;  ул. Заречная; д. Киржач.</w:t>
      </w:r>
      <w:r/>
    </w:p>
    <w:p>
      <w:pPr>
        <w:pStyle w:val="848"/>
        <w:numPr>
          <w:ilvl w:val="0"/>
          <w:numId w:val="1"/>
        </w:numPr>
        <w:ind w:left="0" w:firstLine="709"/>
        <w:jc w:val="both"/>
        <w:spacing w:after="120" w:line="276" w:lineRule="auto"/>
        <w:tabs>
          <w:tab w:val="left" w:pos="709" w:leader="none"/>
          <w:tab w:val="left" w:pos="993" w:leader="none"/>
        </w:tabs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b/>
          <w:sz w:val="28"/>
          <w:szCs w:val="28"/>
        </w:rPr>
        <w:t xml:space="preserve">«Центр  развития  ребенка - детский сад № 42»  пос. Вольгинский </w:t>
      </w:r>
      <w:r>
        <w:rPr>
          <w:sz w:val="28"/>
          <w:szCs w:val="28"/>
        </w:rPr>
        <w:t xml:space="preserve">в границах улиц поселка Вольгинский и населенных пунктов: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</w:t>
      </w:r>
      <w:r>
        <w:rPr>
          <w:spacing w:val="-2"/>
          <w:sz w:val="28"/>
          <w:szCs w:val="28"/>
        </w:rPr>
        <w:t xml:space="preserve">Старовская от д. № 2 до д. № 14; от д. № 1 до д. № 13;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pacing w:val="-2"/>
          <w:sz w:val="28"/>
          <w:szCs w:val="28"/>
        </w:rPr>
        <w:t xml:space="preserve">ул. Новосеменковская от д. № 2 до д. № 14, от д. № 1 до д. № 7;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pacing w:val="-2"/>
          <w:sz w:val="28"/>
          <w:szCs w:val="28"/>
        </w:rPr>
        <w:t xml:space="preserve">д. Иваново, д. Филимоново.</w:t>
      </w:r>
      <w:r/>
    </w:p>
    <w:p>
      <w:pPr>
        <w:pStyle w:val="848"/>
        <w:numPr>
          <w:ilvl w:val="0"/>
          <w:numId w:val="1"/>
        </w:numPr>
        <w:ind w:left="0" w:firstLine="709"/>
        <w:jc w:val="both"/>
        <w:spacing w:after="120" w:line="276" w:lineRule="auto"/>
        <w:tabs>
          <w:tab w:val="left" w:pos="709" w:leader="none"/>
          <w:tab w:val="left" w:pos="993" w:leader="none"/>
        </w:tabs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b/>
          <w:sz w:val="28"/>
          <w:szCs w:val="28"/>
        </w:rPr>
        <w:t xml:space="preserve">«Центр  развития  ребенка - детский сад № 43 пос. Вольгинский </w:t>
      </w:r>
      <w:r>
        <w:rPr>
          <w:sz w:val="28"/>
          <w:szCs w:val="28"/>
        </w:rPr>
        <w:t xml:space="preserve">в границах улиц поселка. Вольгинский: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ул. </w:t>
      </w:r>
      <w:r>
        <w:rPr>
          <w:spacing w:val="-2"/>
          <w:sz w:val="28"/>
          <w:szCs w:val="28"/>
        </w:rPr>
        <w:t xml:space="preserve">Старовская четная сторона от д. № 16 по возрастанию, нечетная сторона от д. № 15 по возрастанию;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pacing w:val="-2"/>
          <w:sz w:val="28"/>
          <w:szCs w:val="28"/>
        </w:rPr>
        <w:t xml:space="preserve">ул. Новосеменковская четная сторона от д. №16 по возрастанию, нечетная сторона от д. № 9 по возрастанию;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pacing w:val="-2"/>
          <w:sz w:val="28"/>
          <w:szCs w:val="28"/>
        </w:rPr>
        <w:t xml:space="preserve">ул. Еськинская; ул. Северная; ул. Школьная; ул. Центральная; ул. Полевая; ул. Лесная;  ул. Парковая; ООО МБЦ «Генериум».</w:t>
      </w:r>
      <w:r/>
    </w:p>
    <w:p>
      <w:pPr>
        <w:pStyle w:val="848"/>
        <w:numPr>
          <w:ilvl w:val="0"/>
          <w:numId w:val="1"/>
        </w:numPr>
        <w:ind w:left="0" w:firstLine="709"/>
        <w:jc w:val="both"/>
        <w:spacing w:after="120" w:line="276" w:lineRule="auto"/>
        <w:tabs>
          <w:tab w:val="left" w:pos="709" w:leader="none"/>
          <w:tab w:val="left" w:pos="993" w:leader="none"/>
        </w:tabs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 23» пос. Труд </w:t>
      </w:r>
      <w:r>
        <w:rPr>
          <w:sz w:val="28"/>
          <w:szCs w:val="28"/>
        </w:rPr>
        <w:t xml:space="preserve">в границах улиц населенных пунктов: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пос. Труд; д. Липна; д. Ючмер; д. Михейцево; д. Антушово; д. Ситниково; д. Ваульцево.</w:t>
      </w:r>
      <w:r/>
    </w:p>
    <w:p>
      <w:pPr>
        <w:pStyle w:val="848"/>
        <w:numPr>
          <w:ilvl w:val="0"/>
          <w:numId w:val="1"/>
        </w:numPr>
        <w:ind w:left="0" w:firstLine="709"/>
        <w:jc w:val="both"/>
        <w:spacing w:after="120" w:line="276" w:lineRule="auto"/>
        <w:tabs>
          <w:tab w:val="left" w:pos="709" w:leader="none"/>
          <w:tab w:val="left" w:pos="993" w:leader="none"/>
        </w:tabs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 30</w:t>
      </w:r>
      <w:r>
        <w:rPr>
          <w:b/>
          <w:sz w:val="28"/>
          <w:szCs w:val="28"/>
        </w:rPr>
        <w:t xml:space="preserve"> «Ручеёк» пос. Городищи Петушинского района Владимирской области </w:t>
      </w:r>
      <w:r>
        <w:rPr>
          <w:sz w:val="28"/>
          <w:szCs w:val="28"/>
        </w:rPr>
        <w:t xml:space="preserve">в границах улиц населенных пунктов: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пос. Городищи; д. Молодино; д. Репихово.</w:t>
      </w:r>
      <w:r/>
    </w:p>
    <w:p>
      <w:pPr>
        <w:pStyle w:val="848"/>
        <w:numPr>
          <w:ilvl w:val="0"/>
          <w:numId w:val="1"/>
        </w:numPr>
        <w:ind w:left="0" w:firstLine="709"/>
        <w:jc w:val="both"/>
        <w:spacing w:after="120" w:line="276" w:lineRule="auto"/>
        <w:tabs>
          <w:tab w:val="left" w:pos="709" w:leader="none"/>
          <w:tab w:val="left" w:pos="993" w:leader="none"/>
        </w:tabs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 34» пос. Санинского ДОКа </w:t>
      </w:r>
      <w:r>
        <w:rPr>
          <w:sz w:val="28"/>
          <w:szCs w:val="28"/>
        </w:rPr>
        <w:t xml:space="preserve">в границах улиц населенных пунктов: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</w:pPr>
      <w:r>
        <w:rPr>
          <w:sz w:val="28"/>
          <w:szCs w:val="28"/>
        </w:rPr>
        <w:t xml:space="preserve">д. Санино; пос. Санинского ДОКа;  д. Шиботово;  </w:t>
      </w:r>
      <w:r>
        <w:rPr>
          <w:bCs/>
          <w:sz w:val="28"/>
          <w:szCs w:val="28"/>
        </w:rPr>
        <w:t xml:space="preserve">д. </w:t>
      </w:r>
      <w:r>
        <w:rPr>
          <w:sz w:val="28"/>
          <w:szCs w:val="28"/>
        </w:rPr>
        <w:t xml:space="preserve">Радионово;  д. Красный Луч; д. Ветчи; д. Плотавцево; д. Килекшино; д. Гнездино.</w:t>
      </w:r>
      <w:r/>
    </w:p>
    <w:p>
      <w:pPr>
        <w:pStyle w:val="848"/>
        <w:numPr>
          <w:ilvl w:val="0"/>
          <w:numId w:val="1"/>
        </w:numPr>
        <w:ind w:left="0" w:firstLine="709"/>
        <w:jc w:val="both"/>
        <w:spacing w:after="120" w:line="276" w:lineRule="auto"/>
        <w:tabs>
          <w:tab w:val="left" w:pos="709" w:leader="none"/>
          <w:tab w:val="left" w:pos="993" w:leader="none"/>
        </w:tabs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 38» пос. Нагорный </w:t>
      </w:r>
      <w:r>
        <w:rPr>
          <w:sz w:val="28"/>
          <w:szCs w:val="28"/>
        </w:rPr>
        <w:t xml:space="preserve">в границах улиц населенных пунктов:</w:t>
      </w:r>
      <w:r/>
    </w:p>
    <w:p>
      <w:pPr>
        <w:pStyle w:val="848"/>
        <w:ind w:firstLine="708"/>
        <w:jc w:val="both"/>
        <w:spacing w:after="120"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пос. Нагорный; д. Гора; д. Емельянцево; д. Марочково, пос. Машиностроитель; г. Покров ул. Ленина от д. № 1 до д. № 35 нечетная сторона; от д. № 2 до д. № 48 четная сторона.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6" w:bottom="709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00706020507"/>
  </w:font>
  <w:font w:name="Wingdings">
    <w:panose1 w:val="05000000000000000000"/>
  </w:font>
  <w:font w:name="Segoe UI">
    <w:panose1 w:val="020B0502040504020204"/>
  </w:font>
  <w:font w:name="Courier New">
    <w:panose1 w:val="02070409020205020404"/>
  </w:font>
  <w:font w:name="SimSun">
    <w:panose1 w:val="02000604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88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1136" w:hanging="360"/>
        <w:tabs>
          <w:tab w:val="num" w:pos="0" w:leader="none"/>
        </w:tabs>
      </w:pPr>
      <w:rPr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8"/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848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8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8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8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8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8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8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8"/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ascii="Times New Roman" w:hAnsi="Times New Roman"/>
        <w:b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720" w:hanging="360"/>
        <w:tabs>
          <w:tab w:val="num" w:pos="0" w:leader="none"/>
        </w:tabs>
      </w:pPr>
      <w:rPr>
        <w:rFonts w:ascii="Times New Roman" w:hAnsi="Times New Roman"/>
        <w:b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cs="Arial" w:eastAsia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3">
    <w:name w:val="Heading 2 Char"/>
    <w:link w:val="672"/>
    <w:uiPriority w:val="9"/>
    <w:rPr>
      <w:rFonts w:ascii="Arial" w:hAnsi="Arial" w:cs="Arial" w:eastAsia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cs="Arial" w:eastAsia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cs="Arial" w:eastAsia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cs="Arial" w:eastAsia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cs="Arial" w:eastAsia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cs="Arial" w:eastAsia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cs="Arial" w:eastAsia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rPr>
      <w:sz w:val="24"/>
      <w:szCs w:val="24"/>
      <w:lang w:val="ru-RU" w:bidi="ar-SA" w:eastAsia="zh-CN"/>
    </w:rPr>
  </w:style>
  <w:style w:type="character" w:styleId="849">
    <w:name w:val="Основной шрифт абзаца"/>
    <w:next w:val="849"/>
    <w:link w:val="848"/>
    <w:semiHidden/>
  </w:style>
  <w:style w:type="table" w:styleId="850">
    <w:name w:val="Обычная таблица"/>
    <w:next w:val="850"/>
    <w:link w:val="848"/>
    <w:semiHidden/>
    <w:tblPr/>
  </w:style>
  <w:style w:type="numbering" w:styleId="851">
    <w:name w:val="Нет списка"/>
    <w:next w:val="851"/>
    <w:link w:val="848"/>
    <w:semiHidden/>
  </w:style>
  <w:style w:type="character" w:styleId="852">
    <w:name w:val="WW8Num4z0"/>
    <w:next w:val="852"/>
    <w:link w:val="848"/>
    <w:rPr>
      <w:b w:val="0"/>
    </w:rPr>
  </w:style>
  <w:style w:type="character" w:styleId="853">
    <w:name w:val="WW8NumSt1z0"/>
    <w:next w:val="853"/>
    <w:link w:val="848"/>
    <w:rPr>
      <w:rFonts w:ascii="Times New Roman" w:hAnsi="Times New Roman"/>
    </w:rPr>
  </w:style>
  <w:style w:type="character" w:styleId="854">
    <w:name w:val="Основной шрифт абзаца2"/>
    <w:next w:val="854"/>
    <w:link w:val="848"/>
  </w:style>
  <w:style w:type="character" w:styleId="855">
    <w:name w:val="Absatz-Standardschriftart"/>
    <w:next w:val="855"/>
    <w:link w:val="848"/>
  </w:style>
  <w:style w:type="character" w:styleId="856">
    <w:name w:val="WW-Absatz-Standardschriftart"/>
    <w:next w:val="856"/>
    <w:link w:val="848"/>
  </w:style>
  <w:style w:type="character" w:styleId="857">
    <w:name w:val="WW-Absatz-Standardschriftart1"/>
    <w:next w:val="857"/>
    <w:link w:val="848"/>
  </w:style>
  <w:style w:type="character" w:styleId="858">
    <w:name w:val="WW-Absatz-Standardschriftart11"/>
    <w:next w:val="858"/>
    <w:link w:val="848"/>
  </w:style>
  <w:style w:type="character" w:styleId="859">
    <w:name w:val="WW-Absatz-Standardschriftart111"/>
    <w:next w:val="859"/>
    <w:link w:val="848"/>
  </w:style>
  <w:style w:type="character" w:styleId="860">
    <w:name w:val="WW-Absatz-Standardschriftart1111"/>
    <w:next w:val="860"/>
    <w:link w:val="848"/>
  </w:style>
  <w:style w:type="character" w:styleId="861">
    <w:name w:val="WW-Absatz-Standardschriftart11111"/>
    <w:next w:val="861"/>
    <w:link w:val="848"/>
  </w:style>
  <w:style w:type="character" w:styleId="862">
    <w:name w:val="WW-Absatz-Standardschriftart111111"/>
    <w:next w:val="862"/>
    <w:link w:val="848"/>
  </w:style>
  <w:style w:type="character" w:styleId="863">
    <w:name w:val="WW-Absatz-Standardschriftart1111111"/>
    <w:next w:val="863"/>
    <w:link w:val="848"/>
  </w:style>
  <w:style w:type="character" w:styleId="864">
    <w:name w:val="Основной шрифт абзаца1"/>
    <w:next w:val="864"/>
    <w:link w:val="848"/>
  </w:style>
  <w:style w:type="character" w:styleId="865">
    <w:name w:val="Основной текст_"/>
    <w:next w:val="865"/>
    <w:link w:val="848"/>
    <w:rPr>
      <w:rFonts w:ascii="Tahoma" w:hAnsi="Tahoma"/>
      <w:sz w:val="16"/>
      <w:szCs w:val="16"/>
      <w:lang w:bidi="ar-SA"/>
    </w:rPr>
  </w:style>
  <w:style w:type="character" w:styleId="866">
    <w:name w:val="Символ нумерации"/>
    <w:next w:val="866"/>
    <w:link w:val="848"/>
  </w:style>
  <w:style w:type="character" w:styleId="867">
    <w:name w:val="Обычный (веб) Знак"/>
    <w:next w:val="867"/>
    <w:link w:val="848"/>
    <w:rPr>
      <w:sz w:val="24"/>
      <w:szCs w:val="24"/>
    </w:rPr>
  </w:style>
  <w:style w:type="character" w:styleId="868">
    <w:name w:val="Верхний колонтитул Знак"/>
    <w:next w:val="868"/>
    <w:link w:val="848"/>
    <w:rPr>
      <w:sz w:val="24"/>
      <w:szCs w:val="24"/>
    </w:rPr>
  </w:style>
  <w:style w:type="character" w:styleId="869">
    <w:name w:val="Нижний колонтитул Знак"/>
    <w:next w:val="869"/>
    <w:link w:val="848"/>
    <w:rPr>
      <w:sz w:val="24"/>
      <w:szCs w:val="24"/>
    </w:rPr>
  </w:style>
  <w:style w:type="paragraph" w:styleId="870">
    <w:name w:val="Заголовок1"/>
    <w:basedOn w:val="848"/>
    <w:next w:val="871"/>
    <w:link w:val="848"/>
    <w:pPr>
      <w:keepNext/>
      <w:spacing w:before="240" w:after="120"/>
    </w:pPr>
    <w:rPr>
      <w:rFonts w:ascii="Arial" w:hAnsi="Arial" w:eastAsia="SimSun"/>
      <w:sz w:val="28"/>
      <w:szCs w:val="28"/>
    </w:rPr>
  </w:style>
  <w:style w:type="paragraph" w:styleId="871">
    <w:name w:val="Основной текст"/>
    <w:basedOn w:val="848"/>
    <w:next w:val="871"/>
    <w:link w:val="848"/>
    <w:pPr>
      <w:jc w:val="both"/>
      <w:spacing w:before="0" w:after="180" w:line="235" w:lineRule="exact"/>
      <w:shd w:val="clear" w:color="auto" w:fill="ffffff"/>
    </w:pPr>
    <w:rPr>
      <w:rFonts w:ascii="Tahoma" w:hAnsi="Tahoma"/>
      <w:sz w:val="16"/>
      <w:szCs w:val="16"/>
    </w:rPr>
  </w:style>
  <w:style w:type="paragraph" w:styleId="872">
    <w:name w:val="Список"/>
    <w:basedOn w:val="871"/>
    <w:next w:val="872"/>
    <w:link w:val="848"/>
    <w:rPr>
      <w:rFonts w:ascii="Arial" w:hAnsi="Arial"/>
    </w:rPr>
  </w:style>
  <w:style w:type="paragraph" w:styleId="873">
    <w:name w:val="Название объекта"/>
    <w:basedOn w:val="848"/>
    <w:next w:val="873"/>
    <w:link w:val="848"/>
    <w:pPr>
      <w:spacing w:before="120" w:after="120"/>
      <w:suppressLineNumbers/>
    </w:pPr>
    <w:rPr>
      <w:i/>
      <w:iCs/>
      <w:sz w:val="24"/>
      <w:szCs w:val="24"/>
    </w:rPr>
  </w:style>
  <w:style w:type="paragraph" w:styleId="874">
    <w:name w:val="Указатель2"/>
    <w:basedOn w:val="848"/>
    <w:next w:val="874"/>
    <w:link w:val="848"/>
    <w:pPr>
      <w:suppressLineNumbers/>
    </w:pPr>
    <w:rPr>
      <w:lang w:val="en-US" w:bidi="en-US" w:eastAsia="en-US"/>
    </w:rPr>
  </w:style>
  <w:style w:type="paragraph" w:styleId="875">
    <w:name w:val="Название1"/>
    <w:basedOn w:val="848"/>
    <w:next w:val="875"/>
    <w:link w:val="848"/>
    <w:pPr>
      <w:spacing w:before="120" w:after="120"/>
      <w:suppressLineNumbers/>
    </w:pPr>
    <w:rPr>
      <w:rFonts w:ascii="Arial" w:hAnsi="Arial"/>
      <w:i/>
      <w:iCs/>
      <w:sz w:val="20"/>
      <w:szCs w:val="24"/>
    </w:rPr>
  </w:style>
  <w:style w:type="paragraph" w:styleId="876">
    <w:name w:val="Указатель1"/>
    <w:basedOn w:val="848"/>
    <w:next w:val="876"/>
    <w:link w:val="848"/>
    <w:pPr>
      <w:suppressLineNumbers/>
    </w:pPr>
    <w:rPr>
      <w:rFonts w:ascii="Arial" w:hAnsi="Arial"/>
    </w:rPr>
  </w:style>
  <w:style w:type="paragraph" w:styleId="877">
    <w:name w:val="Содержимое таблицы"/>
    <w:basedOn w:val="848"/>
    <w:next w:val="877"/>
    <w:link w:val="848"/>
    <w:pPr>
      <w:suppressLineNumbers/>
    </w:pPr>
  </w:style>
  <w:style w:type="paragraph" w:styleId="878">
    <w:name w:val="Заголовок таблицы"/>
    <w:basedOn w:val="877"/>
    <w:next w:val="878"/>
    <w:link w:val="848"/>
    <w:pPr>
      <w:jc w:val="center"/>
      <w:suppressLineNumbers/>
    </w:pPr>
    <w:rPr>
      <w:b/>
      <w:bCs/>
    </w:rPr>
  </w:style>
  <w:style w:type="paragraph" w:styleId="879">
    <w:name w:val="FR1"/>
    <w:next w:val="879"/>
    <w:link w:val="848"/>
    <w:pPr>
      <w:ind w:left="80"/>
      <w:jc w:val="center"/>
      <w:widowControl w:val="off"/>
    </w:pPr>
    <w:rPr>
      <w:rFonts w:ascii="Courier New" w:hAnsi="Courier New" w:eastAsia="Arial"/>
      <w:b/>
      <w:bCs/>
      <w:sz w:val="22"/>
      <w:szCs w:val="22"/>
      <w:lang w:val="ru-RU" w:bidi="ar-SA" w:eastAsia="zh-CN"/>
    </w:rPr>
  </w:style>
  <w:style w:type="paragraph" w:styleId="880">
    <w:name w:val="Обычный (веб)"/>
    <w:basedOn w:val="848"/>
    <w:next w:val="880"/>
    <w:link w:val="848"/>
    <w:pPr>
      <w:spacing w:before="280" w:after="280"/>
    </w:pPr>
    <w:rPr>
      <w:lang w:val="en-US"/>
    </w:rPr>
  </w:style>
  <w:style w:type="paragraph" w:styleId="881">
    <w:name w:val="Колонтитул"/>
    <w:basedOn w:val="848"/>
    <w:next w:val="881"/>
    <w:link w:val="848"/>
    <w:pPr>
      <w:tabs>
        <w:tab w:val="center" w:pos="4819" w:leader="none"/>
        <w:tab w:val="right" w:pos="9638" w:leader="none"/>
      </w:tabs>
      <w:suppressLineNumbers/>
    </w:pPr>
  </w:style>
  <w:style w:type="paragraph" w:styleId="882">
    <w:name w:val="Верхний колонтитул"/>
    <w:basedOn w:val="848"/>
    <w:next w:val="882"/>
    <w:link w:val="848"/>
    <w:pPr>
      <w:tabs>
        <w:tab w:val="center" w:pos="4677" w:leader="none"/>
        <w:tab w:val="right" w:pos="9355" w:leader="none"/>
      </w:tabs>
    </w:pPr>
  </w:style>
  <w:style w:type="paragraph" w:styleId="883">
    <w:name w:val="Нижний колонтитул"/>
    <w:basedOn w:val="848"/>
    <w:next w:val="883"/>
    <w:link w:val="848"/>
    <w:pPr>
      <w:tabs>
        <w:tab w:val="center" w:pos="4677" w:leader="none"/>
        <w:tab w:val="right" w:pos="9355" w:leader="none"/>
      </w:tabs>
    </w:pPr>
  </w:style>
  <w:style w:type="paragraph" w:styleId="884">
    <w:name w:val="Текст выноски"/>
    <w:basedOn w:val="848"/>
    <w:next w:val="884"/>
    <w:link w:val="885"/>
    <w:semiHidden/>
    <w:rPr>
      <w:rFonts w:ascii="Segoe UI" w:hAnsi="Segoe UI"/>
      <w:sz w:val="18"/>
      <w:szCs w:val="18"/>
    </w:rPr>
  </w:style>
  <w:style w:type="character" w:styleId="885">
    <w:name w:val="Текст выноски Знак"/>
    <w:next w:val="885"/>
    <w:link w:val="884"/>
    <w:semiHidden/>
    <w:rPr>
      <w:rFonts w:ascii="Segoe UI" w:hAnsi="Segoe UI"/>
      <w:sz w:val="18"/>
      <w:szCs w:val="18"/>
      <w:lang w:eastAsia="zh-CN"/>
    </w:rPr>
  </w:style>
  <w:style w:type="character" w:styleId="886" w:default="1">
    <w:name w:val="Default Paragraph Font"/>
    <w:uiPriority w:val="1"/>
    <w:semiHidden/>
    <w:unhideWhenUsed/>
  </w:style>
  <w:style w:type="numbering" w:styleId="887" w:default="1">
    <w:name w:val="No List"/>
    <w:uiPriority w:val="99"/>
    <w:semiHidden/>
    <w:unhideWhenUsed/>
  </w:style>
  <w:style w:type="table" w:styleId="8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2025-02-19T14:08:29Z</dcterms:modified>
</cp:coreProperties>
</file>