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tabs>
          <w:tab w:val="center" w:pos="4677" w:leader="none"/>
          <w:tab w:val="right" w:pos="9355" w:leader="none"/>
        </w:tabs>
      </w:pPr>
      <w:r>
        <w:t xml:space="preserve">                                                                                                                              Приложение</w:t>
      </w:r>
      <w:r/>
    </w:p>
    <w:p>
      <w:pPr>
        <w:jc w:val="right"/>
        <w:tabs>
          <w:tab w:val="center" w:pos="4677" w:leader="none"/>
          <w:tab w:val="right" w:pos="9355" w:leader="none"/>
        </w:tabs>
      </w:pPr>
      <w:r>
        <w:t xml:space="preserve">к постановлению администрации</w:t>
      </w:r>
      <w:r/>
    </w:p>
    <w:p>
      <w:pPr>
        <w:jc w:val="right"/>
        <w:tabs>
          <w:tab w:val="center" w:pos="4677" w:leader="none"/>
          <w:tab w:val="right" w:pos="9355" w:leader="none"/>
        </w:tabs>
        <w:rPr>
          <w:highlight w:val="none"/>
        </w:rPr>
      </w:pPr>
      <w:r>
        <w:t xml:space="preserve">Петушинского муниципально</w:t>
      </w:r>
      <w:r>
        <w:t xml:space="preserve"> округа</w:t>
      </w:r>
      <w:r/>
    </w:p>
    <w:p>
      <w:pPr>
        <w:jc w:val="center"/>
        <w:tabs>
          <w:tab w:val="center" w:pos="4677" w:leader="none"/>
          <w:tab w:val="right" w:pos="9355" w:leader="none"/>
        </w:tabs>
      </w:pPr>
      <w:r>
        <w:rPr>
          <w:highlight w:val="none"/>
        </w:rPr>
        <w:t xml:space="preserve">                                                                                                        Владимирской области</w:t>
      </w:r>
      <w:r>
        <w:rPr>
          <w:highlight w:val="none"/>
        </w:rPr>
      </w:r>
      <w:r/>
    </w:p>
    <w:p>
      <w:pPr>
        <w:jc w:val="center"/>
        <w:tabs>
          <w:tab w:val="center" w:pos="4677" w:leader="none"/>
          <w:tab w:val="right" w:pos="9355" w:leader="none"/>
        </w:tabs>
      </w:pPr>
      <w:r>
        <w:t xml:space="preserve">                                                                                                         от___________№</w:t>
      </w:r>
      <w:r>
        <w:t xml:space="preserve"> _______</w:t>
      </w:r>
      <w:r/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jc w:val="lef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jc w:val="left"/>
        <w:rPr>
          <w:b/>
          <w:bCs/>
          <w:highlight w:val="none"/>
        </w:rPr>
      </w:pPr>
      <w:r>
        <w:rPr>
          <w:b/>
          <w:bCs/>
        </w:rPr>
        <w:t xml:space="preserve">                                                МУНИЦИПАЛЬН</w:t>
      </w:r>
      <w:r>
        <w:rPr>
          <w:b/>
          <w:bCs/>
        </w:rPr>
        <w:t xml:space="preserve">АЯ</w:t>
      </w:r>
      <w:r>
        <w:rPr>
          <w:b/>
          <w:bCs/>
        </w:rPr>
        <w:t xml:space="preserve"> </w:t>
      </w:r>
      <w:r>
        <w:rPr>
          <w:b/>
          <w:bCs/>
        </w:rPr>
        <w:t xml:space="preserve">ПРОГРАММА</w:t>
      </w:r>
      <w:r>
        <w:rPr>
          <w:b/>
          <w:bCs/>
        </w:rPr>
        <w:t xml:space="preserve"> </w:t>
      </w:r>
      <w:r>
        <w:rPr>
          <w:b/>
          <w:bCs/>
          <w:highlight w:val="none"/>
        </w:rPr>
      </w:r>
      <w:r/>
    </w:p>
    <w:p>
      <w:pPr>
        <w:jc w:val="center"/>
        <w:rPr>
          <w:b/>
          <w:bCs/>
          <w:highlight w:val="none"/>
        </w:rPr>
      </w:pPr>
      <w:r>
        <w:rPr>
          <w:b/>
          <w:bCs/>
        </w:rPr>
        <w:t xml:space="preserve">«ОБЕСПЕЧЕНИЕ ЖИЛЬЕМ МНОГОДЕТНЫХ СЕМЕЙ ПЕТУШИНСКОГО </w:t>
      </w:r>
      <w:r>
        <w:rPr>
          <w:b/>
          <w:bCs/>
        </w:rPr>
        <w:t xml:space="preserve">МУНИЦИПАЛЬНОГО ОКРУГА ВЛАДИМИРСКОЙ ОБЛАСТИ»</w:t>
      </w:r>
      <w:r>
        <w:rPr>
          <w:b/>
          <w:bCs/>
        </w:rPr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b/>
          <w:bCs/>
        </w:rPr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ПАСПОРТ </w:t>
      </w:r>
      <w:r>
        <w:rPr>
          <w:b/>
          <w:bCs/>
        </w:rPr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муниципальной </w:t>
      </w:r>
      <w:r>
        <w:rPr>
          <w:rFonts w:ascii="Times New Roman" w:hAnsi="Times New Roman" w:cs="Times New Roman"/>
          <w:b/>
          <w:bCs/>
        </w:rPr>
        <w:t xml:space="preserve">программы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t xml:space="preserve"> «Обеспечение жильем многодетных семей </w:t>
      </w:r>
      <w:r>
        <w:rPr>
          <w:rFonts w:ascii="Times New Roman" w:hAnsi="Times New Roman" w:cs="Times New Roman"/>
          <w:b/>
          <w:bCs/>
        </w:rPr>
        <w:t xml:space="preserve">Петушинского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муниципального округа Владимирской области</w:t>
      </w:r>
      <w:r>
        <w:rPr>
          <w:rFonts w:ascii="Times New Roman" w:hAnsi="Times New Roman" w:cs="Times New Roman"/>
          <w:b/>
          <w:bCs/>
        </w:rPr>
        <w:t xml:space="preserve">»</w:t>
      </w:r>
      <w:r>
        <w:rPr>
          <w:b/>
          <w:bCs/>
        </w:rPr>
      </w:r>
      <w:r/>
    </w:p>
    <w:p>
      <w:pPr>
        <w:pStyle w:val="9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(далее – </w:t>
      </w:r>
      <w:r>
        <w:rPr>
          <w:rFonts w:ascii="Times New Roman" w:hAnsi="Times New Roman" w:cs="Times New Roman"/>
          <w:b/>
          <w:bCs/>
        </w:rPr>
        <w:t xml:space="preserve">муниципальная </w:t>
      </w:r>
      <w:r>
        <w:rPr>
          <w:rFonts w:ascii="Times New Roman" w:hAnsi="Times New Roman" w:cs="Times New Roman"/>
          <w:b/>
          <w:bCs/>
        </w:rPr>
        <w:t xml:space="preserve">программа</w:t>
      </w:r>
      <w:r>
        <w:rPr>
          <w:rFonts w:ascii="Times New Roman" w:hAnsi="Times New Roman" w:cs="Times New Roman"/>
          <w:b/>
          <w:bCs/>
        </w:rPr>
        <w:t xml:space="preserve">)</w:t>
      </w:r>
      <w:r>
        <w:rPr>
          <w:b/>
          <w:bCs/>
        </w:rPr>
      </w:r>
      <w:r/>
    </w:p>
    <w:p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660"/>
        <w:gridCol w:w="74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</w:t>
            </w:r>
            <w:r>
              <w:rPr>
                <w:lang w:eastAsia="en-US"/>
              </w:rPr>
              <w:t xml:space="preserve">й исполнитель </w:t>
            </w: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r>
              <w:rPr>
                <w:bCs/>
              </w:rPr>
              <w:t xml:space="preserve">стратегического планирования, инвестиционной политики и экономического развития</w:t>
            </w:r>
            <w:r>
              <w:rPr>
                <w:lang w:eastAsia="en-US"/>
              </w:rPr>
              <w:t xml:space="preserve"> администрации </w:t>
            </w:r>
            <w:r>
              <w:t xml:space="preserve">Петушинского</w:t>
            </w:r>
            <w:r>
              <w:t xml:space="preserve"> муниципального округа Владимирской области</w:t>
            </w:r>
            <w:r/>
          </w:p>
        </w:tc>
      </w:tr>
      <w:tr>
        <w:trPr>
          <w:trHeight w:val="2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Соисполнители </w:t>
            </w: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before="120"/>
            </w:pPr>
            <w:r>
              <w:t xml:space="preserve">Управление аналитическо-правовой работы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zCs w:val="28"/>
              </w:rPr>
              <w:t xml:space="preserve">администрации</w:t>
            </w:r>
            <w:r>
              <w:rPr>
                <w:shd w:val="clear" w:color="auto" w:fill="ffffff"/>
              </w:rPr>
              <w:t xml:space="preserve"> Петушинского </w:t>
            </w:r>
            <w:r>
              <w:t xml:space="preserve">муниципального округа Владимирской области.</w:t>
            </w:r>
            <w:r/>
          </w:p>
          <w:p>
            <w:pPr>
              <w:jc w:val="both"/>
              <w:spacing w:before="120"/>
              <w:rPr>
                <w:highlight w:val="none"/>
              </w:rPr>
            </w:pPr>
            <w:r>
              <w:t xml:space="preserve">Финансовое управление администрации Петушинского муниципального </w:t>
            </w:r>
            <w:r>
              <w:t xml:space="preserve">округа Владимирской области.</w:t>
            </w:r>
            <w:r/>
          </w:p>
          <w:p>
            <w:pPr>
              <w:jc w:val="both"/>
              <w:spacing w:before="120"/>
              <w:rPr>
                <w:highlight w:val="none"/>
              </w:rPr>
            </w:pPr>
            <w:r>
              <w:rPr>
                <w:highlight w:val="none"/>
              </w:rPr>
              <w:t xml:space="preserve">Управление жизнеобеспечения и дорожного хозяйства </w:t>
            </w:r>
            <w:r>
              <w:t xml:space="preserve">администрации Петушинского муниципального </w:t>
            </w:r>
            <w:r>
              <w:t xml:space="preserve">округа Владимирской области.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before="120"/>
            </w:pPr>
            <w:r>
              <w:rPr>
                <w:highlight w:val="none"/>
              </w:rPr>
              <w:t xml:space="preserve">Управление имущественных и земельных ресурсов </w:t>
            </w:r>
            <w:r>
              <w:t xml:space="preserve">Петушинского муниципального </w:t>
            </w:r>
            <w:r>
              <w:t xml:space="preserve">округа Владимирской области.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before="120" w:after="120" w:line="256" w:lineRule="auto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Участники </w:t>
            </w:r>
            <w:r>
              <w:rPr>
                <w:lang w:eastAsia="en-US"/>
              </w:rPr>
            </w:r>
            <w:r/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</w:t>
            </w:r>
            <w:r>
              <w:rPr>
                <w:lang w:eastAsia="en-US"/>
              </w:rPr>
              <w:t xml:space="preserve">ногодетные семьи, нуждающиеся в улучшении жилищных условий и изъяви</w:t>
            </w:r>
            <w:r>
              <w:rPr>
                <w:lang w:eastAsia="en-US"/>
              </w:rPr>
              <w:t xml:space="preserve">вшие желание принять участие в </w:t>
            </w:r>
            <w:r>
              <w:rPr>
                <w:lang w:eastAsia="en-US"/>
              </w:rPr>
              <w:t xml:space="preserve">муниципальной </w:t>
            </w:r>
            <w:r>
              <w:rPr>
                <w:lang w:eastAsia="en-US"/>
              </w:rPr>
              <w:t xml:space="preserve">п</w:t>
            </w:r>
            <w:r>
              <w:rPr>
                <w:lang w:eastAsia="en-US"/>
              </w:rPr>
              <w:t xml:space="preserve">рограмме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</w:t>
            </w:r>
            <w:r>
              <w:rPr>
                <w:lang w:eastAsia="en-US"/>
              </w:rPr>
              <w:t xml:space="preserve">программы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Отсутствуют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r>
              <w:rPr>
                <w:lang w:eastAsia="en-US"/>
              </w:rPr>
              <w:t xml:space="preserve">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жилищных условий многодетных семей путем предоставления социальных выплат на создание объекта индивидуального жилищного строительства или приобретение жилого помещения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Задачи </w:t>
            </w: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социальных выплат на создание объекта индивидуального жилищного строительства или приобретение жилого помещения многодетным семьям, состоящим на учете в качестве нуждающихся в улучшении жилищных условий в </w:t>
            </w:r>
            <w:r>
              <w:rPr>
                <w:lang w:eastAsia="en-US"/>
              </w:rPr>
              <w:t xml:space="preserve">Петушинском</w:t>
            </w:r>
            <w:r>
              <w:rPr>
                <w:lang w:eastAsia="en-US"/>
              </w:rPr>
              <w:t xml:space="preserve"> муниципальном округе Владимирской области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after="1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Целевые индикаторы и показатели </w:t>
            </w: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жилищных условий 9 многодетных семей, в том числе по годам: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2026 г. – 1 семья;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2027 г. – 2 семьи;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2028 г. – 2 семьи;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2029 г. – 2 семьи;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2030 г. – 2 семьи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и этапы </w:t>
            </w:r>
            <w:r>
              <w:rPr>
                <w:lang w:eastAsia="en-US"/>
              </w:rPr>
              <w:t xml:space="preserve">реализации </w:t>
            </w:r>
            <w:r>
              <w:rPr>
                <w:lang w:eastAsia="en-US"/>
              </w:rPr>
            </w:r>
            <w:r/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2026-2030 годы, этапы не предусмотрены</w:t>
            </w:r>
            <w:r/>
          </w:p>
        </w:tc>
      </w:tr>
      <w:tr>
        <w:trPr>
          <w:trHeight w:val="3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 </w:t>
            </w:r>
            <w:r>
              <w:rPr>
                <w:lang w:eastAsia="en-US"/>
              </w:rPr>
              <w:t xml:space="preserve">программы</w:t>
            </w:r>
            <w:r>
              <w:rPr>
                <w:lang w:eastAsia="en-US"/>
              </w:rPr>
              <w:t xml:space="preserve">, в том числе по годам и источникам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after="120"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Объем бюджетных ассигнований 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муниципальной программы</w:t>
            </w:r>
            <w:r>
              <w:rPr>
                <w:lang w:eastAsia="en-US"/>
              </w:rPr>
              <w:t xml:space="preserve"> на весь период ее реализации составляет 56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lang w:eastAsia="en-US"/>
              </w:rPr>
              <w:t xml:space="preserve">696,388 тыс. руб., в том числе: </w:t>
            </w:r>
            <w:r/>
          </w:p>
          <w:tbl>
            <w:tblPr>
              <w:tblStyle w:val="777"/>
              <w:tblW w:w="0" w:type="auto"/>
              <w:tblInd w:w="-109" w:type="dxa"/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1511"/>
              <w:gridCol w:w="1559"/>
              <w:gridCol w:w="1537"/>
              <w:gridCol w:w="1808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Год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Всего, тыс. рублей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Местный бюджет, тыс. рублей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Областной  </w:t>
                  </w:r>
                  <w:r>
                    <w:rPr>
                      <w:highlight w:val="none"/>
                    </w:rPr>
                    <w:t xml:space="preserve">бюджет, тыс. рублей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Внебюджетные источники, тыс. рублей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2026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r>
                    <w:t xml:space="preserve">5839,245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r>
                    <w:t xml:space="preserve">204,400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r>
                    <w:t xml:space="preserve">3883,080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r>
                    <w:t xml:space="preserve">1751,765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2027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r>
                    <w:t xml:space="preserve">12285,714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r>
                    <w:t xml:space="preserve">215,000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r>
                    <w:t xml:space="preserve">4085,000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r>
                    <w:t xml:space="preserve">7985,714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2028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r>
                    <w:t xml:space="preserve">12857,143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r>
                    <w:t xml:space="preserve">225,000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r>
                    <w:t xml:space="preserve">4275,000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r>
                    <w:t xml:space="preserve">8357,143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2029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r>
                    <w:t xml:space="preserve">12857,143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r>
                    <w:t xml:space="preserve">225,000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r>
                    <w:t xml:space="preserve">4275,000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r>
                    <w:t xml:space="preserve">8357,143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5" w:type="dxa"/>
                  <w:textDirection w:val="lrTb"/>
                  <w:noWrap w:val="false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 xml:space="preserve">2030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1" w:type="dxa"/>
                  <w:textDirection w:val="lrTb"/>
                  <w:noWrap w:val="false"/>
                </w:tcPr>
                <w:p>
                  <w:r>
                    <w:t xml:space="preserve">12857,143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r>
                    <w:t xml:space="preserve">225,000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7" w:type="dxa"/>
                  <w:textDirection w:val="lrTb"/>
                  <w:noWrap w:val="false"/>
                </w:tcPr>
                <w:p>
                  <w:r>
                    <w:t xml:space="preserve">4275,000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08" w:type="dxa"/>
                  <w:textDirection w:val="lrTb"/>
                  <w:noWrap w:val="false"/>
                </w:tcPr>
                <w:p>
                  <w:r>
                    <w:t xml:space="preserve">8357,143</w:t>
                  </w:r>
                  <w:r/>
                </w:p>
              </w:tc>
            </w:tr>
          </w:tbl>
          <w:p>
            <w:pPr>
              <w:jc w:val="both"/>
              <w:spacing w:after="120" w:line="256" w:lineRule="auto"/>
              <w:rPr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Ожидаемые конечные результаты реализации </w:t>
            </w:r>
            <w:r>
              <w:rPr>
                <w:lang w:eastAsia="en-US"/>
              </w:rPr>
              <w:t xml:space="preserve">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textDirection w:val="lrTb"/>
            <w:noWrap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жилищных условий 9 многодетных семей путем предоставления им социальных выплат на создание объекта индивидуального жилищного строительства или приобретение жилого помещения</w:t>
            </w:r>
            <w:r/>
          </w:p>
        </w:tc>
      </w:tr>
    </w:tbl>
    <w:p>
      <w:pPr>
        <w:rPr>
          <w:b/>
        </w:rPr>
      </w:pPr>
      <w:r>
        <w:rPr>
          <w:b/>
        </w:rPr>
      </w:r>
      <w:r/>
    </w:p>
    <w:p>
      <w:pPr>
        <w:pStyle w:val="931"/>
        <w:numPr>
          <w:ilvl w:val="0"/>
          <w:numId w:val="0"/>
        </w:numPr>
        <w:jc w:val="center"/>
        <w:spacing w:after="120" w:line="240" w:lineRule="auto"/>
        <w:rPr>
          <w:b/>
          <w:bCs/>
        </w:rPr>
      </w:pPr>
      <w:r>
        <w:rPr>
          <w:b/>
          <w:bCs/>
        </w:rPr>
        <w:t xml:space="preserve">1. Общая характеристика сферы реализации </w:t>
      </w:r>
      <w:r>
        <w:rPr>
          <w:b/>
          <w:bCs/>
        </w:rPr>
        <w:t xml:space="preserve">муниципальной программы</w:t>
      </w:r>
      <w:r/>
    </w:p>
    <w:p>
      <w:pPr>
        <w:ind w:firstLine="708"/>
        <w:jc w:val="both"/>
        <w:spacing w:after="113"/>
      </w:pPr>
      <w:r>
        <w:t xml:space="preserve">Одним из приоритетных направлений государственной политики в последне</w:t>
      </w:r>
      <w:r>
        <w:t xml:space="preserve">е время является п</w:t>
      </w:r>
      <w:r>
        <w:t xml:space="preserve">оддержка семей, имеющих детей, в том числе многодетных. В первую очередь необходимо помогать семьям решать жилищные проблемы. Указ Президента Российской Федерации 07.05.2012 № 600 «О мерах по обеспечению граждан Российской Федерации доступным и комфортным </w:t>
      </w:r>
      <w:r>
        <w:t xml:space="preserve">жильем и повышению качества жилищно-коммунальных услуг» определяет задачи органов исполнительной власти для решения данной проблемы.</w:t>
      </w:r>
      <w:r/>
    </w:p>
    <w:p>
      <w:pPr>
        <w:jc w:val="both"/>
        <w:spacing w:after="147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           На момент разработки </w:t>
      </w:r>
      <w:r>
        <w:t xml:space="preserve">муниципальной программы</w:t>
      </w:r>
      <w:r>
        <w:t xml:space="preserve"> 3 многодетных семьи </w:t>
      </w:r>
      <w:r>
        <w:t xml:space="preserve">Петушинского</w:t>
      </w:r>
      <w:r>
        <w:t xml:space="preserve"> муниципального округа</w:t>
      </w:r>
      <w:r>
        <w:t xml:space="preserve"> Владимирской области </w:t>
      </w:r>
      <w:r>
        <w:t xml:space="preserve">имеют право и готовы использовать государственную поддержку на улучшение своих жилищных </w:t>
      </w:r>
      <w:r>
        <w:t xml:space="preserve">условий</w:t>
      </w:r>
      <w:r>
        <w:t xml:space="preserve"> и признаны участниками Мероприятия</w:t>
      </w:r>
      <w:r>
        <w:t xml:space="preserve"> </w:t>
      </w:r>
      <w:r>
        <w:t xml:space="preserve">по обеспечению жильем многодетных семей Владимирской области государственной </w:t>
      </w:r>
      <w:r>
        <w:t xml:space="preserve">муниципальной программы</w:t>
      </w:r>
      <w:r>
        <w:t xml:space="preserve"> Владимирской области «Обеспечение доступным и комфортным жильем населения Владимирской</w:t>
      </w:r>
      <w:r>
        <w:t xml:space="preserve"> </w:t>
      </w:r>
      <w:r>
        <w:t xml:space="preserve">области»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</w:t>
      </w:r>
      <w:r>
        <w:rPr>
          <w:highlight w:val="white"/>
        </w:rPr>
        <w:t xml:space="preserve">Петушинском</w:t>
      </w:r>
      <w:r>
        <w:rPr>
          <w:highlight w:val="white"/>
        </w:rPr>
        <w:t xml:space="preserve"> муниципальном округе </w:t>
      </w:r>
      <w:r>
        <w:rPr>
          <w:highlight w:val="white"/>
        </w:rPr>
        <w:t xml:space="preserve">Владимирской области </w:t>
      </w:r>
      <w:r>
        <w:rPr>
          <w:highlight w:val="white"/>
        </w:rPr>
        <w:t xml:space="preserve">127 многодетных семей состоят на учете на улучшение жилищных условий. </w:t>
      </w:r>
      <w:r>
        <w:rPr>
          <w:highlight w:val="white"/>
        </w:rPr>
        <w:t xml:space="preserve">За период действия изменений, внесенных в законодательство о земельных отношениях в части предоставления земельных участков для индивидуального жилищного строительства для семей, имеющих детей в возрасте до 18 лет, 363 многодетных семьи </w:t>
      </w:r>
      <w:r>
        <w:rPr>
          <w:highlight w:val="white"/>
        </w:rPr>
        <w:t xml:space="preserve">Петушинского</w:t>
      </w:r>
      <w:r>
        <w:rPr>
          <w:highlight w:val="white"/>
        </w:rPr>
        <w:t xml:space="preserve"> района обратились за получением земельного участка, из них 325 семей участки получили, и лишь 40 из них начали строить или построили дома.</w:t>
      </w:r>
      <w:r>
        <w:rPr>
          <w:highlight w:val="white"/>
        </w:rPr>
        <w:t xml:space="preserve"> В условиях высоких цен на строительные и отделочные материалы многодетной семье слож</w:t>
      </w:r>
      <w:r>
        <w:t xml:space="preserve">но без государственной поддержки построить качественный, комфортный жилой дом.</w:t>
      </w:r>
      <w:r/>
    </w:p>
    <w:p>
      <w:pPr>
        <w:ind w:firstLine="708"/>
        <w:jc w:val="both"/>
        <w:spacing w:after="113"/>
      </w:pPr>
      <w:r>
        <w:t xml:space="preserve">Муниципальная программа</w:t>
      </w:r>
      <w:r>
        <w:t xml:space="preserve"> </w:t>
      </w:r>
      <w:r>
        <w:t xml:space="preserve">предусматривает создание системы муниципальной поддержки многодетных семей, состоящих на учете в качестве нуждающихся в улучшении жилищных условий, в обеспечении жильем путем </w:t>
      </w:r>
      <w:r>
        <w:t xml:space="preserve">софинансирования</w:t>
      </w:r>
      <w:r>
        <w:t xml:space="preserve"> социальных выплат на создание объекта индивидуального жилищного строительства или приобретение жилого помещения (далее - социальная выплата).</w:t>
      </w:r>
      <w:r/>
    </w:p>
    <w:p>
      <w:pPr>
        <w:ind w:firstLine="708"/>
        <w:jc w:val="both"/>
        <w:spacing w:after="113"/>
      </w:pPr>
      <w:r>
        <w:t xml:space="preserve">Социальная выплата используется для создания или реконструкции объекта индивидуального жили</w:t>
      </w:r>
      <w:r>
        <w:t xml:space="preserve">щного строительства, приобретения жилого помещения (для семей, имеющих пять и более детей), отвечающего установленным санитарным и техническим требованиям, благоустроенного применительно к условиям населенного пункта, выбранного для постоянного проживания.</w:t>
      </w:r>
      <w:r>
        <w:t xml:space="preserve"> Создаваемый (реконструируемый) объект индивидуального жилищного строительства или приобретаемое жилое помещение должны находиться на территории Владимирской области.</w:t>
      </w:r>
      <w:r/>
    </w:p>
    <w:p>
      <w:pPr>
        <w:pStyle w:val="761"/>
        <w:jc w:val="center"/>
        <w:spacing w:before="147" w:beforeAutospacing="0" w:after="147" w:afterAutospacing="0"/>
        <w:tabs>
          <w:tab w:val="left" w:pos="284" w:leader="none"/>
        </w:tabs>
        <w:rPr>
          <w:rFonts w:eastAsia="Calibri"/>
          <w:b/>
        </w:rPr>
      </w:pPr>
      <w:r>
        <w:rPr>
          <w:b/>
          <w:bCs/>
        </w:rPr>
        <w:t xml:space="preserve">2. </w:t>
      </w:r>
      <w:r>
        <w:rPr>
          <w:rFonts w:eastAsia="Calibri"/>
          <w:b/>
        </w:rPr>
        <w:t xml:space="preserve">Приоритеты муниципальной политики в сфере реализации </w:t>
      </w:r>
      <w:r>
        <w:rPr>
          <w:rFonts w:eastAsia="Calibri"/>
          <w:b/>
        </w:rPr>
        <w:t xml:space="preserve">муниципальной программы</w:t>
      </w:r>
      <w:r>
        <w:rPr>
          <w:rFonts w:eastAsia="Calibri"/>
          <w:b/>
        </w:rPr>
        <w:t xml:space="preserve">, цели, задачи, сроки и этапы реализации </w:t>
      </w:r>
      <w:r>
        <w:rPr>
          <w:rFonts w:eastAsia="Calibri"/>
          <w:b/>
        </w:rPr>
        <w:t xml:space="preserve">муниципальной программы</w:t>
      </w:r>
      <w:r/>
    </w:p>
    <w:p>
      <w:pPr>
        <w:ind w:firstLine="708"/>
        <w:jc w:val="both"/>
        <w:spacing w:after="113"/>
      </w:pPr>
      <w:r>
        <w:t xml:space="preserve">2.1. Приоритеты в сфере реализации </w:t>
      </w:r>
      <w:r>
        <w:t xml:space="preserve">муниципальной программы</w:t>
      </w:r>
      <w:r>
        <w:t xml:space="preserve"> определяются исходя из Стратегии социально-экономического развития</w:t>
      </w:r>
      <w:r>
        <w:t xml:space="preserve">,</w:t>
      </w:r>
      <w:r>
        <w:t xml:space="preserve"> </w:t>
      </w:r>
      <w:r>
        <w:rPr>
          <w:rFonts w:eastAsia="Calibri"/>
          <w:szCs w:val="22"/>
        </w:rPr>
        <w:t xml:space="preserve">утвержденной </w:t>
      </w:r>
      <w:r>
        <w:rPr>
          <w:szCs w:val="22"/>
        </w:rPr>
        <w:t xml:space="preserve">решением Совета народных депутатов </w:t>
      </w:r>
      <w:r>
        <w:rPr>
          <w:szCs w:val="22"/>
        </w:rPr>
        <w:t xml:space="preserve">Петушинского</w:t>
      </w:r>
      <w:r>
        <w:rPr>
          <w:szCs w:val="22"/>
        </w:rPr>
        <w:t xml:space="preserve"> района от </w:t>
      </w:r>
      <w:r>
        <w:rPr>
          <w:rFonts w:eastAsiaTheme="minorEastAsia"/>
          <w:szCs w:val="22"/>
        </w:rPr>
        <w:t xml:space="preserve">24.12.2024 № 88/17, </w:t>
      </w:r>
      <w:r>
        <w:t xml:space="preserve">и отдельных направлений развития экономики и социальной сферы Петушинского муниципального округа, необходимости исполнения переданных государственных полномочий, исполнения Указов Президента Российской Федерации и т.д.</w:t>
      </w:r>
      <w:r/>
    </w:p>
    <w:p>
      <w:pPr>
        <w:ind w:firstLine="708"/>
        <w:jc w:val="both"/>
        <w:spacing w:after="147" w:afterAutospacing="0" w:line="256" w:lineRule="auto"/>
        <w:rPr>
          <w:lang w:eastAsia="en-US"/>
        </w:rPr>
      </w:pPr>
      <w:r>
        <w:t xml:space="preserve"> Основной целью муниципальной программы является </w:t>
      </w:r>
      <w:r>
        <w:rPr>
          <w:lang w:eastAsia="en-US"/>
        </w:rPr>
        <w:t xml:space="preserve">улучшение жилищных условий многодетных семей путем предоставления социальных выплат на создание объекта индивидуального жилищного строительства или приобретение жилого помещения.</w:t>
      </w:r>
      <w:r>
        <w:rPr>
          <w:lang w:eastAsia="en-US"/>
        </w:rPr>
      </w:r>
      <w:r/>
    </w:p>
    <w:p>
      <w:pPr>
        <w:ind w:firstLine="708"/>
        <w:jc w:val="both"/>
        <w:spacing w:before="147" w:beforeAutospacing="0" w:after="113"/>
      </w:pPr>
      <w:r>
        <w:t xml:space="preserve">2.2. Муниципальная программа</w:t>
      </w:r>
      <w:r>
        <w:t xml:space="preserve"> реализуется в рамках мероприятия по обеспечению жильем многодетных семей государственной </w:t>
      </w:r>
      <w:r>
        <w:t xml:space="preserve">муниципальной программы</w:t>
      </w:r>
      <w:r>
        <w:t xml:space="preserve"> Владимирской области «Обеспечение доступным и комфортным жильем населения Владимирской области», необходимость ее разработки вызвана </w:t>
      </w:r>
      <w:r>
        <w:t xml:space="preserve">востребованностью</w:t>
      </w:r>
      <w:r>
        <w:t xml:space="preserve"> со стороны многодетных семей в государственной поддержке для улучшения своих жилищных условий.</w:t>
      </w:r>
      <w:r/>
    </w:p>
    <w:p>
      <w:pPr>
        <w:ind w:firstLine="708"/>
        <w:jc w:val="both"/>
        <w:spacing w:after="113"/>
      </w:pPr>
      <w:r>
        <w:t xml:space="preserve">2.3. </w:t>
      </w:r>
      <w:r>
        <w:t xml:space="preserve">Применительно к </w:t>
      </w:r>
      <w:r>
        <w:t xml:space="preserve">муниципальной п</w:t>
      </w:r>
      <w:r>
        <w:t xml:space="preserve">рограмме п</w:t>
      </w:r>
      <w:r>
        <w:rPr>
          <w:rFonts w:eastAsia="Arial"/>
        </w:rPr>
        <w:t xml:space="preserve">од многодетными семьями понимаются семьи, имеющие в своем составе трех и более детей до достижения старшим ребенком возраста 18 лет или возраста 23 лет при условии его обучения в организации, осуществляющей </w:t>
      </w:r>
      <w:r>
        <w:rPr>
          <w:rFonts w:eastAsia="Arial"/>
        </w:rPr>
        <w:t xml:space="preserve">образовательную деятельность, по очной форме обучения, в которых дети и оба родителя или родитель в неполной семье являются гражданами Российской Федерации и постоянно проживают во</w:t>
      </w:r>
      <w:r>
        <w:rPr>
          <w:rFonts w:eastAsia="Arial"/>
        </w:rPr>
        <w:t xml:space="preserve"> Владимирской области. При этом к членам многодетной семьи не относятся дети-сироты и дети, оставши</w:t>
      </w:r>
      <w:r>
        <w:rPr>
          <w:rFonts w:eastAsia="Arial"/>
        </w:rPr>
        <w:t xml:space="preserve">еся без попечения родителей, а также лица из их числа, зарегистрированные в семье опекуна (попечителя), приемного родителя по месту временного пребывания и имеющие право на улучшение жилищных условий в соответствии с законодательством Владимирской области.</w:t>
      </w:r>
      <w:r/>
    </w:p>
    <w:p>
      <w:pPr>
        <w:ind w:firstLine="708"/>
        <w:jc w:val="both"/>
        <w:spacing w:after="113"/>
      </w:pPr>
      <w:r>
        <w:t xml:space="preserve">Меры государствен</w:t>
      </w:r>
      <w:r>
        <w:t xml:space="preserve">ной поддержки, предусмотренные муниципальной п</w:t>
      </w:r>
      <w:r>
        <w:t xml:space="preserve">рограммой, не распространяются на многодетные семьи, ранее реализовавшие право на улучшение жилищных условий с использованием социальной выплаты, полученной в рамках </w:t>
      </w:r>
      <w:r>
        <w:t xml:space="preserve">муниципальной программы</w:t>
      </w:r>
      <w:r>
        <w:t xml:space="preserve">.</w:t>
      </w:r>
      <w:r/>
    </w:p>
    <w:p>
      <w:pPr>
        <w:ind w:firstLine="708"/>
        <w:jc w:val="both"/>
        <w:spacing w:after="113"/>
      </w:pPr>
      <w:r>
        <w:t xml:space="preserve">2.4. Участником </w:t>
      </w:r>
      <w:r>
        <w:t xml:space="preserve">муниципальной программы</w:t>
      </w:r>
      <w:r>
        <w:t xml:space="preserve"> может быть многодетная семья:</w:t>
      </w:r>
      <w:r/>
    </w:p>
    <w:p>
      <w:pPr>
        <w:ind w:firstLine="708"/>
        <w:jc w:val="both"/>
        <w:spacing w:after="113"/>
      </w:pPr>
      <w:r>
        <w:t xml:space="preserve">- возраст троих и более детей, в том числе усыновленных, </w:t>
      </w:r>
      <w:r>
        <w:t xml:space="preserve">в</w:t>
      </w:r>
      <w:r>
        <w:t xml:space="preserve"> </w:t>
      </w:r>
      <w:r>
        <w:t xml:space="preserve">которой</w:t>
      </w:r>
      <w:r>
        <w:t xml:space="preserve"> на дату подачи заявления не превышает 18 лет. В случае достижения ребенком (детьми) возраста 18 лет право семьи на участие в </w:t>
      </w:r>
      <w:r>
        <w:t xml:space="preserve">муниципальной п</w:t>
      </w:r>
      <w:r>
        <w:t xml:space="preserve">рограмме сохраняется, если органом мест</w:t>
      </w:r>
      <w:r>
        <w:t xml:space="preserve">ного самоуправления принят</w:t>
      </w:r>
      <w:r>
        <w:t xml:space="preserve">о решение о предоставлении данной семье земельного участка под индивидуальное жилищное строительство в порядке, предусмотренном Законом Владимирской области от 25.02.2015 года №10-ОЗ «О регулировании земельных отношений на территории Владимирской области»;</w:t>
      </w:r>
      <w:r/>
    </w:p>
    <w:p>
      <w:pPr>
        <w:ind w:firstLine="708"/>
        <w:jc w:val="both"/>
        <w:spacing w:after="113"/>
      </w:pPr>
      <w:r>
        <w:t xml:space="preserve">- </w:t>
      </w:r>
      <w:r>
        <w:t xml:space="preserve">признанная</w:t>
      </w:r>
      <w:r>
        <w:t xml:space="preserve"> нуждающейся в улучшении жилищных условий в соответствии с пунктом 8 Пра</w:t>
      </w:r>
      <w:r>
        <w:t xml:space="preserve">вил предоставления многодетным семьям социальных выплат на строительство индивидуального жилого дома или приобретение жилого помещения и их использования, утвержденных постановлением администрации Владимирской области от 20.04.2022 № 260 (далее - Правила);</w:t>
      </w:r>
      <w:r/>
    </w:p>
    <w:p>
      <w:pPr>
        <w:ind w:firstLine="708"/>
        <w:jc w:val="both"/>
        <w:spacing w:after="113"/>
      </w:pPr>
      <w:r>
        <w:t xml:space="preserve">- </w:t>
      </w:r>
      <w:r>
        <w:t xml:space="preserve">имеющая</w:t>
      </w:r>
      <w:r>
        <w:t xml:space="preserve"> доходы либо иные денежные средства для оплаты расчетной (средней) стоимости жилого помещения в части, превышающей размер предоставляемой социальной выплаты;</w:t>
      </w:r>
      <w:r/>
    </w:p>
    <w:p>
      <w:pPr>
        <w:ind w:firstLine="708"/>
        <w:jc w:val="both"/>
        <w:spacing w:after="113"/>
      </w:pPr>
      <w:r>
        <w:t xml:space="preserve">- </w:t>
      </w:r>
      <w:r>
        <w:t xml:space="preserve">имеющая</w:t>
      </w:r>
      <w:r>
        <w:t xml:space="preserve"> земельный участок под индивидуальное жилищное строительство (для семей, направляющих средства социальной выплаты на строительство индивидуального жилого дома).</w:t>
      </w:r>
      <w:r/>
    </w:p>
    <w:p>
      <w:pPr>
        <w:ind w:firstLine="708"/>
        <w:jc w:val="both"/>
        <w:spacing w:after="113"/>
        <w:rPr>
          <w:highlight w:val="none"/>
        </w:rPr>
      </w:pPr>
      <w:r>
        <w:t xml:space="preserve">2.5. Мероприятия </w:t>
      </w:r>
      <w:r>
        <w:t xml:space="preserve">муниципальной программы</w:t>
      </w:r>
      <w:r>
        <w:t xml:space="preserve"> направлены на решение такой основной задачи, как предоставление социальных выплат многодетным семьям, состоящим на учете в качестве нуждающихся в улучшении жилищных условий </w:t>
      </w:r>
      <w:r>
        <w:rPr>
          <w:lang w:eastAsia="en-US"/>
        </w:rPr>
        <w:t xml:space="preserve">Петушинском</w:t>
      </w:r>
      <w:r>
        <w:rPr>
          <w:lang w:eastAsia="en-US"/>
        </w:rPr>
        <w:t xml:space="preserve"> муниципальном округе</w:t>
      </w:r>
      <w:r>
        <w:rPr>
          <w:lang w:eastAsia="en-US"/>
        </w:rPr>
        <w:t xml:space="preserve"> Владимирской области</w:t>
      </w:r>
      <w:r>
        <w:t xml:space="preserve">.</w:t>
      </w:r>
      <w:r/>
    </w:p>
    <w:p>
      <w:pPr>
        <w:ind w:firstLine="708"/>
        <w:jc w:val="both"/>
        <w:spacing w:after="113"/>
      </w:pPr>
      <w:r>
        <w:rPr>
          <w:highlight w:val="none"/>
        </w:rPr>
        <w:t xml:space="preserve">2.6. Срок реализации </w:t>
      </w:r>
      <w:r>
        <w:t xml:space="preserve">муниципальной программы</w:t>
      </w:r>
      <w:r>
        <w:rPr>
          <w:highlight w:val="none"/>
        </w:rPr>
        <w:t xml:space="preserve"> 2026 - 2030 годы, этапы не предусмотрены. </w:t>
      </w:r>
      <w:r>
        <w:rPr>
          <w:highlight w:val="none"/>
        </w:rPr>
      </w:r>
      <w:r/>
    </w:p>
    <w:p>
      <w:pPr>
        <w:pStyle w:val="761"/>
        <w:contextualSpacing w:val="0"/>
        <w:jc w:val="center"/>
        <w:tabs>
          <w:tab w:val="left" w:pos="284" w:leader="none"/>
        </w:tabs>
        <w:rPr>
          <w:rFonts w:eastAsia="Calibri"/>
          <w:b/>
        </w:rPr>
      </w:pPr>
      <w:r>
        <w:rPr>
          <w:b/>
          <w:bCs/>
        </w:rPr>
        <w:t xml:space="preserve">3. </w:t>
      </w:r>
      <w:r>
        <w:rPr>
          <w:rFonts w:eastAsia="Calibri"/>
          <w:b/>
        </w:rPr>
        <w:t xml:space="preserve">Показатели (индикаторы) достижения целей и решения задач, основные ожидаемые конечные результаты </w:t>
      </w:r>
      <w:r>
        <w:rPr>
          <w:rFonts w:eastAsia="Calibri"/>
          <w:b/>
        </w:rPr>
        <w:t xml:space="preserve">муниципальной программы</w:t>
      </w:r>
      <w:r/>
    </w:p>
    <w:p>
      <w:pPr>
        <w:ind w:firstLine="708"/>
        <w:jc w:val="both"/>
        <w:spacing w:before="142" w:beforeAutospacing="0" w:after="147" w:afterAutospacing="0" w:line="17" w:lineRule="atLeast"/>
        <w:rPr>
          <w:highlight w:val="white"/>
        </w:rPr>
      </w:pPr>
      <w:r>
        <w:rPr>
          <w:highlight w:val="white"/>
        </w:rPr>
        <w:t xml:space="preserve">Целевой показатель (индикатор) </w:t>
      </w:r>
      <w:r>
        <w:rPr>
          <w:highlight w:val="white"/>
        </w:rPr>
        <w:t xml:space="preserve">муниципальной программы</w:t>
      </w:r>
      <w:r>
        <w:rPr>
          <w:highlight w:val="white"/>
        </w:rPr>
        <w:t xml:space="preserve"> определен исходя из его целей и задач, его значение приведено в таблице № 3 Приложения к </w:t>
      </w:r>
      <w:r>
        <w:rPr>
          <w:highlight w:val="white"/>
        </w:rPr>
        <w:t xml:space="preserve">муниципальной программ</w:t>
      </w:r>
      <w:r>
        <w:rPr>
          <w:highlight w:val="white"/>
        </w:rPr>
        <w:t xml:space="preserve">е.</w:t>
      </w:r>
      <w:r>
        <w:rPr>
          <w:highlight w:val="white"/>
        </w:rPr>
      </w:r>
      <w:r/>
    </w:p>
    <w:p>
      <w:pPr>
        <w:ind w:firstLine="708"/>
        <w:jc w:val="both"/>
        <w:spacing w:after="113"/>
        <w:rPr>
          <w:highlight w:val="yellow"/>
        </w:rPr>
      </w:pPr>
      <w:r>
        <w:rPr>
          <w:highlight w:val="white"/>
        </w:rPr>
        <w:t xml:space="preserve">Целевой показатель (индикатор) </w:t>
      </w:r>
      <w:r>
        <w:rPr>
          <w:highlight w:val="white"/>
        </w:rPr>
        <w:t xml:space="preserve">муниципальной программ</w:t>
      </w:r>
      <w:r>
        <w:rPr>
          <w:highlight w:val="white"/>
        </w:rPr>
        <w:t xml:space="preserve">ы носит прогнозный характер и зависит, в первую очередь, от возможностей бюджетов разных уровней, участвующих в финансировании муниципальной программы.</w:t>
      </w:r>
      <w:r>
        <w:rPr>
          <w:highlight w:val="white"/>
        </w:rPr>
        <w:t xml:space="preserve"> В случае его изменения в ходе реализации </w:t>
      </w:r>
      <w:r>
        <w:rPr>
          <w:highlight w:val="white"/>
        </w:rPr>
        <w:t xml:space="preserve">муниципальной программ</w:t>
      </w:r>
      <w:r>
        <w:rPr>
          <w:highlight w:val="white"/>
        </w:rPr>
        <w:t xml:space="preserve">ы целевой показатель (индикатор) подлежит корректировке.</w:t>
      </w:r>
      <w:r>
        <w:rPr>
          <w:highlight w:val="white"/>
        </w:rPr>
      </w:r>
      <w:r/>
    </w:p>
    <w:p>
      <w:pPr>
        <w:jc w:val="center"/>
        <w:spacing w:after="113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 xml:space="preserve">Обобщенная х</w:t>
      </w:r>
      <w:r>
        <w:rPr>
          <w:b/>
          <w:bCs/>
        </w:rPr>
        <w:t xml:space="preserve">арактеристика подпрограмм и мероприятий </w:t>
      </w:r>
      <w:r>
        <w:rPr>
          <w:b/>
          <w:bCs/>
        </w:rPr>
        <w:t xml:space="preserve">м</w:t>
      </w:r>
      <w:r>
        <w:rPr>
          <w:b/>
          <w:bCs/>
        </w:rPr>
        <w:t xml:space="preserve">униципальной программы</w:t>
      </w:r>
      <w:r/>
    </w:p>
    <w:p>
      <w:pPr>
        <w:ind w:firstLine="708"/>
        <w:jc w:val="both"/>
        <w:spacing w:after="113"/>
      </w:pPr>
      <w:r>
        <w:t xml:space="preserve">4.1. Мероприятие муниципальной </w:t>
      </w:r>
      <w:r>
        <w:t xml:space="preserve">программы</w:t>
      </w:r>
      <w:r>
        <w:t xml:space="preserve"> определено мероприятием по обеспечению жильем многодетных семей государственной </w:t>
      </w:r>
      <w:r>
        <w:t xml:space="preserve">муниципальной программы</w:t>
      </w:r>
      <w:r>
        <w:t xml:space="preserve"> Владимирской области «Обеспечение доступным и комфортным жильем населения Владимирской области» и состоит из следующих действий муниципального образования:</w:t>
      </w:r>
      <w:r/>
    </w:p>
    <w:p>
      <w:pPr>
        <w:ind w:firstLine="708"/>
        <w:jc w:val="both"/>
        <w:spacing w:after="113"/>
      </w:pPr>
      <w:r>
        <w:t xml:space="preserve">-   разработки нормативной правовой базы муниципального образования;</w:t>
      </w:r>
      <w:r/>
    </w:p>
    <w:p>
      <w:pPr>
        <w:ind w:firstLine="708"/>
        <w:jc w:val="both"/>
        <w:spacing w:after="113"/>
      </w:pPr>
      <w:r>
        <w:t xml:space="preserve">- проведения информационной работы среди многодетных семей </w:t>
      </w:r>
      <w:r>
        <w:t xml:space="preserve">Петушинского</w:t>
      </w:r>
      <w:r>
        <w:t xml:space="preserve"> </w:t>
      </w:r>
      <w:r>
        <w:t xml:space="preserve">муниципального округа</w:t>
      </w:r>
      <w:r>
        <w:t xml:space="preserve">  Владимирской области</w:t>
      </w:r>
      <w:r>
        <w:t xml:space="preserve"> о реализуемой </w:t>
      </w:r>
      <w:r>
        <w:t xml:space="preserve">муниципальной п</w:t>
      </w:r>
      <w:r>
        <w:t xml:space="preserve">рограмме;</w:t>
      </w:r>
      <w:r/>
    </w:p>
    <w:p>
      <w:pPr>
        <w:ind w:firstLine="708"/>
        <w:jc w:val="both"/>
        <w:spacing w:after="113"/>
      </w:pPr>
      <w:r>
        <w:t xml:space="preserve">-  формирования списков многодетных семей для участия в </w:t>
      </w:r>
      <w:r>
        <w:t xml:space="preserve">муниципальной п</w:t>
      </w:r>
      <w:r>
        <w:t xml:space="preserve">рограмме. </w:t>
      </w:r>
      <w:r>
        <w:t xml:space="preserve">В указанный список включаются многодетные семьи, соответствующие на дату их предоставления требованиям, установленным пунктом 7 Правил</w:t>
      </w:r>
      <w:r>
        <w:rPr>
          <w:lang w:eastAsia="zh-CN"/>
        </w:rPr>
        <w:t xml:space="preserve">;</w:t>
      </w:r>
      <w:r/>
    </w:p>
    <w:p>
      <w:pPr>
        <w:ind w:firstLine="708"/>
        <w:jc w:val="both"/>
        <w:spacing w:after="113"/>
      </w:pPr>
      <w:r>
        <w:t xml:space="preserve">- формирования списка многодетных семей - претендентов на получение социальн</w:t>
      </w:r>
      <w:r>
        <w:t xml:space="preserve">ых выплат в соответствующем году. Указанный список многодетных семей на получение социальных выплат в соответствующем году формируется в пределах лимита предоставляемой из областного бюджета субсидии и размера бюджетных ассигнований из местного бюджета на </w:t>
      </w:r>
      <w:r>
        <w:t xml:space="preserve">софинансирование</w:t>
      </w:r>
      <w:r>
        <w:t xml:space="preserve"> мероприятия по обеспечению жильем многодетных семей государственной </w:t>
      </w:r>
      <w:r>
        <w:t xml:space="preserve">муниципальной программы</w:t>
      </w:r>
      <w:r>
        <w:t xml:space="preserve"> Владимирской области «Обеспечение доступным и комфортным жильем населения Владимирской области»;</w:t>
      </w:r>
      <w:r/>
    </w:p>
    <w:p>
      <w:pPr>
        <w:ind w:firstLine="708"/>
        <w:jc w:val="both"/>
        <w:spacing w:after="113"/>
      </w:pPr>
      <w:r>
        <w:t xml:space="preserve">- определения ежегодно размера бюджетных ассигнований, выделяемых из бюджета Петушинского муниципального округа Владимирской области на реализацию мероприятий </w:t>
      </w:r>
      <w:r>
        <w:t xml:space="preserve">м</w:t>
      </w:r>
      <w:r>
        <w:t xml:space="preserve">униципальной программы</w:t>
      </w:r>
      <w:r>
        <w:t xml:space="preserve">;</w:t>
      </w:r>
      <w:r/>
    </w:p>
    <w:p>
      <w:pPr>
        <w:ind w:firstLine="708"/>
        <w:jc w:val="both"/>
        <w:spacing w:after="113"/>
      </w:pPr>
      <w:r>
        <w:t xml:space="preserve">- выдачи в установленном порядке свидетельств о праве на пол</w:t>
      </w:r>
      <w:r>
        <w:t xml:space="preserve">учение социальной выплаты на строительство индивидуального жилого дома или приобретение жилого помещения многодетным семьям (далее - свидетельство), включенным в список многодетных семей - претендентов на получение социальных выплат в соответствующем году;</w:t>
      </w:r>
      <w:r/>
    </w:p>
    <w:p>
      <w:pPr>
        <w:ind w:firstLine="708"/>
        <w:jc w:val="both"/>
        <w:spacing w:after="113"/>
      </w:pPr>
      <w:r>
        <w:t xml:space="preserve">- осуществления </w:t>
      </w:r>
      <w:r>
        <w:t xml:space="preserve">контроля за</w:t>
      </w:r>
      <w:r>
        <w:t xml:space="preserve"> исполнением многодетными семьями обязательств оформить построенный с помощью социальной выплаты индивидуальный жилой дом в общую собственность всех членов семьи, указанных в свидетельстве, и перечислением средств социальных выплат.</w:t>
      </w:r>
      <w:r/>
    </w:p>
    <w:p>
      <w:pPr>
        <w:ind w:firstLine="708"/>
        <w:jc w:val="both"/>
        <w:spacing w:after="113"/>
        <w:rPr>
          <w:highlight w:val="yellow"/>
        </w:rPr>
      </w:pPr>
      <w:r>
        <w:t xml:space="preserve">4.2. Реализация мероприятия </w:t>
      </w:r>
      <w:r>
        <w:t xml:space="preserve">м</w:t>
      </w:r>
      <w:r>
        <w:t xml:space="preserve">униципальной программы</w:t>
      </w:r>
      <w:r>
        <w:t xml:space="preserve"> должна осуществляться строго в соответствии </w:t>
      </w:r>
      <w:r>
        <w:rPr>
          <w:highlight w:val="none"/>
        </w:rPr>
        <w:t xml:space="preserve">с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t xml:space="preserve">равилами.</w:t>
      </w:r>
      <w:r/>
    </w:p>
    <w:p>
      <w:pPr>
        <w:ind w:firstLine="708"/>
        <w:jc w:val="both"/>
        <w:spacing w:after="113"/>
        <w:rPr>
          <w:highlight w:val="none"/>
        </w:rPr>
      </w:pPr>
      <w:r>
        <w:t xml:space="preserve">4.3. Показатель основного мероприятия </w:t>
      </w:r>
      <w:r>
        <w:t xml:space="preserve">м</w:t>
      </w:r>
      <w:r>
        <w:t xml:space="preserve">униципальной программы</w:t>
      </w:r>
      <w:r>
        <w:t xml:space="preserve"> приведен в </w:t>
      </w:r>
      <w:r>
        <w:rPr>
          <w:highlight w:val="none"/>
        </w:rPr>
        <w:t xml:space="preserve">таблице </w:t>
      </w:r>
      <w:r>
        <w:rPr>
          <w:highlight w:val="none"/>
        </w:rPr>
        <w:t xml:space="preserve">№ 2 Приложения к </w:t>
      </w:r>
      <w:r>
        <w:rPr>
          <w:highlight w:val="none"/>
        </w:rPr>
        <w:t xml:space="preserve">муниципальной п</w:t>
      </w:r>
      <w:r>
        <w:rPr>
          <w:highlight w:val="none"/>
        </w:rPr>
        <w:t xml:space="preserve">рограмме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jc w:val="center"/>
        <w:spacing w:after="113"/>
        <w:rPr>
          <w:b/>
          <w:bCs/>
        </w:rPr>
      </w:pPr>
      <w:r>
        <w:rPr>
          <w:b/>
          <w:bCs/>
        </w:rPr>
        <w:t xml:space="preserve">5. Ресурсное обеспечение </w:t>
      </w:r>
      <w:r>
        <w:rPr>
          <w:b/>
          <w:bCs/>
        </w:rPr>
        <w:t xml:space="preserve">м</w:t>
      </w:r>
      <w:r>
        <w:rPr>
          <w:b/>
          <w:bCs/>
        </w:rPr>
        <w:t xml:space="preserve">униципальной программы</w:t>
      </w:r>
      <w:r/>
    </w:p>
    <w:p>
      <w:pPr>
        <w:ind w:firstLine="708"/>
        <w:jc w:val="both"/>
        <w:spacing w:after="113"/>
      </w:pPr>
      <w:r>
        <w:t xml:space="preserve">Финансирование мероприятия </w:t>
      </w:r>
      <w:r>
        <w:t xml:space="preserve">м</w:t>
      </w:r>
      <w:r>
        <w:t xml:space="preserve">униципальной программы</w:t>
      </w:r>
      <w:r>
        <w:t xml:space="preserve"> осуществляется за счет средств областного бюджета, бюджета </w:t>
      </w:r>
      <w:r>
        <w:t xml:space="preserve">Петушинского</w:t>
      </w:r>
      <w:r>
        <w:t xml:space="preserve"> муниципального округа Владимирской области, а также внебюджетных источников и зависит от сложившейся ситуации в финансово-бюджетной сфере. </w:t>
      </w:r>
      <w:r>
        <w:t xml:space="preserve">Софинансирование</w:t>
      </w:r>
      <w:r>
        <w:t xml:space="preserve"> социальных выплат многодетным семьям из местных бюджетов является обязательным. Вместе с тем учитывается социально-демографическая, политическая и общеэкономическая значимость проблемы, а также финансовые возможности граждан для осуществления </w:t>
      </w:r>
      <w:r>
        <w:t xml:space="preserve">софинансирования</w:t>
      </w:r>
      <w:r>
        <w:t xml:space="preserve"> мероприятий.</w:t>
      </w:r>
      <w:r/>
    </w:p>
    <w:p>
      <w:pPr>
        <w:ind w:firstLine="708"/>
        <w:jc w:val="both"/>
        <w:spacing w:after="113"/>
      </w:pPr>
      <w:r>
        <w:t xml:space="preserve">Размер социальной выплаты многодетным семьям может быть увеличен за счет средств </w:t>
      </w:r>
      <w:r>
        <w:t xml:space="preserve">бюджета Петушинского муниципального округа Владимирской области</w:t>
      </w:r>
      <w:r>
        <w:t xml:space="preserve">.</w:t>
      </w:r>
      <w:r/>
    </w:p>
    <w:p>
      <w:pPr>
        <w:ind w:firstLine="708"/>
        <w:jc w:val="both"/>
        <w:spacing w:after="113"/>
      </w:pPr>
      <w:r>
        <w:t xml:space="preserve">Объем и структура бюджетного финансирования </w:t>
      </w:r>
      <w:r>
        <w:t xml:space="preserve">м</w:t>
      </w:r>
      <w:r>
        <w:t xml:space="preserve">униципальной программы</w:t>
      </w:r>
      <w:r>
        <w:t xml:space="preserve"> подлежат ежегодному уточнению в соответствии с реальными возможностями бюджетов всех уровней и с учетом фактического выполнения программных мероприятий.</w:t>
      </w:r>
      <w:r/>
    </w:p>
    <w:p>
      <w:pPr>
        <w:ind w:firstLine="708"/>
        <w:jc w:val="both"/>
        <w:spacing w:after="113"/>
      </w:pPr>
      <w:r>
        <w:t xml:space="preserve">Ресурсное обеспечение </w:t>
      </w:r>
      <w:r>
        <w:t xml:space="preserve">м</w:t>
      </w:r>
      <w:r>
        <w:t xml:space="preserve">униципальной программы</w:t>
      </w:r>
      <w:r>
        <w:t xml:space="preserve"> приведено в таблице</w:t>
      </w:r>
      <w:r>
        <w:rPr>
          <w:highlight w:val="none"/>
        </w:rPr>
        <w:t xml:space="preserve"> </w:t>
      </w:r>
      <w:r>
        <w:rPr>
          <w:highlight w:val="none"/>
        </w:rPr>
        <w:t xml:space="preserve">№ 4</w:t>
      </w:r>
      <w:r>
        <w:rPr>
          <w:highlight w:val="none"/>
        </w:rPr>
        <w:t xml:space="preserve"> Пр</w:t>
      </w:r>
      <w:r>
        <w:t xml:space="preserve">иложения к </w:t>
      </w:r>
      <w:r>
        <w:t xml:space="preserve">муниципальной п</w:t>
      </w:r>
      <w:r>
        <w:t xml:space="preserve">рограмме.</w:t>
      </w:r>
      <w:r/>
    </w:p>
    <w:p>
      <w:pPr>
        <w:jc w:val="both"/>
        <w:spacing w:after="113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6. Прогноз конечных результатов</w:t>
      </w:r>
      <w:r/>
    </w:p>
    <w:p>
      <w:pPr>
        <w:jc w:val="center"/>
        <w:spacing w:after="113"/>
        <w:rPr>
          <w:b/>
          <w:bCs/>
        </w:rPr>
      </w:pPr>
      <w:r>
        <w:rPr>
          <w:b/>
          <w:bCs/>
        </w:rPr>
        <w:t xml:space="preserve">реализации </w:t>
      </w:r>
      <w:r>
        <w:rPr>
          <w:b/>
          <w:bCs/>
        </w:rPr>
        <w:t xml:space="preserve">муниципальной программы</w:t>
      </w:r>
      <w:r>
        <w:rPr>
          <w:b/>
          <w:bCs/>
        </w:rPr>
        <w:t xml:space="preserve"> </w:t>
      </w:r>
      <w:r/>
    </w:p>
    <w:p>
      <w:pPr>
        <w:jc w:val="center"/>
        <w:spacing w:after="113"/>
      </w:pPr>
      <w:r/>
      <w:r/>
    </w:p>
    <w:p>
      <w:pPr>
        <w:ind w:firstLine="708"/>
        <w:jc w:val="both"/>
        <w:spacing w:after="113"/>
      </w:pPr>
      <w:r>
        <w:t xml:space="preserve">За весь период реализации </w:t>
      </w:r>
      <w:r>
        <w:t xml:space="preserve">м</w:t>
      </w:r>
      <w:r>
        <w:t xml:space="preserve">униципальной программы</w:t>
      </w:r>
      <w:r>
        <w:t xml:space="preserve"> предполагается предоставить социальные выплаты на создание объекта индивидуального жилищного строительства или приобретение жилого помещения 9 многодетным семьям </w:t>
      </w:r>
      <w:r>
        <w:t xml:space="preserve">Петушинского</w:t>
      </w:r>
      <w:r>
        <w:t xml:space="preserve"> муниципального округа Владимирской области.</w:t>
      </w:r>
      <w:r/>
    </w:p>
    <w:p>
      <w:pPr>
        <w:jc w:val="both"/>
        <w:spacing w:after="113"/>
      </w:pPr>
      <w:r/>
      <w:r/>
    </w:p>
    <w:p>
      <w:pPr>
        <w:jc w:val="both"/>
        <w:spacing w:line="254" w:lineRule="auto"/>
      </w:pPr>
      <w:r/>
      <w:r/>
    </w:p>
    <w:p>
      <w:pPr>
        <w:jc w:val="both"/>
        <w:spacing w:line="254" w:lineRule="auto"/>
      </w:pPr>
      <w:r/>
      <w:r/>
    </w:p>
    <w:p>
      <w:pPr>
        <w:jc w:val="both"/>
        <w:spacing w:line="254" w:lineRule="auto"/>
      </w:pPr>
      <w:r/>
      <w:r/>
    </w:p>
    <w:p>
      <w:pPr>
        <w:widowControl w:val="off"/>
      </w:pPr>
      <w:r/>
      <w:r/>
    </w:p>
    <w:p>
      <w:pPr>
        <w:jc w:val="right"/>
        <w:widowControl w:val="off"/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36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tbl>
      <w:tblPr>
        <w:tblW w:w="14992" w:type="dxa"/>
        <w:tblLook w:val="04A0" w:firstRow="1" w:lastRow="0" w:firstColumn="1" w:lastColumn="0" w:noHBand="0" w:noVBand="1"/>
      </w:tblPr>
      <w:tblGrid>
        <w:gridCol w:w="11023"/>
        <w:gridCol w:w="3969"/>
      </w:tblGrid>
      <w:tr>
        <w:trPr>
          <w:trHeight w:val="11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023" w:type="dxa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 муниципальной п</w:t>
            </w:r>
            <w:r>
              <w:rPr>
                <w:sz w:val="20"/>
                <w:szCs w:val="20"/>
              </w:rPr>
              <w:t xml:space="preserve">рограмме «Обеспечение жильем многодетных семей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</w:pPr>
            <w:r>
              <w:rPr>
                <w:sz w:val="20"/>
                <w:szCs w:val="20"/>
              </w:rPr>
              <w:t xml:space="preserve">Петушинского</w:t>
            </w:r>
            <w:r>
              <w:rPr>
                <w:sz w:val="20"/>
                <w:szCs w:val="20"/>
              </w:rPr>
              <w:t xml:space="preserve"> муниципального округа Владимирской области</w:t>
            </w:r>
            <w:r/>
          </w:p>
        </w:tc>
      </w:tr>
    </w:tbl>
    <w:p>
      <w:pPr>
        <w:jc w:val="center"/>
        <w:widowControl w:val="off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jc w:val="center"/>
        <w:widowControl w:val="off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jc w:val="center"/>
        <w:widowControl w:val="off"/>
        <w:rPr>
          <w:highlight w:val="none"/>
        </w:rPr>
      </w:pPr>
      <w:r>
        <w:rPr>
          <w:szCs w:val="28"/>
        </w:rPr>
      </w:r>
      <w:r>
        <w:rPr>
          <w:b w:val="0"/>
          <w:bCs w:val="0"/>
          <w:sz w:val="24"/>
          <w:szCs w:val="24"/>
        </w:rPr>
        <w:t xml:space="preserve">ТАБЛИЦА № 2.</w:t>
      </w:r>
      <w:r>
        <w:rPr>
          <w:szCs w:val="28"/>
        </w:rPr>
        <w:t xml:space="preserve"> ПЕРЕЧЕНЬ</w:t>
      </w:r>
      <w:r>
        <w:rPr>
          <w:highlight w:val="none"/>
        </w:rPr>
      </w:r>
      <w:r/>
    </w:p>
    <w:p>
      <w:pPr>
        <w:jc w:val="center"/>
        <w:widowControl w:val="off"/>
      </w:pPr>
      <w:r>
        <w:rPr>
          <w:szCs w:val="28"/>
        </w:rPr>
        <w:t xml:space="preserve">основных мероприятий муниципальной </w:t>
      </w:r>
      <w:r>
        <w:rPr>
          <w:szCs w:val="28"/>
        </w:rPr>
        <w:t xml:space="preserve">программы</w:t>
      </w:r>
      <w:r/>
    </w:p>
    <w:p>
      <w:pPr>
        <w:jc w:val="center"/>
        <w:widowControl w:val="off"/>
      </w:pPr>
      <w:r>
        <w:rPr>
          <w:szCs w:val="28"/>
        </w:rPr>
        <w:t xml:space="preserve">«Обеспечение жильем многодетных семей</w:t>
      </w:r>
      <w:r>
        <w:rPr>
          <w:szCs w:val="28"/>
        </w:rPr>
        <w:t xml:space="preserve"> </w:t>
      </w:r>
      <w:r>
        <w:t xml:space="preserve">Петушинского</w:t>
      </w:r>
      <w:r>
        <w:t xml:space="preserve"> муниципального округа Владимирской области</w:t>
      </w:r>
      <w:r>
        <w:rPr>
          <w:szCs w:val="28"/>
        </w:rPr>
        <w:t xml:space="preserve">»</w:t>
      </w:r>
      <w:r/>
    </w:p>
    <w:p>
      <w:pPr>
        <w:jc w:val="both"/>
        <w:widowControl w:val="off"/>
      </w:pPr>
      <w:r/>
      <w:r/>
    </w:p>
    <w:tbl>
      <w:tblPr>
        <w:tblW w:w="14305" w:type="dxa"/>
        <w:tblCellSpacing w:w="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1"/>
        <w:gridCol w:w="1968"/>
        <w:gridCol w:w="1419"/>
        <w:gridCol w:w="1421"/>
        <w:gridCol w:w="2125"/>
        <w:gridCol w:w="3821"/>
      </w:tblGrid>
      <w:tr>
        <w:trPr>
          <w:cantSplit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Ответственный исполнитель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Срок*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Ожидаемый результат (краткое описание)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Связь мероприятия с показателями муниципальной программы</w:t>
            </w:r>
            <w:r/>
          </w:p>
        </w:tc>
      </w:tr>
      <w:tr>
        <w:trPr>
          <w:cantSplit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6" w:type="dxa"/>
            <w:vMerge w:val="continue"/>
            <w:textDirection w:val="lrTb"/>
            <w:noWrap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Merge w:val="continue"/>
            <w:textDirection w:val="lrTb"/>
            <w:noWrap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vMerge w:val="continue"/>
            <w:textDirection w:val="lrTb"/>
            <w:noWrap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6" w:type="dxa"/>
            <w:vMerge w:val="continue"/>
            <w:textDirection w:val="lrTb"/>
            <w:noWrap/>
          </w:tcPr>
          <w:p>
            <w:pPr>
              <w:jc w:val="center"/>
              <w:widowControl w:val="off"/>
            </w:pPr>
            <w:r/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6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Предоставление многодетным семьям социальных выплат </w:t>
            </w:r>
            <w:r>
              <w:rPr>
                <w:lang w:eastAsia="en-US"/>
              </w:rPr>
              <w:t xml:space="preserve">на создание объекта индивидуального жилищного строительства или приобретение жилого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lang w:eastAsia="en-US"/>
              </w:rPr>
              <w:t xml:space="preserve">Управление </w:t>
            </w:r>
            <w:r>
              <w:rPr>
                <w:bCs/>
              </w:rPr>
              <w:t xml:space="preserve">стратегического планирования, инвестиционной политики и экономического развития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2030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Улучшение жилищных условий 9 многодетных семей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6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Возможность улучшения жилищных условий многодетными семьями путём строительства индивидуального жилого дома или приобретение жилого помещения с использованием государственной поддержки в виде социальных выплат. </w:t>
            </w:r>
            <w:r/>
          </w:p>
        </w:tc>
      </w:tr>
    </w:tbl>
    <w:p>
      <w:pPr>
        <w:jc w:val="both"/>
        <w:widowControl w:val="off"/>
      </w:pPr>
      <w:r>
        <w:t xml:space="preserve">* предоставление многодетным семьям социальных выплат осуществляется ежегодно, по результатам проведения всех подготовительных мероприятий, предусмотренных условиями государственной</w:t>
      </w:r>
      <w:r>
        <w:t xml:space="preserve"> программы</w:t>
      </w:r>
      <w:r>
        <w:t xml:space="preserve"> Владимирской области.</w:t>
      </w:r>
      <w:r/>
    </w:p>
    <w:p>
      <w:r/>
      <w:r/>
    </w:p>
    <w:p>
      <w:pPr>
        <w:jc w:val="both"/>
        <w:spacing w:after="120"/>
        <w:widowControl w:val="off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  <w:widowControl w:val="off"/>
        <w:rPr>
          <w:highlight w:val="none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ТАБЛИЦА № 3.</w:t>
      </w:r>
      <w:r>
        <w:rPr>
          <w:b w:val="0"/>
          <w:bCs w:val="0"/>
          <w:sz w:val="24"/>
          <w:szCs w:val="24"/>
        </w:rPr>
        <w:t xml:space="preserve"> </w:t>
      </w:r>
      <w:r>
        <w:t xml:space="preserve">СВЕДЕНИЯ</w:t>
      </w:r>
      <w:r/>
    </w:p>
    <w:p>
      <w:pPr>
        <w:jc w:val="center"/>
        <w:widowControl w:val="off"/>
      </w:pPr>
      <w:r>
        <w:t xml:space="preserve">о целевых показателях (индикаторах) муниципальной </w:t>
      </w:r>
      <w:r>
        <w:t xml:space="preserve">программы</w:t>
      </w:r>
      <w:r/>
    </w:p>
    <w:p>
      <w:pPr>
        <w:jc w:val="center"/>
        <w:widowControl w:val="off"/>
      </w:pPr>
      <w:r>
        <w:t xml:space="preserve">«Обеспечение жильем многодетных семей </w:t>
      </w:r>
      <w:r>
        <w:t xml:space="preserve">Петушинского</w:t>
      </w:r>
      <w:r>
        <w:t xml:space="preserve"> муниципального округа Владимирской области» и их значениях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tbl>
      <w:tblPr>
        <w:tblStyle w:val="777"/>
        <w:tblW w:w="0" w:type="auto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417"/>
        <w:gridCol w:w="1559"/>
        <w:gridCol w:w="1559"/>
        <w:gridCol w:w="1559"/>
        <w:gridCol w:w="1559"/>
        <w:gridCol w:w="1482"/>
      </w:tblGrid>
      <w:tr>
        <w:trPr>
          <w:trHeight w:val="419"/>
        </w:trPr>
        <w:tc>
          <w:tcPr>
            <w:tcW w:w="283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целевого показателя (индикатора)</w:t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Единица измерения</w:t>
            </w:r>
            <w:r/>
          </w:p>
        </w:tc>
        <w:tc>
          <w:tcPr>
            <w:gridSpan w:val="6"/>
            <w:tcW w:w="9136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Значения показателей </w:t>
            </w:r>
            <w:r/>
          </w:p>
        </w:tc>
      </w:tr>
      <w:tr>
        <w:trPr>
          <w:trHeight w:val="660"/>
        </w:trPr>
        <w:tc>
          <w:tcPr>
            <w:tcW w:w="283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2025 год (</w:t>
            </w:r>
            <w:r>
              <w:t xml:space="preserve">текущи</w:t>
            </w:r>
            <w:r>
              <w:t xml:space="preserve">й)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2026 год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2027 год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2028 год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2029 год</w:t>
            </w:r>
            <w:r/>
          </w:p>
        </w:tc>
        <w:tc>
          <w:tcPr>
            <w:tcW w:w="1482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2030 год</w:t>
            </w:r>
            <w:r/>
          </w:p>
        </w:tc>
      </w:tr>
      <w:tr>
        <w:trPr>
          <w:trHeight w:val="982"/>
        </w:trPr>
        <w:tc>
          <w:tcPr>
            <w:tcW w:w="283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Улучшение жилищных условий</w:t>
            </w:r>
            <w:r>
              <w:t xml:space="preserve"> </w:t>
            </w:r>
            <w:r>
              <w:t xml:space="preserve">многодетных семей</w:t>
            </w:r>
            <w:r/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Количество семей</w:t>
            </w:r>
            <w:r/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482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</w:tr>
    </w:tbl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r/>
      <w:r/>
    </w:p>
    <w:p>
      <w:pPr>
        <w:jc w:val="center"/>
        <w:widowControl w:val="off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jc w:val="center"/>
        <w:widowControl w:val="off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r/>
      <w:r/>
    </w:p>
    <w:p>
      <w:r/>
      <w:r/>
    </w:p>
    <w:p>
      <w:r/>
      <w:r/>
    </w:p>
    <w:p>
      <w:r/>
      <w:r/>
    </w:p>
    <w:p>
      <w:pPr>
        <w:jc w:val="left"/>
        <w:widowControl w:val="off"/>
      </w:pPr>
      <w:r>
        <w:t xml:space="preserve">                                                                                     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570" distR="115570" simplePos="0" relativeHeight="614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-314959</wp:posOffset>
                </wp:positionV>
                <wp:extent cx="276860" cy="29464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8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6144;o:allowoverlap:true;o:allowincell:true;mso-position-horizontal-relative:text;margin-left:370.1pt;mso-position-horizontal:absolute;mso-position-vertical-relative:text;margin-top:-24.8pt;mso-position-vertical:absolute;width:21.8pt;height:23.2pt;mso-wrap-distance-left:9.1pt;mso-wrap-distance-top:0.0pt;mso-wrap-distance-right:9.1pt;mso-wrap-distance-bottom:0.0pt;visibility:visible;" fillcolor="#FFFFFF" strokecolor="#FFFFFF" strokeweight="2.00pt"/>
            </w:pict>
          </mc:Fallback>
        </mc:AlternateContent>
      </w:r>
      <w:r>
        <w:rPr>
          <w:b w:val="0"/>
          <w:bCs w:val="0"/>
          <w:sz w:val="24"/>
          <w:szCs w:val="24"/>
        </w:rPr>
        <w:t xml:space="preserve">ТАБЛИЦА № 4.</w:t>
      </w:r>
      <w:r>
        <w:rPr>
          <w:szCs w:val="28"/>
        </w:rPr>
        <w:t xml:space="preserve"> РЕСУРСНОЕ ОБЕСПЕЧЕНИЕ</w:t>
      </w:r>
      <w:r/>
    </w:p>
    <w:p>
      <w:pPr>
        <w:jc w:val="center"/>
        <w:widowControl w:val="off"/>
        <w:rPr>
          <w:highlight w:val="none"/>
        </w:rPr>
      </w:pPr>
      <w:r>
        <w:rPr>
          <w:szCs w:val="28"/>
        </w:rPr>
        <w:t xml:space="preserve">муниципальной </w:t>
      </w:r>
      <w:r>
        <w:rPr>
          <w:szCs w:val="28"/>
        </w:rPr>
        <w:t xml:space="preserve">программы</w:t>
      </w:r>
      <w:r>
        <w:rPr>
          <w:szCs w:val="28"/>
        </w:rPr>
        <w:t xml:space="preserve"> «Обеспечение жильем многодетных семей</w:t>
      </w:r>
      <w:r>
        <w:rPr>
          <w:szCs w:val="28"/>
        </w:rPr>
        <w:t xml:space="preserve"> </w:t>
      </w:r>
      <w:r>
        <w:rPr>
          <w:szCs w:val="28"/>
        </w:rPr>
        <w:t xml:space="preserve">Петушинского</w:t>
      </w:r>
      <w:r>
        <w:rPr>
          <w:szCs w:val="28"/>
        </w:rPr>
        <w:t xml:space="preserve"> </w:t>
      </w:r>
      <w:r>
        <w:t xml:space="preserve">муниципального округа Владимирской области»</w:t>
      </w:r>
      <w:r/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widowControl w:val="off"/>
      </w:pPr>
      <w:r/>
      <w:r/>
    </w:p>
    <w:tbl>
      <w:tblPr>
        <w:tblStyle w:val="77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8"/>
        <w:gridCol w:w="2974"/>
        <w:gridCol w:w="1919"/>
        <w:gridCol w:w="1657"/>
        <w:gridCol w:w="1657"/>
        <w:gridCol w:w="1657"/>
        <w:gridCol w:w="1657"/>
        <w:gridCol w:w="1657"/>
        <w:gridCol w:w="1657"/>
      </w:tblGrid>
      <w:tr>
        <w:trPr>
          <w:trHeight w:val="518"/>
        </w:trPr>
        <w:tc>
          <w:tcPr>
            <w:gridSpan w:val="2"/>
            <w:tcW w:w="3502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szCs w:val="22"/>
              </w:rPr>
              <w:t xml:space="preserve">Основное </w:t>
            </w:r>
            <w:r>
              <w:rPr>
                <w:szCs w:val="22"/>
              </w:rPr>
              <w:t xml:space="preserve"> мероприят</w:t>
            </w:r>
            <w:r>
              <w:rPr>
                <w:szCs w:val="22"/>
              </w:rPr>
              <w:t xml:space="preserve">ие</w:t>
            </w:r>
            <w:r/>
          </w:p>
        </w:tc>
        <w:tc>
          <w:tcPr>
            <w:tcW w:w="187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szCs w:val="22"/>
              </w:rPr>
              <w:t xml:space="preserve">Источник финансирования</w:t>
            </w:r>
            <w:r/>
          </w:p>
        </w:tc>
        <w:tc>
          <w:tcPr>
            <w:gridSpan w:val="5"/>
            <w:tcW w:w="8315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szCs w:val="22"/>
              </w:rPr>
              <w:t xml:space="preserve">Объем финансирования, тыс. руб.</w:t>
            </w:r>
            <w:r/>
          </w:p>
        </w:tc>
        <w:tc>
          <w:tcPr>
            <w:tcW w:w="166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Итого 2026-2030 годы</w:t>
            </w:r>
            <w:r/>
          </w:p>
        </w:tc>
      </w:tr>
      <w:tr>
        <w:trPr>
          <w:trHeight w:val="557"/>
        </w:trPr>
        <w:tc>
          <w:tcPr>
            <w:tcW w:w="518" w:type="dxa"/>
            <w:textDirection w:val="lrTb"/>
            <w:noWrap/>
          </w:tcPr>
          <w:p>
            <w:r>
              <w:t xml:space="preserve">№</w:t>
            </w:r>
            <w:r/>
          </w:p>
        </w:tc>
        <w:tc>
          <w:tcPr>
            <w:tcW w:w="2984" w:type="dxa"/>
            <w:textDirection w:val="lrTb"/>
            <w:noWrap w:val="false"/>
          </w:tcPr>
          <w:p>
            <w:r>
              <w:rPr>
                <w:szCs w:val="22"/>
              </w:rPr>
              <w:t xml:space="preserve">Наименование</w:t>
            </w:r>
            <w:r/>
          </w:p>
        </w:tc>
        <w:tc>
          <w:tcPr>
            <w:tcW w:w="1873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66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2026 год</w:t>
            </w:r>
            <w:r/>
          </w:p>
        </w:tc>
        <w:tc>
          <w:tcPr>
            <w:tcW w:w="166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2027 год</w:t>
            </w:r>
            <w:r/>
          </w:p>
        </w:tc>
        <w:tc>
          <w:tcPr>
            <w:tcW w:w="166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2028 год</w:t>
            </w:r>
            <w:r/>
          </w:p>
        </w:tc>
        <w:tc>
          <w:tcPr>
            <w:tcW w:w="166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2029 год</w:t>
            </w:r>
            <w:r/>
          </w:p>
        </w:tc>
        <w:tc>
          <w:tcPr>
            <w:tcW w:w="166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2030 год</w:t>
            </w:r>
            <w:r/>
          </w:p>
        </w:tc>
        <w:tc>
          <w:tcPr>
            <w:tcW w:w="1663" w:type="dxa"/>
            <w:vMerge w:val="continue"/>
            <w:textDirection w:val="lrTb"/>
            <w:noWrap/>
          </w:tcPr>
          <w:p>
            <w:r/>
            <w:r/>
          </w:p>
        </w:tc>
      </w:tr>
      <w:tr>
        <w:trPr/>
        <w:tc>
          <w:tcPr>
            <w:tcW w:w="518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87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rPr>
          <w:trHeight w:val="554"/>
        </w:trPr>
        <w:tc>
          <w:tcPr>
            <w:tcW w:w="518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Предоставление многодетным семьям социальных выплат </w:t>
            </w:r>
            <w:r>
              <w:rPr>
                <w:lang w:eastAsia="en-US"/>
              </w:rPr>
              <w:t xml:space="preserve">на создание объекта индивидуального жилищного строительства или приобретение жилого помещения</w:t>
            </w:r>
            <w:r/>
          </w:p>
        </w:tc>
        <w:tc>
          <w:tcPr>
            <w:tcW w:w="187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5839,245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12285,714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12857,143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12857,143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12857,143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b/>
                <w:bCs/>
              </w:rPr>
              <w:t xml:space="preserve">56696,388</w:t>
            </w:r>
            <w:r/>
          </w:p>
        </w:tc>
      </w:tr>
      <w:tr>
        <w:trPr>
          <w:trHeight w:val="561"/>
        </w:trPr>
        <w:tc>
          <w:tcPr>
            <w:tcW w:w="5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Областной бюджет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3883,080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4085,000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4275,000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4275,000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4275,000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20793,080</w:t>
            </w:r>
            <w:r/>
          </w:p>
        </w:tc>
      </w:tr>
      <w:tr>
        <w:trPr/>
        <w:tc>
          <w:tcPr>
            <w:tcW w:w="5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Местный бюджет 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204,400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215,000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225,000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225,000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225,000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1094,400</w:t>
            </w:r>
            <w:r/>
          </w:p>
        </w:tc>
      </w:tr>
      <w:tr>
        <w:trPr>
          <w:trHeight w:val="786"/>
        </w:trPr>
        <w:tc>
          <w:tcPr>
            <w:tcW w:w="51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3" w:type="dxa"/>
            <w:textDirection w:val="lrTb"/>
            <w:noWrap/>
          </w:tcPr>
          <w:p>
            <w:pPr>
              <w:jc w:val="center"/>
              <w:widowControl w:val="off"/>
            </w:pPr>
            <w:r>
              <w:rPr>
                <w:szCs w:val="22"/>
              </w:rPr>
              <w:t xml:space="preserve">Внебюджетные источники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1751,765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7985,714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8357,143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8357,143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8357,143</w:t>
            </w:r>
            <w:r/>
          </w:p>
        </w:tc>
        <w:tc>
          <w:tcPr>
            <w:tcW w:w="166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34808,908</w:t>
            </w:r>
            <w:r/>
          </w:p>
        </w:tc>
      </w:tr>
    </w:tbl>
    <w:p>
      <w:pPr>
        <w:jc w:val="center"/>
        <w:widowControl w:val="off"/>
      </w:pPr>
      <w:r/>
      <w:r/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/>
    </w:p>
    <w:p>
      <w:pPr>
        <w:jc w:val="center"/>
      </w:pPr>
      <w:r/>
      <w:r/>
    </w:p>
    <w:sectPr>
      <w:headerReference w:type="default" r:id="rId11"/>
      <w:footnotePr/>
      <w:endnotePr/>
      <w:type w:val="nextPage"/>
      <w:pgSz w:w="16838" w:h="11906" w:orient="landscape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fldChar w:fldCharType="begin"/>
    </w:r>
    <w:r>
      <w:instrText xml:space="preserve">PAGE \* MERGEFORMAT</w:instrText>
      <w:t xml:space="preserve">  </w:t>
    </w:r>
    <w:r>
      <w:fldChar w:fldCharType="separate"/>
    </w:r>
    <w:r>
      <w:t xml:space="preserve">8</w:t>
    </w:r>
    <w:r>
      <w:fldChar w:fldCharType="end"/>
    </w:r>
    <w:r/>
  </w:p>
  <w:p>
    <w:pPr>
      <w:pStyle w:val="7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fldSimple w:instr="PAGE \* MERGEFORMAT">
      <w:r>
        <w:t xml:space="preserve">1</w:t>
      </w:r>
    </w:fldSimple>
    <w:r/>
    <w:r/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931"/>
      <w:isLgl w:val="false"/>
      <w:suff w:val="tab"/>
      <w:lvlText w:val="%1)"/>
      <w:lvlJc w:val="left"/>
      <w:pPr>
        <w:ind w:left="24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sz w:val="24"/>
      <w:szCs w:val="24"/>
      <w:lang w:eastAsia="ru-RU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 w:customStyle="1">
    <w:name w:val="Heading 1"/>
    <w:basedOn w:val="704"/>
    <w:next w:val="704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 w:customStyle="1">
    <w:name w:val="Heading 2"/>
    <w:basedOn w:val="704"/>
    <w:next w:val="704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 w:customStyle="1">
    <w:name w:val="Heading 3"/>
    <w:basedOn w:val="704"/>
    <w:next w:val="704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704"/>
    <w:next w:val="70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704"/>
    <w:next w:val="704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3" w:customStyle="1">
    <w:name w:val="Heading 6"/>
    <w:basedOn w:val="704"/>
    <w:next w:val="704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704"/>
    <w:next w:val="704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basedOn w:val="704"/>
    <w:next w:val="704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704"/>
    <w:next w:val="704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5"/>
    <w:link w:val="763"/>
    <w:uiPriority w:val="10"/>
    <w:rPr>
      <w:sz w:val="48"/>
      <w:szCs w:val="48"/>
    </w:rPr>
  </w:style>
  <w:style w:type="character" w:styleId="718" w:customStyle="1">
    <w:name w:val="Subtitle Char"/>
    <w:basedOn w:val="705"/>
    <w:link w:val="765"/>
    <w:uiPriority w:val="11"/>
    <w:rPr>
      <w:sz w:val="24"/>
      <w:szCs w:val="24"/>
    </w:rPr>
  </w:style>
  <w:style w:type="character" w:styleId="719" w:customStyle="1">
    <w:name w:val="Quote Char"/>
    <w:link w:val="767"/>
    <w:uiPriority w:val="29"/>
    <w:rPr>
      <w:i/>
    </w:rPr>
  </w:style>
  <w:style w:type="character" w:styleId="720" w:customStyle="1">
    <w:name w:val="Intense Quote Char"/>
    <w:link w:val="769"/>
    <w:uiPriority w:val="30"/>
    <w:rPr>
      <w:i/>
    </w:rPr>
  </w:style>
  <w:style w:type="paragraph" w:styleId="721" w:customStyle="1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22" w:customStyle="1">
    <w:name w:val="Plain Table 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1 Light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5 Dark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7 Colorful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2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3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List Table 4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5 Dark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9" w:customStyle="1">
    <w:name w:val="List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0" w:customStyle="1">
    <w:name w:val="List Table 7 Colorful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1" w:customStyle="1">
    <w:name w:val="Footnote Text Char"/>
    <w:link w:val="904"/>
    <w:uiPriority w:val="99"/>
    <w:rPr>
      <w:sz w:val="18"/>
    </w:rPr>
  </w:style>
  <w:style w:type="character" w:styleId="742" w:customStyle="1">
    <w:name w:val="Endnote Text Char"/>
    <w:link w:val="907"/>
    <w:uiPriority w:val="99"/>
    <w:rPr>
      <w:sz w:val="20"/>
    </w:rPr>
  </w:style>
  <w:style w:type="paragraph" w:styleId="743" w:customStyle="1">
    <w:name w:val="Заголовок 11"/>
    <w:basedOn w:val="704"/>
    <w:next w:val="704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 w:customStyle="1">
    <w:name w:val="Heading 1 Char"/>
    <w:link w:val="743"/>
    <w:uiPriority w:val="9"/>
    <w:rPr>
      <w:rFonts w:ascii="Arial" w:hAnsi="Arial" w:eastAsia="Arial" w:cs="Arial"/>
      <w:sz w:val="40"/>
      <w:szCs w:val="40"/>
    </w:rPr>
  </w:style>
  <w:style w:type="paragraph" w:styleId="745" w:customStyle="1">
    <w:name w:val="Заголовок 21"/>
    <w:basedOn w:val="704"/>
    <w:next w:val="704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 w:customStyle="1">
    <w:name w:val="Heading 2 Char"/>
    <w:link w:val="745"/>
    <w:uiPriority w:val="9"/>
    <w:rPr>
      <w:rFonts w:ascii="Arial" w:hAnsi="Arial" w:eastAsia="Arial" w:cs="Arial"/>
      <w:sz w:val="34"/>
    </w:rPr>
  </w:style>
  <w:style w:type="paragraph" w:styleId="747" w:customStyle="1">
    <w:name w:val="Заголовок 31"/>
    <w:basedOn w:val="704"/>
    <w:next w:val="704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 w:customStyle="1">
    <w:name w:val="Heading 3 Char"/>
    <w:link w:val="747"/>
    <w:uiPriority w:val="9"/>
    <w:rPr>
      <w:rFonts w:ascii="Arial" w:hAnsi="Arial" w:eastAsia="Arial" w:cs="Arial"/>
      <w:sz w:val="30"/>
      <w:szCs w:val="30"/>
    </w:rPr>
  </w:style>
  <w:style w:type="paragraph" w:styleId="749" w:customStyle="1">
    <w:name w:val="Заголовок 41"/>
    <w:basedOn w:val="704"/>
    <w:next w:val="70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4 Char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 w:customStyle="1">
    <w:name w:val="Заголовок 51"/>
    <w:basedOn w:val="704"/>
    <w:next w:val="704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52" w:customStyle="1">
    <w:name w:val="Heading 5 Char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 w:customStyle="1">
    <w:name w:val="Заголовок 61"/>
    <w:basedOn w:val="704"/>
    <w:next w:val="704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6 Char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 w:customStyle="1">
    <w:name w:val="Заголовок 71"/>
    <w:basedOn w:val="704"/>
    <w:next w:val="704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7 Char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 w:customStyle="1">
    <w:name w:val="Заголовок 81"/>
    <w:basedOn w:val="704"/>
    <w:next w:val="704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8 Char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 w:customStyle="1">
    <w:name w:val="Заголовок 91"/>
    <w:basedOn w:val="704"/>
    <w:next w:val="704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Heading 9 Char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04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763">
    <w:name w:val="Title"/>
    <w:basedOn w:val="704"/>
    <w:next w:val="704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04"/>
    <w:next w:val="704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04"/>
    <w:next w:val="704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04"/>
    <w:next w:val="704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 w:customStyle="1">
    <w:name w:val="Верхний колонтитул1"/>
    <w:basedOn w:val="704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2" w:customStyle="1">
    <w:name w:val="Header Char"/>
    <w:link w:val="771"/>
    <w:uiPriority w:val="99"/>
  </w:style>
  <w:style w:type="paragraph" w:styleId="773" w:customStyle="1">
    <w:name w:val="Нижний колонтитул1"/>
    <w:basedOn w:val="704"/>
    <w:link w:val="7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uiPriority w:val="99"/>
  </w:style>
  <w:style w:type="paragraph" w:styleId="775" w:customStyle="1">
    <w:name w:val="Название объекта1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link w:val="773"/>
    <w:uiPriority w:val="99"/>
  </w:style>
  <w:style w:type="table" w:styleId="777">
    <w:name w:val="Table Grid"/>
    <w:basedOn w:val="70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3">
    <w:name w:val="Hyperlink"/>
    <w:uiPriority w:val="99"/>
    <w:semiHidden/>
    <w:unhideWhenUsed/>
    <w:rPr>
      <w:color w:val="0000ff"/>
      <w:u w:val="single"/>
    </w:rPr>
  </w:style>
  <w:style w:type="paragraph" w:styleId="904">
    <w:name w:val="footnote text"/>
    <w:basedOn w:val="704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04"/>
    <w:link w:val="908"/>
    <w:uiPriority w:val="99"/>
    <w:semiHidden/>
    <w:unhideWhenUsed/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04"/>
    <w:next w:val="704"/>
    <w:uiPriority w:val="39"/>
    <w:unhideWhenUsed/>
    <w:pPr>
      <w:spacing w:after="57"/>
    </w:pPr>
  </w:style>
  <w:style w:type="paragraph" w:styleId="91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912">
    <w:name w:val="toc 3"/>
    <w:basedOn w:val="704"/>
    <w:next w:val="704"/>
    <w:link w:val="932"/>
    <w:uiPriority w:val="39"/>
    <w:unhideWhenUsed/>
    <w:pPr>
      <w:ind w:left="567"/>
      <w:spacing w:after="57"/>
    </w:pPr>
  </w:style>
  <w:style w:type="paragraph" w:styleId="91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91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91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91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91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91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04"/>
    <w:next w:val="704"/>
    <w:uiPriority w:val="99"/>
    <w:unhideWhenUsed/>
  </w:style>
  <w:style w:type="paragraph" w:styleId="921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22" w:customStyle="1">
    <w:name w:val="FR1"/>
    <w:pPr>
      <w:ind w:left="80"/>
      <w:jc w:val="center"/>
      <w:widowControl w:val="off"/>
    </w:pPr>
    <w:rPr>
      <w:rFonts w:ascii="Courier New" w:hAnsi="Courier New" w:cs="Courier New"/>
      <w:b/>
      <w:bCs/>
      <w:sz w:val="22"/>
      <w:szCs w:val="22"/>
      <w:lang w:eastAsia="ru-RU"/>
    </w:rPr>
  </w:style>
  <w:style w:type="paragraph" w:styleId="923" w:customStyle="1">
    <w:name w:val="Header"/>
    <w:basedOn w:val="704"/>
    <w:link w:val="92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4" w:customStyle="1">
    <w:name w:val="Верхний колонтитул Знак"/>
    <w:link w:val="923"/>
    <w:uiPriority w:val="99"/>
    <w:rPr>
      <w:sz w:val="24"/>
      <w:szCs w:val="24"/>
    </w:rPr>
  </w:style>
  <w:style w:type="paragraph" w:styleId="925" w:customStyle="1">
    <w:name w:val="Footer"/>
    <w:basedOn w:val="704"/>
    <w:link w:val="92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6" w:customStyle="1">
    <w:name w:val="Нижний колонтитул Знак"/>
    <w:link w:val="925"/>
    <w:uiPriority w:val="99"/>
    <w:rPr>
      <w:sz w:val="24"/>
      <w:szCs w:val="24"/>
    </w:rPr>
  </w:style>
  <w:style w:type="paragraph" w:styleId="927">
    <w:name w:val="Balloon Text"/>
    <w:basedOn w:val="704"/>
    <w:link w:val="92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28" w:customStyle="1">
    <w:name w:val="Текст выноски Знак"/>
    <w:link w:val="927"/>
    <w:uiPriority w:val="99"/>
    <w:semiHidden/>
    <w:rPr>
      <w:rFonts w:ascii="Tahoma" w:hAnsi="Tahoma" w:cs="Tahoma"/>
      <w:sz w:val="16"/>
      <w:szCs w:val="16"/>
    </w:rPr>
  </w:style>
  <w:style w:type="paragraph" w:styleId="929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30">
    <w:name w:val="line number"/>
    <w:uiPriority w:val="99"/>
    <w:semiHidden/>
    <w:unhideWhenUsed/>
  </w:style>
  <w:style w:type="paragraph" w:styleId="931" w:customStyle="1">
    <w:name w:val="Абзац списка;Абзац списка (номер)"/>
    <w:basedOn w:val="704"/>
    <w:uiPriority w:val="34"/>
    <w:qFormat/>
    <w:pPr>
      <w:numPr>
        <w:numId w:val="1"/>
      </w:numPr>
      <w:jc w:val="both"/>
      <w:spacing w:line="288" w:lineRule="auto"/>
      <w:widowControl w:val="off"/>
    </w:pPr>
    <w:rPr>
      <w:lang w:eastAsia="en-US"/>
    </w:rPr>
  </w:style>
  <w:style w:type="paragraph" w:styleId="932" w:customStyle="1">
    <w:name w:val="Оглавление 3 Знак"/>
    <w:link w:val="912"/>
    <w:uiPriority w:val="99"/>
    <w:unhideWhenUsed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6"/>
      <w:szCs w:val="16"/>
      <w:lang w:eastAsia="ru-RU"/>
    </w:rPr>
  </w:style>
  <w:style w:type="paragraph" w:styleId="933" w:customStyle="1">
    <w:name w:val="ConsPlus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/>
    </w:rPr>
  </w:style>
  <w:style w:type="paragraph" w:styleId="93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Головина</dc:creator>
  <cp:revision>28</cp:revision>
  <dcterms:created xsi:type="dcterms:W3CDTF">2022-11-24T07:03:00Z</dcterms:created>
  <dcterms:modified xsi:type="dcterms:W3CDTF">2026-02-03T05:02:04Z</dcterms:modified>
  <cp:version>1048576</cp:version>
</cp:coreProperties>
</file>