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9"/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Приложение № 2</w:t>
      </w:r>
      <w:r/>
    </w:p>
    <w:p>
      <w:pPr>
        <w:pStyle w:val="869"/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</w:t>
      </w:r>
      <w:r/>
    </w:p>
    <w:p>
      <w:pPr>
        <w:pStyle w:val="869"/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Реализация государственной </w:t>
      </w:r>
      <w:r/>
    </w:p>
    <w:p>
      <w:pPr>
        <w:pStyle w:val="869"/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национальной политики на территории </w:t>
      </w:r>
      <w:r/>
    </w:p>
    <w:p>
      <w:pPr>
        <w:pStyle w:val="869"/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Петушинского района Владимирской области</w:t>
      </w:r>
      <w:r>
        <w:rPr>
          <w:sz w:val="28"/>
          <w:szCs w:val="28"/>
        </w:rPr>
        <w:t xml:space="preserve">»</w:t>
      </w:r>
      <w:r/>
    </w:p>
    <w:p>
      <w:pPr>
        <w:pStyle w:val="869"/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/>
    </w:p>
    <w:p>
      <w:pPr>
        <w:pStyle w:val="86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Перечень</w:t>
      </w:r>
      <w:r/>
    </w:p>
    <w:p>
      <w:pPr>
        <w:pStyle w:val="86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основных мероприятий муниципальной программы </w:t>
      </w:r>
      <w:r/>
    </w:p>
    <w:p>
      <w:pPr>
        <w:pStyle w:val="86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«Реализация государственной национальной политики на </w:t>
      </w:r>
      <w:r/>
    </w:p>
    <w:p>
      <w:pPr>
        <w:pStyle w:val="869"/>
        <w:jc w:val="center"/>
        <w:spacing w:after="85" w:afterAutospacing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территории Петушинского района Владимирской области»</w:t>
      </w:r>
      <w:r>
        <w:rPr>
          <w:rFonts w:eastAsia="Times New Roman"/>
          <w:b/>
          <w:bCs/>
          <w:sz w:val="28"/>
          <w:szCs w:val="28"/>
        </w:rPr>
      </w:r>
      <w:r/>
    </w:p>
    <w:tbl>
      <w:tblPr>
        <w:tblW w:w="14944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3"/>
        <w:gridCol w:w="2416"/>
        <w:gridCol w:w="3544"/>
        <w:gridCol w:w="1417"/>
        <w:gridCol w:w="1418"/>
        <w:gridCol w:w="2833"/>
        <w:gridCol w:w="2693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Align w:val="top"/>
            <w:vMerge w:val="restart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6" w:type="dxa"/>
            <w:vAlign w:val="top"/>
            <w:vMerge w:val="restart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Мероприятие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Исполнитель программы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Сроки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Align w:val="top"/>
            <w:vMerge w:val="restart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Ожидаемый результат (краткое описание)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Связь мероприятий с показателями программы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Align w:val="top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6" w:type="dxa"/>
            <w:vAlign w:val="top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начало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окончание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continue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6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Районный Праздник урожая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</w:t>
            </w:r>
            <w:r>
              <w:rPr>
                <w:rFonts w:eastAsia="Times New Roman"/>
              </w:rPr>
              <w:t xml:space="preserve">униципальное казенное учреждение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«</w:t>
            </w:r>
            <w:r>
              <w:rPr>
                <w:rFonts w:eastAsia="Times New Roman"/>
              </w:rPr>
              <w:t xml:space="preserve">Комитет по культуре и туризму ад</w:t>
            </w:r>
            <w:r>
              <w:rPr>
                <w:rFonts w:eastAsia="Times New Roman"/>
              </w:rPr>
              <w:t xml:space="preserve">министрации Петушинского района»</w:t>
            </w:r>
            <w:r>
              <w:rPr>
                <w:rFonts w:eastAsia="Times New Roman"/>
              </w:rPr>
              <w:t xml:space="preserve"> Владимирской области;</w:t>
            </w:r>
            <w:r/>
          </w:p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</w:t>
            </w:r>
            <w:r>
              <w:rPr>
                <w:rFonts w:eastAsia="Times New Roman"/>
              </w:rPr>
              <w:t xml:space="preserve">униципальное учреждение «</w:t>
            </w:r>
            <w:r>
              <w:rPr>
                <w:rFonts w:eastAsia="Times New Roman"/>
              </w:rPr>
              <w:t xml:space="preserve">Управление сельского хозяйства и прод</w:t>
            </w:r>
            <w:r>
              <w:rPr>
                <w:rFonts w:eastAsia="Times New Roman"/>
              </w:rPr>
              <w:t xml:space="preserve">овольствия Петушинского района» </w:t>
            </w:r>
            <w:r>
              <w:rPr>
                <w:rFonts w:eastAsia="Times New Roman"/>
              </w:rPr>
              <w:t xml:space="preserve">Владимирской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2026</w:t>
            </w:r>
            <w:r>
              <w:rPr>
                <w:rFonts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Доля граждан, положительно оценивающих состояние межнациональных отношений, в общем количестве жителей Петушинского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Уровень толерантного отношения к представителям другой национальности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6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Проведение молодежного фестиваля культур народного творчества в Петушинском районе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</w:t>
            </w:r>
            <w:r>
              <w:rPr>
                <w:rFonts w:eastAsia="Times New Roman"/>
              </w:rPr>
              <w:t xml:space="preserve">униципальное казенное учреждение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«</w:t>
            </w:r>
            <w:r>
              <w:rPr>
                <w:rFonts w:eastAsia="Times New Roman"/>
              </w:rPr>
              <w:t xml:space="preserve">Комитет по культуре и туризму адм</w:t>
            </w:r>
            <w:r>
              <w:rPr>
                <w:rFonts w:eastAsia="Times New Roman"/>
              </w:rPr>
              <w:t xml:space="preserve">инистрации Петушинского района» </w:t>
            </w:r>
            <w:r>
              <w:rPr>
                <w:rFonts w:eastAsia="Times New Roman"/>
              </w:rPr>
              <w:t xml:space="preserve">Владимирской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</w:t>
            </w:r>
            <w:r>
              <w:rPr>
                <w:rFonts w:eastAsia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Доля граждан, положительно оценивающих состояние межнациональных отношений, в общем количестве жителей Петушинского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Уровень толерантного отношения к представителям другой национальности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6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Районный турнир по спортивной борьбе под девизом </w:t>
            </w:r>
            <w:r>
              <w:rPr>
                <w:rFonts w:eastAsia="Times New Roman"/>
              </w:rPr>
              <w:t xml:space="preserve">«</w:t>
            </w:r>
            <w:r>
              <w:rPr>
                <w:rFonts w:eastAsia="Times New Roman"/>
              </w:rPr>
              <w:t xml:space="preserve">Россия - страна многонациональная</w:t>
            </w:r>
            <w:r>
              <w:rPr>
                <w:rFonts w:eastAsia="Times New Roman"/>
              </w:rPr>
              <w:t xml:space="preserve">»</w:t>
            </w:r>
            <w:r>
              <w:rPr>
                <w:rFonts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Комитет по физической культуре</w:t>
            </w:r>
            <w:r>
              <w:rPr>
                <w:rFonts w:eastAsia="Times New Roman"/>
              </w:rPr>
              <w:t xml:space="preserve"> и</w:t>
            </w:r>
            <w:r>
              <w:rPr>
                <w:rFonts w:eastAsia="Times New Roman"/>
              </w:rPr>
              <w:t xml:space="preserve"> спорту администрации Петушинского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</w:t>
            </w:r>
            <w:r>
              <w:rPr>
                <w:rFonts w:eastAsia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Увеличение количества многонациональных участников мероприятия, популяризация национальных видов спорта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Увеличение числа доли граждан, положительно оценивающих состояние межнациональных отношений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6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Уроки </w:t>
            </w:r>
            <w:r>
              <w:rPr>
                <w:rFonts w:eastAsia="Times New Roman"/>
              </w:rPr>
              <w:t xml:space="preserve">в начальной школе для взрослых «</w:t>
            </w:r>
            <w:r>
              <w:rPr>
                <w:rFonts w:eastAsia="Times New Roman"/>
              </w:rPr>
              <w:t xml:space="preserve">Школа для взрослых</w:t>
            </w:r>
            <w:r>
              <w:rPr>
                <w:rFonts w:eastAsia="Times New Roman"/>
              </w:rPr>
              <w:t xml:space="preserve">»</w:t>
            </w:r>
            <w:r>
              <w:rPr>
                <w:rFonts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Муниципальное учреждение </w:t>
            </w:r>
            <w:r>
              <w:rPr>
                <w:rFonts w:eastAsia="Times New Roman"/>
              </w:rPr>
              <w:t xml:space="preserve">«</w:t>
            </w:r>
            <w:r>
              <w:rPr>
                <w:rFonts w:eastAsia="Times New Roman"/>
              </w:rPr>
              <w:t xml:space="preserve">Управление образования администрации Петушинского района</w:t>
            </w:r>
            <w:r>
              <w:rPr>
                <w:rFonts w:eastAsia="Times New Roman"/>
              </w:rPr>
              <w:t xml:space="preserve">»</w:t>
            </w:r>
            <w:r>
              <w:rPr>
                <w:rFonts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</w:t>
            </w:r>
            <w:r>
              <w:rPr>
                <w:rFonts w:eastAsia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Организация и проведение мероприятий и информационных компаний в сфере развития и поддержки русского языка в образовательных учреждениях Петушинского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Увеличение количества участников мероприятий, направленных на сохранение и развитие русского языка в образовательных учреждениях Петушинского района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6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Конкурс рисунков «Мы единое целое»</w:t>
            </w:r>
            <w:r>
              <w:rPr>
                <w:rFonts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Муниципальное учреждение </w:t>
            </w:r>
            <w:r>
              <w:rPr>
                <w:rFonts w:eastAsia="Times New Roman"/>
              </w:rPr>
              <w:t xml:space="preserve">«</w:t>
            </w:r>
            <w:r>
              <w:rPr>
                <w:rFonts w:eastAsia="Times New Roman"/>
              </w:rPr>
              <w:t xml:space="preserve">Управление образования администрации Петушинского района</w:t>
            </w:r>
            <w:r>
              <w:rPr>
                <w:rFonts w:eastAsia="Times New Roman"/>
              </w:rPr>
              <w:t xml:space="preserve">»</w:t>
            </w:r>
            <w:r>
              <w:rPr>
                <w:rFonts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</w:t>
            </w:r>
            <w:r>
              <w:rPr>
                <w:rFonts w:eastAsia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Доля граждан, положительно оценивающих состояние межконфессиональных отношений, в общем количестве жителей Петушинского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Увеличение в сознании участников мероприятий уровня толерантного отношения к представителям другой национальности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6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  <w:highlight w:val="none"/>
              </w:rPr>
            </w:pPr>
            <w:r>
              <w:rPr>
                <w:rFonts w:eastAsia="Times New Roman"/>
              </w:rPr>
              <w:t xml:space="preserve">Цикл мероприятий, посвященных: Международному дню русского языка;</w:t>
            </w:r>
            <w:r/>
          </w:p>
          <w:p>
            <w:pPr>
              <w:jc w:val="center"/>
              <w:rPr>
                <w:rFonts w:eastAsia="Times New Roman"/>
                <w:highlight w:val="none"/>
              </w:rPr>
            </w:pPr>
            <w:r>
              <w:rPr>
                <w:rFonts w:eastAsia="Times New Roman"/>
                <w:highlight w:val="none"/>
              </w:rPr>
            </w:r>
            <w:r>
              <w:rPr>
                <w:rFonts w:eastAsia="Times New Roman"/>
              </w:rPr>
              <w:t xml:space="preserve"> Дню славянской письменности и культуры</w:t>
            </w:r>
            <w:r/>
            <w:r>
              <w:rPr>
                <w:rFonts w:eastAsia="Times New Roman"/>
                <w:highlight w:val="none"/>
              </w:rPr>
              <w:t xml:space="preserve">;</w:t>
            </w:r>
            <w:r>
              <w:rPr>
                <w:rFonts w:eastAsia="Times New Roman"/>
                <w:highlight w:val="none"/>
              </w:rPr>
            </w:r>
          </w:p>
          <w:p>
            <w:pPr>
              <w:jc w:val="center"/>
              <w:rPr>
                <w:rFonts w:eastAsia="Times New Roman"/>
                <w:highlight w:val="none"/>
              </w:rPr>
            </w:pPr>
            <w:r>
              <w:rPr>
                <w:rFonts w:eastAsia="Times New Roman"/>
                <w:highlight w:val="none"/>
              </w:rPr>
            </w:r>
            <w:r>
              <w:rPr>
                <w:rFonts w:eastAsia="Times New Roman"/>
              </w:rPr>
              <w:t xml:space="preserve">Дню народного единства</w:t>
            </w:r>
            <w:r/>
            <w:r>
              <w:rPr>
                <w:rFonts w:eastAsia="Times New Roman"/>
                <w:highlight w:val="none"/>
              </w:rPr>
              <w:t xml:space="preserve">;</w:t>
            </w:r>
            <w:r>
              <w:rPr>
                <w:rFonts w:eastAsia="Times New Roman"/>
                <w:highlight w:val="none"/>
              </w:rPr>
            </w:r>
          </w:p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highlight w:val="none"/>
              </w:rPr>
            </w:r>
            <w:r>
              <w:rPr>
                <w:rFonts w:eastAsia="Times New Roman"/>
              </w:rPr>
              <w:t xml:space="preserve">всероссийскому Дню семьи, любви и верности</w:t>
            </w:r>
            <w:r/>
            <w:r>
              <w:rPr>
                <w:rFonts w:eastAsia="Times New Roman"/>
                <w:highlight w:val="none"/>
              </w:rPr>
            </w:r>
            <w:r>
              <w:rPr>
                <w:rFonts w:eastAsia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</w:t>
            </w:r>
            <w:r>
              <w:rPr>
                <w:rFonts w:eastAsia="Times New Roman"/>
              </w:rPr>
              <w:t xml:space="preserve">униципальное казенное учреждение «</w:t>
            </w:r>
            <w:r>
              <w:rPr>
                <w:rFonts w:eastAsia="Times New Roman"/>
              </w:rPr>
              <w:t xml:space="preserve">Комитет по культуре и туризму администрации Петуш</w:t>
            </w:r>
            <w:r>
              <w:rPr>
                <w:rFonts w:eastAsia="Times New Roman"/>
              </w:rPr>
              <w:t xml:space="preserve">инского района»</w:t>
            </w:r>
            <w:r>
              <w:rPr>
                <w:rFonts w:eastAsia="Times New Roman"/>
              </w:rPr>
              <w:t xml:space="preserve"> Владимирской области;</w:t>
            </w:r>
            <w:r/>
          </w:p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Муниципальное учреждение «</w:t>
            </w:r>
            <w:r>
              <w:rPr>
                <w:rFonts w:eastAsia="Times New Roman"/>
              </w:rPr>
              <w:t xml:space="preserve">Управление образования администрации Петушинского района</w:t>
            </w:r>
            <w:r>
              <w:rPr>
                <w:rFonts w:eastAsia="Times New Roman"/>
              </w:rPr>
              <w:t xml:space="preserve">»</w:t>
            </w:r>
            <w:r>
              <w:rPr>
                <w:rFonts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</w:t>
            </w:r>
            <w:r>
              <w:rPr>
                <w:rFonts w:eastAsia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Популяризация изучения русского языка, </w:t>
            </w:r>
            <w:r>
              <w:rPr>
                <w:rFonts w:eastAsia="Times New Roman"/>
              </w:rPr>
              <w:t xml:space="preserve">укрепление гражданского единства и гармонизации межнациональных отношений, </w:t>
            </w:r>
            <w:r>
              <w:rPr>
                <w:rFonts w:eastAsia="Times New Roman"/>
              </w:rPr>
              <w:t xml:space="preserve">укрепление семейных традиций многонациональных народов</w:t>
            </w:r>
            <w:r>
              <w:rPr>
                <w:rFonts w:eastAsia="Times New Roman"/>
              </w:rPr>
            </w:r>
            <w:r/>
          </w:p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/>
            <w:r/>
          </w:p>
          <w:p>
            <w:pPr>
              <w:rPr>
                <w:rFonts w:eastAsia="Times New Roman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Увеличение количества участников мероприятий, направленных на этнокультурное развитие народов России и поддержку языкового многообразия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6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Творческая встреча коллективов Петушинского района в рамках фестиваля культур народного творчества «Золотое кольцо»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</w:t>
            </w:r>
            <w:r>
              <w:rPr>
                <w:rFonts w:eastAsia="Times New Roman"/>
              </w:rPr>
              <w:t xml:space="preserve">униципальное казенное учреждение «</w:t>
            </w:r>
            <w:r>
              <w:rPr>
                <w:rFonts w:eastAsia="Times New Roman"/>
              </w:rPr>
              <w:t xml:space="preserve">Комитет по культуре и туризму администрации Петуш</w:t>
            </w:r>
            <w:r>
              <w:rPr>
                <w:rFonts w:eastAsia="Times New Roman"/>
              </w:rPr>
              <w:t xml:space="preserve">инского района»</w:t>
            </w:r>
            <w:r>
              <w:rPr>
                <w:rFonts w:eastAsia="Times New Roman"/>
              </w:rPr>
              <w:t xml:space="preserve"> Владимирской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</w:t>
            </w:r>
            <w:r>
              <w:rPr>
                <w:rFonts w:eastAsia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Расширение кругозора участников мероприятия, увеличение количества участников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Увеличение количества участников мероприятий, направленных на этнокультурное развитие народов России и поддержку языкового многообразия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6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Проведение виртуальных экскурсий «Народы России»; книжных выставок </w:t>
            </w:r>
            <w:r>
              <w:rPr>
                <w:rFonts w:eastAsia="Times New Roman"/>
              </w:rPr>
              <w:t xml:space="preserve">национальных поэтов и писателей «Калейдоскоп культу»", «Дружбой единой мы крепки», приуроченные к юбилейным датам</w:t>
            </w:r>
            <w:r>
              <w:rPr>
                <w:rFonts w:eastAsia="Times New Roman"/>
              </w:rPr>
              <w:t xml:space="preserve">;</w:t>
            </w:r>
            <w:r>
              <w:rPr>
                <w:rFonts w:eastAsia="Times New Roman"/>
              </w:rPr>
            </w:r>
          </w:p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районной фотовыставки «Многонациональный район» 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</w:t>
            </w:r>
            <w:r>
              <w:rPr>
                <w:rFonts w:eastAsia="Times New Roman"/>
              </w:rPr>
              <w:t xml:space="preserve">униципальное казенное учреждение «</w:t>
            </w:r>
            <w:r>
              <w:rPr>
                <w:rFonts w:eastAsia="Times New Roman"/>
              </w:rPr>
              <w:t xml:space="preserve">Комитет по культуре и туризму администрации Петуш</w:t>
            </w:r>
            <w:r>
              <w:rPr>
                <w:rFonts w:eastAsia="Times New Roman"/>
              </w:rPr>
              <w:t xml:space="preserve">инского района»</w:t>
            </w:r>
            <w:r>
              <w:rPr>
                <w:rFonts w:eastAsia="Times New Roman"/>
              </w:rPr>
              <w:t xml:space="preserve"> Владимирской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</w:t>
            </w:r>
            <w:r>
              <w:rPr>
                <w:rFonts w:eastAsia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Расширение кругозора участников мероприятий, увеличение толерантного отношения в сознании участников мероприятия к другим национальностям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Увеличение количества участников мероприятий, направленных на этнокультурное развитие народов России и поддержку языкового многообразия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6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Районный географический форум «Человек путешествующий»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Муниципальное учреждение «</w:t>
            </w:r>
            <w:r>
              <w:rPr>
                <w:rFonts w:eastAsia="Times New Roman"/>
              </w:rPr>
              <w:t xml:space="preserve">Управление образования администрации Петушинского района</w:t>
            </w:r>
            <w:r>
              <w:rPr>
                <w:rFonts w:eastAsia="Times New Roman"/>
              </w:rPr>
              <w:t xml:space="preserve">»</w:t>
            </w:r>
            <w:r>
              <w:rPr>
                <w:rFonts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</w:t>
            </w:r>
            <w:r>
              <w:rPr>
                <w:rFonts w:eastAsia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Расширение кругозора участников мероприятий, информирование о традициях и культуре разных стран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Увеличение количества участников мероприятий, направленных на этнокультурное развитие народов России и поддержку языкового многообразия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6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  <w:highlight w:val="none"/>
              </w:rPr>
            </w:pPr>
            <w:r>
              <w:rPr>
                <w:rFonts w:eastAsia="Times New Roman"/>
              </w:rPr>
              <w:t xml:space="preserve">Проведение акций, мероприятий, посвященных: Международному дню толерантности;</w:t>
            </w:r>
            <w:r/>
          </w:p>
          <w:p>
            <w:pPr>
              <w:jc w:val="center"/>
              <w:rPr>
                <w:rFonts w:eastAsia="Times New Roman"/>
                <w:highlight w:val="none"/>
              </w:rPr>
            </w:pPr>
            <w:r>
              <w:rPr>
                <w:rFonts w:eastAsia="Times New Roman"/>
                <w:highlight w:val="none"/>
              </w:rPr>
              <w:t xml:space="preserve">Дню памяти о россиянах, исполнявших служебный долг за пределами Отечества;</w:t>
            </w:r>
            <w:r>
              <w:rPr>
                <w:rFonts w:eastAsia="Times New Roman"/>
                <w:highlight w:val="none"/>
              </w:rPr>
            </w:r>
          </w:p>
          <w:p>
            <w:pPr>
              <w:jc w:val="center"/>
              <w:rPr>
                <w:rFonts w:eastAsia="Times New Roman"/>
                <w:highlight w:val="none"/>
              </w:rPr>
            </w:pPr>
            <w:r>
              <w:rPr>
                <w:rFonts w:eastAsia="Times New Roman"/>
                <w:highlight w:val="none"/>
              </w:rPr>
              <w:t xml:space="preserve">Дню победы в ВОВ;</w:t>
            </w:r>
            <w:r>
              <w:rPr>
                <w:rFonts w:eastAsia="Times New Roman"/>
                <w:highlight w:val="none"/>
              </w:rPr>
            </w:r>
          </w:p>
          <w:p>
            <w:pPr>
              <w:jc w:val="center"/>
              <w:rPr>
                <w:rFonts w:eastAsia="Times New Roman"/>
                <w:highlight w:val="none"/>
              </w:rPr>
            </w:pPr>
            <w:r>
              <w:rPr>
                <w:rFonts w:eastAsia="Times New Roman"/>
                <w:highlight w:val="none"/>
              </w:rPr>
              <w:t xml:space="preserve">Дню памяти и скорби;</w:t>
            </w:r>
            <w:r>
              <w:rPr>
                <w:rFonts w:eastAsia="Times New Roman"/>
                <w:highlight w:val="none"/>
              </w:rPr>
            </w:r>
          </w:p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highlight w:val="none"/>
              </w:rPr>
              <w:t xml:space="preserve">Дню памяти жертв Беслана</w:t>
            </w:r>
            <w:r>
              <w:rPr>
                <w:rFonts w:eastAsia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</w:t>
            </w:r>
            <w:r>
              <w:rPr>
                <w:rFonts w:eastAsia="Times New Roman"/>
              </w:rPr>
              <w:t xml:space="preserve">униципальное казенное учреждение «</w:t>
            </w:r>
            <w:r>
              <w:rPr>
                <w:rFonts w:eastAsia="Times New Roman"/>
              </w:rPr>
              <w:t xml:space="preserve">Комитет по культуре и туризму администрации Петуш</w:t>
            </w:r>
            <w:r>
              <w:rPr>
                <w:rFonts w:eastAsia="Times New Roman"/>
              </w:rPr>
              <w:t xml:space="preserve">инского района»</w:t>
            </w:r>
            <w:r>
              <w:rPr>
                <w:rFonts w:eastAsia="Times New Roman"/>
              </w:rPr>
              <w:t xml:space="preserve"> Владимирской области</w:t>
            </w:r>
            <w:r>
              <w:rPr>
                <w:rFonts w:eastAsia="Times New Roman"/>
              </w:rPr>
              <w:t xml:space="preserve">;</w:t>
            </w:r>
            <w:r>
              <w:rPr>
                <w:rFonts w:eastAsia="Times New Roman"/>
              </w:rPr>
              <w:t xml:space="preserve"> Муниципальное учреждение </w:t>
            </w:r>
            <w:r>
              <w:rPr>
                <w:rFonts w:eastAsia="Times New Roman"/>
              </w:rPr>
              <w:t xml:space="preserve">«</w:t>
            </w:r>
            <w:r>
              <w:rPr>
                <w:rFonts w:eastAsia="Times New Roman"/>
              </w:rPr>
              <w:t xml:space="preserve">Управление образования администрации Петушинского района</w:t>
            </w:r>
            <w:r>
              <w:rPr>
                <w:rFonts w:eastAsia="Times New Roman"/>
              </w:rPr>
              <w:t xml:space="preserve">»</w:t>
            </w:r>
            <w:r>
              <w:rPr>
                <w:rFonts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</w:t>
            </w:r>
            <w:r>
              <w:rPr>
                <w:rFonts w:eastAsia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Осознание участниками мероприятий необходимости толерантного отношения к представителям разных национальностей, </w:t>
            </w:r>
            <w:r>
              <w:rPr>
                <w:rFonts w:eastAsia="Times New Roman"/>
              </w:rPr>
              <w:t xml:space="preserve">формирование патриотического настроя у многонациональных участников мероприятия</w:t>
            </w:r>
            <w:r>
              <w:rPr>
                <w:rFonts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Увеличение в сознании участников мероприятий уровня толерантного отношения к представителям другой национальности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6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Районная спартакиада по национальным видам спорта «Петушинский район - территория межнационального спортивного единства»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</w:t>
            </w:r>
            <w:r>
              <w:rPr>
                <w:rFonts w:eastAsia="Times New Roman"/>
              </w:rPr>
              <w:t xml:space="preserve">униципальное казенное учреждение «</w:t>
            </w:r>
            <w:r>
              <w:rPr>
                <w:rFonts w:eastAsia="Times New Roman"/>
              </w:rPr>
              <w:t xml:space="preserve">Комитет по культуре и туризму администрации Петуш</w:t>
            </w:r>
            <w:r>
              <w:rPr>
                <w:rFonts w:eastAsia="Times New Roman"/>
              </w:rPr>
              <w:t xml:space="preserve">инского района»</w:t>
            </w:r>
            <w:r>
              <w:rPr>
                <w:rFonts w:eastAsia="Times New Roman"/>
              </w:rPr>
              <w:t xml:space="preserve"> Владимирской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</w:t>
            </w:r>
            <w:r>
              <w:rPr>
                <w:rFonts w:eastAsia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Увеличение количества многонациональных участников мероприятия, популяризация национальных видов спорта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Увеличение числа доли граждан, положительно оценивающих состояние межнациональных отношений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6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Занятия районной правовой школы по профилактике молодежного экстремизма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Комитет общественных проектов и социального партнерства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</w:t>
            </w:r>
            <w:r>
              <w:rPr>
                <w:rFonts w:eastAsia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Расширение кругозора участников мероприятия в области правовых знаний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Увеличение доли граждан, положительно оценивающих состояние межконфессиональных отношений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6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  <w:highlight w:val="none"/>
              </w:rPr>
            </w:pPr>
            <w:r>
              <w:rPr>
                <w:rFonts w:eastAsia="Times New Roman"/>
              </w:rPr>
              <w:t xml:space="preserve">Цикл мероприятий по проведению: краеведческих чтений; недели православной книги «Арфа царя Давида», «Святые заступники Руси»;</w:t>
            </w:r>
            <w:r/>
          </w:p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highlight w:val="none"/>
              </w:rPr>
              <w:t xml:space="preserve">Афанасиевских православных чтений</w:t>
            </w:r>
            <w:r>
              <w:rPr>
                <w:rFonts w:eastAsia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</w:t>
            </w:r>
            <w:r>
              <w:rPr>
                <w:rFonts w:eastAsia="Times New Roman"/>
              </w:rPr>
              <w:t xml:space="preserve">униципальное казенное учреждение «</w:t>
            </w:r>
            <w:r>
              <w:rPr>
                <w:rFonts w:eastAsia="Times New Roman"/>
              </w:rPr>
              <w:t xml:space="preserve">Комитет по культуре и туризму администрации Петуш</w:t>
            </w:r>
            <w:r>
              <w:rPr>
                <w:rFonts w:eastAsia="Times New Roman"/>
              </w:rPr>
              <w:t xml:space="preserve">инского района»</w:t>
            </w:r>
            <w:r>
              <w:rPr>
                <w:rFonts w:eastAsia="Times New Roman"/>
              </w:rPr>
              <w:t xml:space="preserve"> Владимирской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</w:t>
            </w:r>
            <w:r>
              <w:rPr>
                <w:rFonts w:eastAsia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Сохранение и приумножение исторического культурного потенциала России в сознании многонациональных народов Петушинского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Увеличение количества участников мероприятий, направленных на этнокультурное развитие народов России и поддержку языкового многообразия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6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Проведение районных мероприятий: фестиваль национальностей;</w:t>
            </w:r>
            <w:r>
              <w:rPr>
                <w:rFonts w:eastAsia="Times New Roman"/>
              </w:rPr>
            </w:r>
          </w:p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районный этап всероссийского конкурса «Живая классика»;</w:t>
            </w:r>
            <w:r>
              <w:rPr>
                <w:rFonts w:eastAsia="Times New Roman"/>
                <w:highlight w:val="none"/>
              </w:rPr>
            </w:r>
          </w:p>
          <w:p>
            <w:pPr>
              <w:jc w:val="center"/>
              <w:rPr>
                <w:rFonts w:eastAsia="Times New Roman"/>
                <w:highlight w:val="none"/>
              </w:rPr>
            </w:pPr>
            <w:r>
              <w:rPr>
                <w:rFonts w:eastAsia="Times New Roman"/>
              </w:rPr>
              <w:t xml:space="preserve">фестиваль самодеятельных поэтов;</w:t>
            </w:r>
            <w:r/>
            <w:r/>
          </w:p>
          <w:p>
            <w:pPr>
              <w:jc w:val="center"/>
              <w:rPr>
                <w:rFonts w:eastAsia="Times New Roman"/>
                <w:highlight w:val="none"/>
              </w:rPr>
            </w:pPr>
            <w:r>
              <w:rPr>
                <w:rFonts w:eastAsia="Times New Roman"/>
                <w:highlight w:val="none"/>
              </w:rPr>
              <w:t xml:space="preserve">Районный </w:t>
            </w:r>
            <w:r>
              <w:rPr>
                <w:rFonts w:eastAsia="Times New Roman"/>
              </w:rPr>
              <w:t xml:space="preserve">смотр -конкурс художественного слова им. Евгении Ачкасовой;</w:t>
            </w:r>
            <w:r/>
            <w:r>
              <w:rPr>
                <w:rFonts w:eastAsia="Times New Roman"/>
                <w:highlight w:val="none"/>
              </w:rPr>
            </w:r>
            <w:r>
              <w:rPr>
                <w:rFonts w:eastAsia="Times New Roman"/>
                <w:highlight w:val="none"/>
              </w:rPr>
            </w:r>
          </w:p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открытый конкурс художественного слова им. Евгении Ачкасовой</w:t>
            </w:r>
            <w:r>
              <w:rPr>
                <w:rFonts w:eastAsia="Times New Roman"/>
              </w:rPr>
            </w:r>
            <w:r/>
            <w:r>
              <w:rPr>
                <w:rFonts w:eastAsia="Times New Roman"/>
                <w:highlight w:val="none"/>
              </w:rPr>
            </w:r>
            <w:r>
              <w:rPr>
                <w:rFonts w:eastAsia="Times New Roman"/>
                <w:highlight w:val="none"/>
              </w:rPr>
            </w:r>
            <w:r>
              <w:rPr>
                <w:rFonts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</w:t>
            </w:r>
            <w:r>
              <w:rPr>
                <w:rFonts w:eastAsia="Times New Roman"/>
              </w:rPr>
              <w:t xml:space="preserve">униципальное казенное учреждение «</w:t>
            </w:r>
            <w:r>
              <w:rPr>
                <w:rFonts w:eastAsia="Times New Roman"/>
              </w:rPr>
              <w:t xml:space="preserve">Комитет по культуре и туризму администрации Петуш</w:t>
            </w:r>
            <w:r>
              <w:rPr>
                <w:rFonts w:eastAsia="Times New Roman"/>
              </w:rPr>
              <w:t xml:space="preserve">инского района»</w:t>
            </w:r>
            <w:r>
              <w:rPr>
                <w:rFonts w:eastAsia="Times New Roman"/>
              </w:rPr>
              <w:t xml:space="preserve"> Владимирской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</w:t>
            </w:r>
            <w:r>
              <w:rPr>
                <w:rFonts w:eastAsia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  <w:highlight w:val="none"/>
              </w:rPr>
            </w:pPr>
            <w:r>
              <w:rPr>
                <w:rFonts w:eastAsia="Times New Roman"/>
              </w:rPr>
              <w:t xml:space="preserve">Укрепление в сознании участников мероприятия единства многонационального народа, увеличение многонациональных участников мероприятия.</w:t>
            </w:r>
            <w:r/>
          </w:p>
          <w:p>
            <w:pPr>
              <w:rPr>
                <w:rFonts w:eastAsia="Times New Roman"/>
              </w:rPr>
            </w:pPr>
            <w:r>
              <w:rPr>
                <w:rFonts w:eastAsia="Times New Roman"/>
                <w:highlight w:val="none"/>
              </w:rPr>
            </w:r>
            <w:r>
              <w:rPr>
                <w:rFonts w:eastAsia="Times New Roman"/>
              </w:rPr>
              <w:t xml:space="preserve">Популяризация чтения на русском языке, увеличение количества многонациональных участников мероприятий</w:t>
            </w:r>
            <w:r/>
            <w:r>
              <w:rPr>
                <w:rFonts w:eastAsia="Times New Roman"/>
                <w:highlight w:val="none"/>
              </w:rPr>
            </w:r>
            <w:r>
              <w:rPr>
                <w:rFonts w:eastAsia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Увеличение в сознании участников мероприятий уровня толерантного отношения к представителям другой национальности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6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Неделя культур народов мира. Дни национальных культур народов Владимирской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869"/>
            </w:pPr>
            <w:r>
              <w:rPr>
                <w:rFonts w:eastAsia="Times New Roman"/>
              </w:rPr>
              <w:t xml:space="preserve">Муниципальное казенное учреждение «Комитет по культуре и туризму администрации Петушинского района» Владимирской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</w:t>
            </w:r>
            <w:r>
              <w:rPr>
                <w:rFonts w:eastAsia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Расширение кругозора участников мероприятия о традициях и обычаях культур народов Владимирской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Увеличение количества участников мероприятий, направленных на этнокультурное развитие народов России и поддержку языкового многообразия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6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Просветительские акции в городских библиотеках и централизованной библиотечной системы.</w:t>
            </w:r>
            <w:r/>
          </w:p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Участие в акции «Библиосумерки».</w:t>
            </w:r>
            <w:r/>
          </w:p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Читальный зал под открытым небом. Неделя детской книги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869"/>
            </w:pPr>
            <w:r>
              <w:rPr>
                <w:rFonts w:eastAsia="Times New Roman"/>
              </w:rPr>
              <w:t xml:space="preserve">Муниципальное казенное учреждение «Комитет по культуре и туризму администрации Петушинского района» Владимирской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</w:t>
            </w:r>
            <w:r>
              <w:rPr>
                <w:rFonts w:eastAsia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Популяризация чтения на русском языке, увеличение количества многонациональных участников мероприятий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Увеличение количества участников мероприятий, направленных на этнокультурное развитие народов России и поддержку языкового многообразия</w:t>
            </w:r>
            <w:r/>
          </w:p>
        </w:tc>
      </w:tr>
    </w:tbl>
    <w:p>
      <w:r/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6838" w:h="11906" w:orient="landscape"/>
      <w:pgMar w:top="567" w:right="567" w:bottom="1417" w:left="1417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</w:pPr>
    <w:fldSimple w:instr="PAGE \* MERGEFORMAT">
      <w:r>
        <w:t xml:space="preserve">1</w:t>
      </w:r>
    </w:fldSimple>
    <w:r/>
    <w:r/>
  </w:p>
  <w:p>
    <w:pPr>
      <w:pStyle w:val="71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9"/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6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9"/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69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9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9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9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9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9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9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9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9"/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9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9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9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9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9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9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9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9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9"/>
        <w:ind w:left="66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9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69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69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69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69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69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69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69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69"/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69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9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9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9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9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9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9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9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9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9"/>
        <w:ind w:left="108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69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9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9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9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9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9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9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9"/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9"/>
    <w:next w:val="869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9"/>
    <w:next w:val="869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9"/>
    <w:next w:val="869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9"/>
    <w:next w:val="869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9"/>
    <w:next w:val="869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9"/>
    <w:next w:val="869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9"/>
    <w:next w:val="869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9"/>
    <w:next w:val="869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9"/>
    <w:next w:val="869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9"/>
    <w:next w:val="869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link w:val="711"/>
    <w:uiPriority w:val="10"/>
    <w:rPr>
      <w:sz w:val="48"/>
      <w:szCs w:val="48"/>
    </w:rPr>
  </w:style>
  <w:style w:type="paragraph" w:styleId="713">
    <w:name w:val="Subtitle"/>
    <w:basedOn w:val="869"/>
    <w:next w:val="869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link w:val="713"/>
    <w:uiPriority w:val="11"/>
    <w:rPr>
      <w:sz w:val="24"/>
      <w:szCs w:val="24"/>
    </w:rPr>
  </w:style>
  <w:style w:type="paragraph" w:styleId="715">
    <w:name w:val="Quote"/>
    <w:basedOn w:val="869"/>
    <w:next w:val="869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9"/>
    <w:next w:val="869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paragraph" w:styleId="719">
    <w:name w:val="Header"/>
    <w:basedOn w:val="869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Header Char"/>
    <w:link w:val="719"/>
    <w:uiPriority w:val="99"/>
  </w:style>
  <w:style w:type="paragraph" w:styleId="721">
    <w:name w:val="Footer"/>
    <w:basedOn w:val="869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Footer Char"/>
    <w:link w:val="721"/>
    <w:uiPriority w:val="99"/>
  </w:style>
  <w:style w:type="paragraph" w:styleId="723">
    <w:name w:val="Caption"/>
    <w:basedOn w:val="869"/>
    <w:next w:val="8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>
    <w:name w:val="Caption Char"/>
    <w:basedOn w:val="723"/>
    <w:link w:val="721"/>
    <w:uiPriority w:val="99"/>
  </w:style>
  <w:style w:type="table" w:styleId="72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next w:val="869"/>
    <w:link w:val="869"/>
    <w:qFormat/>
    <w:rPr>
      <w:rFonts w:eastAsia="Calibri"/>
      <w:sz w:val="24"/>
      <w:szCs w:val="24"/>
      <w:lang w:val="ru-RU" w:eastAsia="ru-RU" w:bidi="ar-SA"/>
    </w:rPr>
  </w:style>
  <w:style w:type="paragraph" w:styleId="870">
    <w:name w:val="Заголовок 2"/>
    <w:basedOn w:val="869"/>
    <w:next w:val="869"/>
    <w:link w:val="880"/>
    <w:qFormat/>
    <w:pPr>
      <w:jc w:val="center"/>
      <w:keepNext/>
      <w:outlineLvl w:val="1"/>
    </w:pPr>
    <w:rPr>
      <w:rFonts w:eastAsia="Times New Roman"/>
      <w:b/>
      <w:bCs/>
      <w:szCs w:val="22"/>
      <w:lang w:val="en-US" w:eastAsia="en-US"/>
    </w:rPr>
  </w:style>
  <w:style w:type="character" w:styleId="871">
    <w:name w:val="Основной шрифт абзаца"/>
    <w:next w:val="871"/>
    <w:link w:val="869"/>
    <w:semiHidden/>
  </w:style>
  <w:style w:type="table" w:styleId="872">
    <w:name w:val="Обычная таблица"/>
    <w:next w:val="872"/>
    <w:link w:val="869"/>
    <w:semiHidden/>
    <w:tblPr/>
  </w:style>
  <w:style w:type="numbering" w:styleId="873">
    <w:name w:val="Нет списка"/>
    <w:next w:val="873"/>
    <w:link w:val="869"/>
    <w:uiPriority w:val="99"/>
    <w:semiHidden/>
  </w:style>
  <w:style w:type="paragraph" w:styleId="874">
    <w:name w:val="FR1"/>
    <w:next w:val="874"/>
    <w:link w:val="869"/>
    <w:pPr>
      <w:ind w:left="80"/>
      <w:jc w:val="center"/>
      <w:widowControl w:val="off"/>
    </w:pPr>
    <w:rPr>
      <w:rFonts w:ascii="Courier New" w:hAnsi="Courier New" w:eastAsia="Calibri" w:cs="Courier New"/>
      <w:b/>
      <w:bCs/>
      <w:sz w:val="22"/>
      <w:szCs w:val="22"/>
      <w:lang w:val="ru-RU" w:eastAsia="ru-RU" w:bidi="ar-SA"/>
    </w:rPr>
  </w:style>
  <w:style w:type="paragraph" w:styleId="875">
    <w:name w:val="List Paragraph"/>
    <w:basedOn w:val="869"/>
    <w:next w:val="875"/>
    <w:link w:val="869"/>
    <w:pPr>
      <w:contextualSpacing/>
      <w:ind w:left="720"/>
    </w:pPr>
  </w:style>
  <w:style w:type="paragraph" w:styleId="876">
    <w:name w:val="ConsPlusTitle"/>
    <w:next w:val="876"/>
    <w:link w:val="869"/>
    <w:pPr>
      <w:widowControl w:val="off"/>
    </w:pPr>
    <w:rPr>
      <w:rFonts w:ascii="Arial" w:hAnsi="Arial" w:eastAsia="Calibri" w:cs="Arial"/>
      <w:b/>
      <w:bCs/>
      <w:lang w:val="ru-RU" w:eastAsia="ar-SA" w:bidi="ar-SA"/>
    </w:rPr>
  </w:style>
  <w:style w:type="paragraph" w:styleId="877">
    <w:name w:val="Обычный (веб)"/>
    <w:basedOn w:val="869"/>
    <w:next w:val="877"/>
    <w:link w:val="869"/>
    <w:semiHidden/>
    <w:pPr>
      <w:spacing w:before="100" w:beforeAutospacing="1" w:after="100" w:afterAutospacing="1"/>
    </w:pPr>
  </w:style>
  <w:style w:type="paragraph" w:styleId="878">
    <w:name w:val="Default"/>
    <w:next w:val="878"/>
    <w:link w:val="869"/>
    <w:rPr>
      <w:color w:val="000000"/>
      <w:sz w:val="24"/>
      <w:szCs w:val="24"/>
      <w:lang w:val="ru-RU" w:eastAsia="en-US" w:bidi="ar-SA"/>
    </w:rPr>
  </w:style>
  <w:style w:type="paragraph" w:styleId="879">
    <w:name w:val="ConsPlusNormal"/>
    <w:next w:val="879"/>
    <w:link w:val="869"/>
    <w:pPr>
      <w:ind w:firstLine="720"/>
      <w:widowControl w:val="off"/>
    </w:pPr>
    <w:rPr>
      <w:rFonts w:ascii="Arial" w:hAnsi="Arial" w:eastAsia="Calibri" w:cs="Arial"/>
      <w:lang w:val="ru-RU" w:eastAsia="ru-RU" w:bidi="ar-SA"/>
    </w:rPr>
  </w:style>
  <w:style w:type="character" w:styleId="880">
    <w:name w:val="Заголовок 2 Знак"/>
    <w:next w:val="880"/>
    <w:link w:val="870"/>
    <w:rPr>
      <w:b/>
      <w:bCs/>
      <w:sz w:val="24"/>
      <w:szCs w:val="22"/>
    </w:rPr>
  </w:style>
  <w:style w:type="paragraph" w:styleId="881">
    <w:name w:val="Абзац списка1"/>
    <w:basedOn w:val="869"/>
    <w:next w:val="881"/>
    <w:link w:val="869"/>
    <w:pPr>
      <w:contextualSpacing/>
      <w:ind w:left="720"/>
    </w:pPr>
  </w:style>
  <w:style w:type="table" w:styleId="882">
    <w:name w:val="Сетка таблицы"/>
    <w:basedOn w:val="872"/>
    <w:next w:val="882"/>
    <w:link w:val="869"/>
    <w:tblPr/>
  </w:style>
  <w:style w:type="paragraph" w:styleId="883">
    <w:name w:val="Абзац списка2"/>
    <w:basedOn w:val="869"/>
    <w:next w:val="883"/>
    <w:link w:val="869"/>
    <w:pPr>
      <w:contextualSpacing/>
      <w:ind w:left="720"/>
    </w:pPr>
  </w:style>
  <w:style w:type="paragraph" w:styleId="884">
    <w:name w:val="Верхний колонтитул"/>
    <w:basedOn w:val="869"/>
    <w:next w:val="884"/>
    <w:link w:val="885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85">
    <w:name w:val="Верхний колонтитул Знак"/>
    <w:next w:val="885"/>
    <w:link w:val="884"/>
    <w:uiPriority w:val="99"/>
    <w:rPr>
      <w:rFonts w:eastAsia="Calibri"/>
      <w:sz w:val="24"/>
      <w:szCs w:val="24"/>
    </w:rPr>
  </w:style>
  <w:style w:type="paragraph" w:styleId="886">
    <w:name w:val="Нижний колонтитул"/>
    <w:basedOn w:val="869"/>
    <w:next w:val="886"/>
    <w:link w:val="887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87">
    <w:name w:val="Нижний колонтитул Знак"/>
    <w:next w:val="887"/>
    <w:link w:val="886"/>
    <w:rPr>
      <w:rFonts w:eastAsia="Calibri"/>
      <w:sz w:val="24"/>
      <w:szCs w:val="24"/>
    </w:rPr>
  </w:style>
  <w:style w:type="paragraph" w:styleId="888">
    <w:name w:val="Текст выноски"/>
    <w:basedOn w:val="869"/>
    <w:next w:val="888"/>
    <w:link w:val="889"/>
    <w:rPr>
      <w:rFonts w:ascii="Tahoma" w:hAnsi="Tahoma" w:cs="Tahoma"/>
      <w:sz w:val="16"/>
      <w:szCs w:val="16"/>
    </w:rPr>
  </w:style>
  <w:style w:type="character" w:styleId="889">
    <w:name w:val="Текст выноски Знак"/>
    <w:next w:val="889"/>
    <w:link w:val="888"/>
    <w:rPr>
      <w:rFonts w:ascii="Tahoma" w:hAnsi="Tahoma" w:eastAsia="Calibri" w:cs="Tahoma"/>
      <w:sz w:val="16"/>
      <w:szCs w:val="16"/>
    </w:rPr>
  </w:style>
  <w:style w:type="character" w:styleId="890" w:default="1">
    <w:name w:val="Default Paragraph Font"/>
    <w:uiPriority w:val="1"/>
    <w:semiHidden/>
    <w:unhideWhenUsed/>
  </w:style>
  <w:style w:type="numbering" w:styleId="891" w:default="1">
    <w:name w:val="No List"/>
    <w:uiPriority w:val="99"/>
    <w:semiHidden/>
    <w:unhideWhenUsed/>
  </w:style>
  <w:style w:type="table" w:styleId="8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Home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Алексеева</dc:creator>
  <cp:revision>52</cp:revision>
  <dcterms:created xsi:type="dcterms:W3CDTF">2022-03-30T07:10:00Z</dcterms:created>
  <dcterms:modified xsi:type="dcterms:W3CDTF">2023-09-21T12:28:55Z</dcterms:modified>
  <cp:version>917504</cp:version>
</cp:coreProperties>
</file>