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57" w:rsidRDefault="004115A1">
      <w:pPr>
        <w:pStyle w:val="FR1"/>
        <w:tabs>
          <w:tab w:val="left" w:pos="2964"/>
          <w:tab w:val="center" w:pos="4680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87757" w:rsidRDefault="00C87757">
      <w:pPr>
        <w:pStyle w:val="FR1"/>
        <w:ind w:left="0"/>
        <w:rPr>
          <w:rFonts w:ascii="Times New Roman" w:hAnsi="Times New Roman"/>
          <w:sz w:val="28"/>
        </w:rPr>
      </w:pPr>
    </w:p>
    <w:p w:rsidR="00C87757" w:rsidRDefault="00C87757">
      <w:pPr>
        <w:pStyle w:val="FR1"/>
        <w:ind w:left="0"/>
        <w:rPr>
          <w:rFonts w:ascii="Times New Roman" w:hAnsi="Times New Roman"/>
          <w:sz w:val="28"/>
        </w:rPr>
      </w:pPr>
    </w:p>
    <w:p w:rsidR="00C87757" w:rsidRDefault="0041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87757" w:rsidRDefault="00C87757">
      <w:pPr>
        <w:jc w:val="center"/>
        <w:rPr>
          <w:b/>
          <w:bCs/>
          <w:sz w:val="28"/>
          <w:szCs w:val="28"/>
        </w:rPr>
      </w:pPr>
    </w:p>
    <w:p w:rsidR="00C87757" w:rsidRDefault="00C87757">
      <w:pPr>
        <w:jc w:val="center"/>
        <w:rPr>
          <w:b/>
          <w:bCs/>
        </w:rPr>
      </w:pPr>
    </w:p>
    <w:p w:rsidR="00C87757" w:rsidRDefault="004115A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АДМИНИСТРАЦИИ  ПЕТУШИНСКОГО</w:t>
      </w:r>
      <w:proofErr w:type="gramEnd"/>
      <w:r>
        <w:rPr>
          <w:b/>
          <w:bCs/>
          <w:sz w:val="28"/>
          <w:szCs w:val="28"/>
        </w:rPr>
        <w:t xml:space="preserve">  РАЙОНА</w:t>
      </w:r>
    </w:p>
    <w:p w:rsidR="00C87757" w:rsidRDefault="00C87757">
      <w:pPr>
        <w:jc w:val="center"/>
        <w:rPr>
          <w:b/>
          <w:bCs/>
        </w:rPr>
      </w:pPr>
    </w:p>
    <w:p w:rsidR="00C87757" w:rsidRDefault="004115A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C87757" w:rsidRDefault="00C87757">
      <w:pPr>
        <w:jc w:val="center"/>
        <w:rPr>
          <w:b/>
          <w:bCs/>
        </w:rPr>
      </w:pPr>
    </w:p>
    <w:p w:rsidR="00C87757" w:rsidRDefault="004115A1">
      <w:pPr>
        <w:ind w:right="-2"/>
        <w:jc w:val="center"/>
        <w:rPr>
          <w:bCs/>
          <w:szCs w:val="22"/>
        </w:rPr>
      </w:pPr>
      <w:r>
        <w:rPr>
          <w:bCs/>
        </w:rPr>
        <w:t xml:space="preserve">от </w:t>
      </w:r>
      <w:r w:rsidR="00BC0E02">
        <w:rPr>
          <w:bCs/>
          <w:u w:val="single"/>
        </w:rPr>
        <w:t>24.05.2023</w:t>
      </w:r>
      <w:r>
        <w:rPr>
          <w:b/>
          <w:bCs/>
          <w:szCs w:val="22"/>
        </w:rPr>
        <w:t xml:space="preserve">                                             г. Петушки                                                             </w:t>
      </w:r>
      <w:r>
        <w:rPr>
          <w:bCs/>
          <w:szCs w:val="22"/>
        </w:rPr>
        <w:t xml:space="preserve">№ </w:t>
      </w:r>
      <w:r w:rsidR="00BC0E02">
        <w:rPr>
          <w:bCs/>
          <w:szCs w:val="22"/>
          <w:u w:val="single"/>
        </w:rPr>
        <w:t>819</w:t>
      </w:r>
    </w:p>
    <w:p w:rsidR="00C87757" w:rsidRDefault="00C87757">
      <w:pPr>
        <w:spacing w:before="120"/>
        <w:ind w:right="-2"/>
        <w:rPr>
          <w:bCs/>
          <w:szCs w:val="22"/>
        </w:rPr>
      </w:pPr>
    </w:p>
    <w:p w:rsidR="00C87757" w:rsidRDefault="00C87757">
      <w:pPr>
        <w:spacing w:before="120"/>
        <w:rPr>
          <w:i/>
        </w:rPr>
      </w:pPr>
    </w:p>
    <w:p w:rsidR="00C87757" w:rsidRDefault="004115A1">
      <w:pPr>
        <w:rPr>
          <w:i/>
        </w:rPr>
      </w:pPr>
      <w:r>
        <w:rPr>
          <w:i/>
        </w:rPr>
        <w:t>О внесении изменений в постановление</w:t>
      </w:r>
    </w:p>
    <w:p w:rsidR="00C87757" w:rsidRDefault="004115A1">
      <w:pPr>
        <w:rPr>
          <w:i/>
        </w:rPr>
      </w:pPr>
      <w:r>
        <w:rPr>
          <w:i/>
        </w:rPr>
        <w:t xml:space="preserve">администрации Петушинского района </w:t>
      </w:r>
    </w:p>
    <w:p w:rsidR="00C87757" w:rsidRDefault="004115A1">
      <w:pPr>
        <w:rPr>
          <w:i/>
        </w:rPr>
      </w:pPr>
      <w:r>
        <w:rPr>
          <w:i/>
        </w:rPr>
        <w:t>от 09.04.2019 № 911</w:t>
      </w:r>
    </w:p>
    <w:p w:rsidR="00C87757" w:rsidRDefault="00C87757">
      <w:pPr>
        <w:spacing w:before="120"/>
        <w:rPr>
          <w:i/>
        </w:rPr>
      </w:pPr>
    </w:p>
    <w:p w:rsidR="00C87757" w:rsidRDefault="00C87757">
      <w:pPr>
        <w:spacing w:before="120"/>
        <w:rPr>
          <w:i/>
        </w:rPr>
      </w:pPr>
    </w:p>
    <w:p w:rsidR="00C87757" w:rsidRDefault="004115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несовершеннолетних»,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Законов Владимирской области от 10.10.2005 № 145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комиссии по делам несовершеннолетних и защите их прав»,  от 02.10.2017 № 80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комиссиях по делам несовершеннолетних и защите их прав во Владимирской области», в соответствии с постановлением администрации Петушинского района от 25.03.2022 № 726 «</w:t>
      </w:r>
      <w:proofErr w:type="spellStart"/>
      <w:r>
        <w:t>Об</w:t>
      </w:r>
      <w:r>
        <w:rPr>
          <w:sz w:val="26"/>
          <w:szCs w:val="26"/>
        </w:rPr>
        <w:t>утверждении</w:t>
      </w:r>
      <w:proofErr w:type="spellEnd"/>
      <w:r>
        <w:rPr>
          <w:sz w:val="26"/>
          <w:szCs w:val="26"/>
        </w:rPr>
        <w:t xml:space="preserve"> Положения о  Комиссии по делам несовершеннолетних и защите их прав администрации Петушинского района», руководствуясь Уставом муниципального образования «</w:t>
      </w:r>
      <w:proofErr w:type="spellStart"/>
      <w:r>
        <w:rPr>
          <w:sz w:val="26"/>
          <w:szCs w:val="26"/>
        </w:rPr>
        <w:t>Петушинский</w:t>
      </w:r>
      <w:proofErr w:type="spellEnd"/>
      <w:r>
        <w:rPr>
          <w:sz w:val="26"/>
          <w:szCs w:val="26"/>
        </w:rPr>
        <w:t xml:space="preserve"> район»,</w:t>
      </w:r>
    </w:p>
    <w:p w:rsidR="00C87757" w:rsidRDefault="004115A1">
      <w:pPr>
        <w:tabs>
          <w:tab w:val="left" w:pos="567"/>
          <w:tab w:val="left" w:pos="709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ю:</w:t>
      </w:r>
    </w:p>
    <w:p w:rsidR="00C87757" w:rsidRDefault="004115A1">
      <w:pPr>
        <w:tabs>
          <w:tab w:val="left" w:pos="709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Петушинского района от 09.04.2019 № 911 «О создании комиссии по делам несовершеннолетних и защите их прав администрации Петушинского района», изложив приложение в новой редакции, согласно приложению.</w:t>
      </w:r>
    </w:p>
    <w:p w:rsidR="00C87757" w:rsidRDefault="004115A1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</w:t>
      </w:r>
      <w:proofErr w:type="spellStart"/>
      <w:r>
        <w:rPr>
          <w:sz w:val="26"/>
          <w:szCs w:val="26"/>
        </w:rPr>
        <w:t>Петушинский</w:t>
      </w:r>
      <w:proofErr w:type="spellEnd"/>
      <w:r>
        <w:rPr>
          <w:sz w:val="26"/>
          <w:szCs w:val="26"/>
        </w:rPr>
        <w:t xml:space="preserve"> район».</w:t>
      </w:r>
    </w:p>
    <w:p w:rsidR="00C87757" w:rsidRDefault="00C87757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C87757" w:rsidRDefault="00C87757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C87757" w:rsidRDefault="00C87757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C87757" w:rsidRDefault="004115A1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А.В. КУРБАТОВ</w:t>
      </w:r>
    </w:p>
    <w:p w:rsidR="00C87757" w:rsidRDefault="00C87757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</w:p>
    <w:p w:rsidR="00C87757" w:rsidRDefault="004115A1" w:rsidP="00937597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                                                </w:t>
      </w:r>
    </w:p>
    <w:p w:rsidR="00C87757" w:rsidRDefault="004115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87757" w:rsidRDefault="004115A1">
      <w:pPr>
        <w:jc w:val="right"/>
        <w:rPr>
          <w:sz w:val="26"/>
          <w:szCs w:val="26"/>
        </w:rPr>
      </w:pPr>
      <w:r>
        <w:rPr>
          <w:sz w:val="26"/>
          <w:szCs w:val="26"/>
        </w:rPr>
        <w:t>Петушинского района</w:t>
      </w:r>
    </w:p>
    <w:p w:rsidR="00C87757" w:rsidRDefault="00937597">
      <w:pPr>
        <w:tabs>
          <w:tab w:val="left" w:pos="567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BC0E0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4115A1">
        <w:rPr>
          <w:sz w:val="26"/>
          <w:szCs w:val="26"/>
        </w:rPr>
        <w:t>от</w:t>
      </w:r>
      <w:r w:rsidR="00BC0E02">
        <w:rPr>
          <w:sz w:val="26"/>
          <w:szCs w:val="26"/>
        </w:rPr>
        <w:t xml:space="preserve"> </w:t>
      </w:r>
      <w:r w:rsidR="00BC0E02" w:rsidRPr="00BC0E02">
        <w:rPr>
          <w:sz w:val="26"/>
          <w:szCs w:val="26"/>
          <w:u w:val="single"/>
        </w:rPr>
        <w:t>24.05.2023</w:t>
      </w:r>
      <w:r w:rsidR="00BC0E02">
        <w:rPr>
          <w:sz w:val="26"/>
          <w:szCs w:val="26"/>
        </w:rPr>
        <w:t xml:space="preserve"> № </w:t>
      </w:r>
      <w:r w:rsidR="00BC0E02" w:rsidRPr="00BC0E02">
        <w:rPr>
          <w:sz w:val="26"/>
          <w:szCs w:val="26"/>
          <w:u w:val="single"/>
        </w:rPr>
        <w:t>819</w:t>
      </w:r>
    </w:p>
    <w:p w:rsidR="00C87757" w:rsidRDefault="00C87757">
      <w:pPr>
        <w:tabs>
          <w:tab w:val="left" w:pos="2160"/>
        </w:tabs>
        <w:ind w:right="-142"/>
        <w:jc w:val="center"/>
        <w:rPr>
          <w:sz w:val="26"/>
          <w:szCs w:val="26"/>
        </w:rPr>
      </w:pPr>
    </w:p>
    <w:p w:rsidR="00C87757" w:rsidRDefault="004115A1">
      <w:pPr>
        <w:tabs>
          <w:tab w:val="left" w:pos="2160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87757" w:rsidRDefault="004115A1">
      <w:pPr>
        <w:tabs>
          <w:tab w:val="left" w:pos="2160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комиссии по делам несовершеннолетних и защите их прав администрации</w:t>
      </w:r>
    </w:p>
    <w:p w:rsidR="00C87757" w:rsidRDefault="004115A1">
      <w:pPr>
        <w:tabs>
          <w:tab w:val="left" w:pos="2160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Петушинского района</w:t>
      </w:r>
    </w:p>
    <w:p w:rsidR="00C87757" w:rsidRDefault="00C87757">
      <w:pPr>
        <w:tabs>
          <w:tab w:val="left" w:pos="2160"/>
        </w:tabs>
        <w:spacing w:before="120"/>
        <w:ind w:right="-144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W w:w="5000" w:type="pct"/>
        <w:tblLook w:val="01E0" w:firstRow="1" w:lastRow="1" w:firstColumn="1" w:lastColumn="1" w:noHBand="0" w:noVBand="0"/>
      </w:tblPr>
      <w:tblGrid>
        <w:gridCol w:w="3639"/>
        <w:gridCol w:w="6498"/>
      </w:tblGrid>
      <w:tr w:rsidR="00C87757"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Курбатов </w:t>
            </w:r>
          </w:p>
          <w:p w:rsidR="00C87757" w:rsidRDefault="004115A1">
            <w:pPr>
              <w:tabs>
                <w:tab w:val="left" w:pos="5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760"/>
              </w:tabs>
              <w:spacing w:before="120"/>
              <w:ind w:left="34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администрации Петушинского района, председатель комиссии;</w:t>
            </w:r>
          </w:p>
        </w:tc>
      </w:tr>
      <w:tr w:rsidR="00C87757">
        <w:trPr>
          <w:trHeight w:val="1763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800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Варга </w:t>
            </w:r>
          </w:p>
          <w:p w:rsidR="00C87757" w:rsidRDefault="004115A1">
            <w:pPr>
              <w:tabs>
                <w:tab w:val="left" w:pos="5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Евгеньевна</w:t>
            </w:r>
          </w:p>
          <w:p w:rsidR="00C87757" w:rsidRDefault="00C87757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  <w:p w:rsidR="00C87757" w:rsidRDefault="00C87757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  <w:p w:rsidR="00C87757" w:rsidRDefault="00C87757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800"/>
              </w:tabs>
              <w:spacing w:before="120"/>
              <w:ind w:left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социальных программ и  обеспечения деятельности комиссии по делам несовершеннолетних и защите их прав комитета общественных проектов и социального партнерства администрации Петушинского района, заместитель председателя комиссии;</w:t>
            </w:r>
          </w:p>
        </w:tc>
      </w:tr>
      <w:tr w:rsidR="00C87757">
        <w:trPr>
          <w:trHeight w:val="1341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800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Трофимова </w:t>
            </w:r>
          </w:p>
          <w:p w:rsidR="00C87757" w:rsidRDefault="004115A1">
            <w:pPr>
              <w:tabs>
                <w:tab w:val="left" w:pos="5800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800"/>
              </w:tabs>
              <w:spacing w:before="120"/>
              <w:ind w:left="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государственного казенного учреждения Владимирской области «Отдел социальной защиты населения по </w:t>
            </w:r>
            <w:proofErr w:type="spellStart"/>
            <w:r>
              <w:rPr>
                <w:sz w:val="26"/>
                <w:szCs w:val="26"/>
              </w:rPr>
              <w:t>Петушинскому</w:t>
            </w:r>
            <w:proofErr w:type="spellEnd"/>
            <w:r>
              <w:rPr>
                <w:sz w:val="26"/>
                <w:szCs w:val="26"/>
              </w:rPr>
              <w:t xml:space="preserve"> району», заместитель председателя комиссии (по согласованию);</w:t>
            </w:r>
          </w:p>
        </w:tc>
      </w:tr>
      <w:tr w:rsidR="00C87757">
        <w:trPr>
          <w:trHeight w:val="1877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Пантилеева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87757" w:rsidRDefault="00411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  <w:spacing w:before="120"/>
              <w:ind w:left="79" w:hanging="1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консультант, ответственный секретарь комиссии по делам несовершеннолетних и защите их прав отдела социальных программ и обеспечения деятельности комиссии по делам несовершеннолетних и защите их прав комитета общественных проектов и социального партнерства  администрации Петушинского района.</w:t>
            </w:r>
          </w:p>
        </w:tc>
      </w:tr>
      <w:tr w:rsidR="00C87757">
        <w:tc>
          <w:tcPr>
            <w:tcW w:w="10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spacing w:before="120" w:after="120"/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C87757">
        <w:trPr>
          <w:trHeight w:val="975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Андреева </w:t>
            </w:r>
          </w:p>
          <w:p w:rsidR="00C87757" w:rsidRDefault="004115A1">
            <w:pPr>
              <w:tabs>
                <w:tab w:val="center" w:pos="4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Александровна</w:t>
            </w:r>
          </w:p>
          <w:p w:rsidR="00C87757" w:rsidRDefault="00C87757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>. заместителя</w:t>
            </w:r>
            <w:r w:rsidR="009375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начальника полиции (по охране общественного порядка ОМВД России по </w:t>
            </w:r>
            <w:proofErr w:type="spellStart"/>
            <w:r>
              <w:rPr>
                <w:sz w:val="26"/>
                <w:szCs w:val="26"/>
              </w:rPr>
              <w:t>Петушинскому</w:t>
            </w:r>
            <w:proofErr w:type="spellEnd"/>
            <w:r>
              <w:rPr>
                <w:sz w:val="26"/>
                <w:szCs w:val="26"/>
              </w:rPr>
              <w:t xml:space="preserve"> району (по согласованию);</w:t>
            </w:r>
          </w:p>
        </w:tc>
      </w:tr>
      <w:tr w:rsidR="00C87757">
        <w:trPr>
          <w:trHeight w:val="975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Батурина </w:t>
            </w:r>
          </w:p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Николаевна</w:t>
            </w:r>
          </w:p>
          <w:p w:rsidR="00C87757" w:rsidRDefault="00C87757">
            <w:pPr>
              <w:tabs>
                <w:tab w:val="left" w:pos="5800"/>
              </w:tabs>
            </w:pP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опеки и попечительства муниципального учреждения «Управление образования администрации Петушинского района»;</w:t>
            </w:r>
          </w:p>
        </w:tc>
      </w:tr>
      <w:tr w:rsidR="00C87757">
        <w:trPr>
          <w:trHeight w:val="975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</w:pPr>
            <w:r>
              <w:rPr>
                <w:sz w:val="26"/>
                <w:szCs w:val="26"/>
              </w:rPr>
              <w:t>Беликова</w:t>
            </w:r>
          </w:p>
          <w:p w:rsidR="00C87757" w:rsidRDefault="004115A1">
            <w:r>
              <w:rPr>
                <w:sz w:val="26"/>
                <w:szCs w:val="26"/>
              </w:rPr>
              <w:t xml:space="preserve">Варвара Владимировна 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подразделения по делам несовершеннолетних ОМВД России по </w:t>
            </w:r>
            <w:proofErr w:type="spellStart"/>
            <w:r>
              <w:rPr>
                <w:sz w:val="26"/>
                <w:szCs w:val="26"/>
              </w:rPr>
              <w:t>Петушинскому</w:t>
            </w:r>
            <w:proofErr w:type="spellEnd"/>
            <w:r>
              <w:rPr>
                <w:sz w:val="26"/>
                <w:szCs w:val="26"/>
              </w:rPr>
              <w:t xml:space="preserve"> району (по согласованию);</w:t>
            </w:r>
          </w:p>
        </w:tc>
      </w:tr>
      <w:tr w:rsidR="00C87757">
        <w:trPr>
          <w:trHeight w:val="842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rPr>
                <w:sz w:val="26"/>
              </w:rPr>
            </w:pPr>
            <w:r>
              <w:rPr>
                <w:sz w:val="26"/>
                <w:szCs w:val="26"/>
              </w:rPr>
              <w:t>Воронина</w:t>
            </w:r>
          </w:p>
          <w:p w:rsidR="00C87757" w:rsidRDefault="004115A1">
            <w:pPr>
              <w:tabs>
                <w:tab w:val="left" w:pos="5240"/>
              </w:tabs>
            </w:pPr>
            <w:r>
              <w:rPr>
                <w:sz w:val="26"/>
                <w:szCs w:val="26"/>
              </w:rPr>
              <w:t>Марина Игоревна</w:t>
            </w:r>
          </w:p>
          <w:p w:rsidR="00C87757" w:rsidRDefault="00C87757">
            <w:pPr>
              <w:tabs>
                <w:tab w:val="center" w:pos="4677"/>
              </w:tabs>
              <w:rPr>
                <w:sz w:val="26"/>
                <w:szCs w:val="26"/>
              </w:rPr>
            </w:pPr>
          </w:p>
          <w:p w:rsidR="00C87757" w:rsidRDefault="00C87757"/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муниципального учреждения «Управления образования администрации Петушинского района»;</w:t>
            </w:r>
          </w:p>
        </w:tc>
      </w:tr>
      <w:tr w:rsidR="00C87757">
        <w:trPr>
          <w:trHeight w:val="995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</w:pPr>
            <w:r>
              <w:rPr>
                <w:sz w:val="26"/>
                <w:szCs w:val="26"/>
              </w:rPr>
              <w:lastRenderedPageBreak/>
              <w:t xml:space="preserve">Калиновская </w:t>
            </w:r>
          </w:p>
          <w:p w:rsidR="00C87757" w:rsidRDefault="004115A1">
            <w:pPr>
              <w:tabs>
                <w:tab w:val="center" w:pos="4677"/>
              </w:tabs>
            </w:pPr>
            <w:r>
              <w:rPr>
                <w:sz w:val="26"/>
                <w:szCs w:val="26"/>
              </w:rPr>
              <w:t>Наталья Викторовна</w:t>
            </w:r>
          </w:p>
          <w:p w:rsidR="00C87757" w:rsidRDefault="00C87757">
            <w:pPr>
              <w:tabs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аналитическо-правовой и административной работы  администрации  Петушинского района;</w:t>
            </w:r>
          </w:p>
        </w:tc>
      </w:tr>
      <w:tr w:rsidR="00C87757">
        <w:trPr>
          <w:trHeight w:val="856"/>
        </w:trPr>
        <w:tc>
          <w:tcPr>
            <w:tcW w:w="363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</w:pPr>
            <w:r>
              <w:rPr>
                <w:sz w:val="26"/>
                <w:szCs w:val="26"/>
              </w:rPr>
              <w:t xml:space="preserve">Ларина </w:t>
            </w:r>
          </w:p>
          <w:p w:rsidR="00C87757" w:rsidRDefault="004115A1">
            <w:pPr>
              <w:tabs>
                <w:tab w:val="left" w:pos="5240"/>
              </w:tabs>
            </w:pPr>
            <w:r>
              <w:rPr>
                <w:sz w:val="26"/>
                <w:szCs w:val="26"/>
              </w:rPr>
              <w:t>Мария Александровна</w:t>
            </w:r>
          </w:p>
          <w:p w:rsidR="00C87757" w:rsidRDefault="00C87757">
            <w:pPr>
              <w:pStyle w:val="af5"/>
              <w:tabs>
                <w:tab w:val="clear" w:pos="0"/>
                <w:tab w:val="left" w:pos="-142"/>
              </w:tabs>
              <w:ind w:right="142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49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специалист по здоровому образу жизни государственного бюджетного учреждения здравоохранения Владимирской области «</w:t>
            </w:r>
            <w:proofErr w:type="spellStart"/>
            <w:r>
              <w:rPr>
                <w:sz w:val="26"/>
                <w:szCs w:val="26"/>
              </w:rPr>
              <w:t>Петушинская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больница» (по согласованию);</w:t>
            </w:r>
          </w:p>
        </w:tc>
      </w:tr>
      <w:tr w:rsidR="00C87757">
        <w:trPr>
          <w:trHeight w:val="856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pStyle w:val="af5"/>
              <w:tabs>
                <w:tab w:val="clear" w:pos="0"/>
                <w:tab w:val="left" w:pos="-142"/>
              </w:tabs>
              <w:ind w:right="142"/>
              <w:jc w:val="both"/>
              <w:rPr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sz w:val="26"/>
                <w:szCs w:val="26"/>
                <w:lang w:val="ru-RU" w:eastAsia="ru-RU"/>
              </w:rPr>
              <w:t>Леняева</w:t>
            </w:r>
            <w:proofErr w:type="spellEnd"/>
          </w:p>
          <w:p w:rsidR="00C87757" w:rsidRDefault="00411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Леонидовна</w:t>
            </w:r>
          </w:p>
          <w:p w:rsidR="00C87757" w:rsidRDefault="00C87757">
            <w:pPr>
              <w:pStyle w:val="af5"/>
              <w:tabs>
                <w:tab w:val="clear" w:pos="0"/>
                <w:tab w:val="left" w:pos="-142"/>
              </w:tabs>
              <w:ind w:right="140"/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государственного бюджетного учреждения социального обслуживания Владимирской области </w:t>
            </w:r>
          </w:p>
          <w:p w:rsidR="00C87757" w:rsidRDefault="004115A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Петушинский</w:t>
            </w:r>
            <w:proofErr w:type="spellEnd"/>
            <w:r>
              <w:rPr>
                <w:sz w:val="26"/>
                <w:szCs w:val="26"/>
              </w:rPr>
              <w:t xml:space="preserve"> комплексный центр социального обслуживания населения» (по согласованию);</w:t>
            </w:r>
          </w:p>
        </w:tc>
      </w:tr>
      <w:tr w:rsidR="00C87757">
        <w:trPr>
          <w:trHeight w:val="633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Метлин</w:t>
            </w:r>
            <w:proofErr w:type="spellEnd"/>
          </w:p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spacing w:after="120"/>
              <w:ind w:left="-1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председатель комитета по физической культуре и спорту администрации Петушинского района;                              </w:t>
            </w:r>
          </w:p>
        </w:tc>
      </w:tr>
      <w:tr w:rsidR="00C87757">
        <w:trPr>
          <w:trHeight w:val="827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center" w:pos="467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Мизяева</w:t>
            </w:r>
            <w:proofErr w:type="spellEnd"/>
          </w:p>
          <w:p w:rsidR="00C87757" w:rsidRDefault="004115A1">
            <w:pPr>
              <w:tabs>
                <w:tab w:val="center" w:pos="4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муниципальной правовой школы по профилактике молодежного экстремизма (по согласованию);</w:t>
            </w:r>
          </w:p>
        </w:tc>
      </w:tr>
      <w:tr w:rsidR="00C87757">
        <w:trPr>
          <w:trHeight w:val="656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Романович</w:t>
            </w:r>
          </w:p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настоятель Свято-Покровского храма, протоирей (по согласованию);</w:t>
            </w:r>
          </w:p>
        </w:tc>
      </w:tr>
      <w:tr w:rsidR="00C87757">
        <w:trPr>
          <w:trHeight w:val="694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Сикерская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Мадина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Гердиковна</w:t>
            </w:r>
            <w:proofErr w:type="spellEnd"/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филиала по </w:t>
            </w:r>
            <w:proofErr w:type="spellStart"/>
            <w:r>
              <w:rPr>
                <w:sz w:val="26"/>
                <w:szCs w:val="26"/>
              </w:rPr>
              <w:t>Петушинскому</w:t>
            </w:r>
            <w:proofErr w:type="spellEnd"/>
            <w:r>
              <w:rPr>
                <w:sz w:val="26"/>
                <w:szCs w:val="26"/>
              </w:rPr>
              <w:t xml:space="preserve"> району ФКУ УИИ УФСИН России по Владимирской области (по согласованию);</w:t>
            </w:r>
          </w:p>
        </w:tc>
      </w:tr>
      <w:tr w:rsidR="00C87757">
        <w:trPr>
          <w:trHeight w:val="694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Сучков </w:t>
            </w:r>
          </w:p>
          <w:p w:rsidR="00C87757" w:rsidRDefault="004115A1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Петрович</w:t>
            </w:r>
          </w:p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24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народных депутатов Петушинского района (по согласованию);</w:t>
            </w:r>
          </w:p>
        </w:tc>
      </w:tr>
      <w:tr w:rsidR="00C87757">
        <w:trPr>
          <w:trHeight w:val="694"/>
        </w:trPr>
        <w:tc>
          <w:tcPr>
            <w:tcW w:w="3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180"/>
              </w:tabs>
            </w:pPr>
            <w:proofErr w:type="spellStart"/>
            <w:r>
              <w:rPr>
                <w:sz w:val="26"/>
                <w:szCs w:val="26"/>
              </w:rPr>
              <w:t>Тюрева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87757" w:rsidRDefault="004115A1">
            <w:pPr>
              <w:tabs>
                <w:tab w:val="left" w:pos="5180"/>
              </w:tabs>
            </w:pPr>
            <w:r>
              <w:rPr>
                <w:sz w:val="26"/>
                <w:szCs w:val="26"/>
              </w:rPr>
              <w:t>Дарья Алексеевна</w:t>
            </w:r>
          </w:p>
          <w:p w:rsidR="00C87757" w:rsidRDefault="00C87757"/>
        </w:tc>
        <w:tc>
          <w:tcPr>
            <w:tcW w:w="6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7757" w:rsidRDefault="004115A1">
            <w:pPr>
              <w:tabs>
                <w:tab w:val="left" w:pos="5320"/>
              </w:tabs>
              <w:spacing w:after="120"/>
              <w:ind w:left="79" w:hanging="181"/>
              <w:jc w:val="both"/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color w:val="FFFFFF"/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директор</w:t>
            </w:r>
            <w:proofErr w:type="spellEnd"/>
            <w:r w:rsidR="009375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филиала государственного казенного учреждения Владимирской области «Центр занятости населения Владимирской области – «</w:t>
            </w:r>
            <w:proofErr w:type="spellStart"/>
            <w:r>
              <w:rPr>
                <w:sz w:val="26"/>
                <w:szCs w:val="26"/>
              </w:rPr>
              <w:t>Петушинский</w:t>
            </w:r>
            <w:proofErr w:type="spellEnd"/>
            <w:r>
              <w:rPr>
                <w:sz w:val="26"/>
                <w:szCs w:val="26"/>
              </w:rPr>
              <w:t>» (по согласованию).</w:t>
            </w:r>
          </w:p>
          <w:p w:rsidR="00C87757" w:rsidRDefault="00C87757">
            <w:pPr>
              <w:tabs>
                <w:tab w:val="left" w:pos="5240"/>
              </w:tabs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</w:p>
    <w:p w:rsidR="00C87757" w:rsidRDefault="00C87757">
      <w:pPr>
        <w:pStyle w:val="af5"/>
        <w:jc w:val="right"/>
        <w:rPr>
          <w:szCs w:val="28"/>
          <w:lang w:val="ru-RU"/>
        </w:rPr>
      </w:pPr>
      <w:bookmarkStart w:id="0" w:name="_GoBack"/>
      <w:bookmarkEnd w:id="0"/>
    </w:p>
    <w:sectPr w:rsidR="00C87757" w:rsidSect="00C87757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5B" w:rsidRDefault="004D125B">
      <w:r>
        <w:separator/>
      </w:r>
    </w:p>
  </w:endnote>
  <w:endnote w:type="continuationSeparator" w:id="0">
    <w:p w:rsidR="004D125B" w:rsidRDefault="004D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5B" w:rsidRDefault="004D125B">
      <w:r>
        <w:separator/>
      </w:r>
    </w:p>
  </w:footnote>
  <w:footnote w:type="continuationSeparator" w:id="0">
    <w:p w:rsidR="004D125B" w:rsidRDefault="004D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57" w:rsidRDefault="00B84961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115A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87757" w:rsidRDefault="00C87757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57" w:rsidRDefault="00C87757"/>
  <w:p w:rsidR="00937597" w:rsidRDefault="009375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57" w:rsidRDefault="00C87757">
    <w:pPr>
      <w:pStyle w:val="af8"/>
      <w:rPr>
        <w:lang w:val="ru-RU"/>
      </w:rPr>
    </w:pPr>
  </w:p>
  <w:p w:rsidR="00C87757" w:rsidRDefault="00C87757">
    <w:pPr>
      <w:pStyle w:val="af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07BEA"/>
    <w:multiLevelType w:val="hybridMultilevel"/>
    <w:tmpl w:val="24D66FF8"/>
    <w:lvl w:ilvl="0" w:tplc="FEA4960E">
      <w:start w:val="1"/>
      <w:numFmt w:val="decimal"/>
      <w:lvlText w:val="%1."/>
      <w:lvlJc w:val="left"/>
      <w:pPr>
        <w:ind w:left="900" w:hanging="360"/>
      </w:pPr>
    </w:lvl>
    <w:lvl w:ilvl="1" w:tplc="2F3EE33E">
      <w:start w:val="1"/>
      <w:numFmt w:val="lowerLetter"/>
      <w:lvlText w:val="%2."/>
      <w:lvlJc w:val="left"/>
      <w:pPr>
        <w:ind w:left="1620" w:hanging="360"/>
      </w:pPr>
    </w:lvl>
    <w:lvl w:ilvl="2" w:tplc="4C5CE56C">
      <w:start w:val="1"/>
      <w:numFmt w:val="lowerRoman"/>
      <w:lvlText w:val="%3."/>
      <w:lvlJc w:val="right"/>
      <w:pPr>
        <w:ind w:left="2340" w:hanging="180"/>
      </w:pPr>
    </w:lvl>
    <w:lvl w:ilvl="3" w:tplc="20D87280">
      <w:start w:val="1"/>
      <w:numFmt w:val="decimal"/>
      <w:lvlText w:val="%4."/>
      <w:lvlJc w:val="left"/>
      <w:pPr>
        <w:ind w:left="3060" w:hanging="360"/>
      </w:pPr>
    </w:lvl>
    <w:lvl w:ilvl="4" w:tplc="28B04DB6">
      <w:start w:val="1"/>
      <w:numFmt w:val="lowerLetter"/>
      <w:lvlText w:val="%5."/>
      <w:lvlJc w:val="left"/>
      <w:pPr>
        <w:ind w:left="3780" w:hanging="360"/>
      </w:pPr>
    </w:lvl>
    <w:lvl w:ilvl="5" w:tplc="ABF2EE08">
      <w:start w:val="1"/>
      <w:numFmt w:val="lowerRoman"/>
      <w:lvlText w:val="%6."/>
      <w:lvlJc w:val="right"/>
      <w:pPr>
        <w:ind w:left="4500" w:hanging="180"/>
      </w:pPr>
    </w:lvl>
    <w:lvl w:ilvl="6" w:tplc="5066F16C">
      <w:start w:val="1"/>
      <w:numFmt w:val="decimal"/>
      <w:lvlText w:val="%7."/>
      <w:lvlJc w:val="left"/>
      <w:pPr>
        <w:ind w:left="5220" w:hanging="360"/>
      </w:pPr>
    </w:lvl>
    <w:lvl w:ilvl="7" w:tplc="602E26C0">
      <w:start w:val="1"/>
      <w:numFmt w:val="lowerLetter"/>
      <w:lvlText w:val="%8."/>
      <w:lvlJc w:val="left"/>
      <w:pPr>
        <w:ind w:left="5940" w:hanging="360"/>
      </w:pPr>
    </w:lvl>
    <w:lvl w:ilvl="8" w:tplc="03D69D0A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7"/>
    <w:rsid w:val="002A68D8"/>
    <w:rsid w:val="003A3BB8"/>
    <w:rsid w:val="004115A1"/>
    <w:rsid w:val="004B2A8E"/>
    <w:rsid w:val="004D125B"/>
    <w:rsid w:val="00937597"/>
    <w:rsid w:val="00B84961"/>
    <w:rsid w:val="00BC0E02"/>
    <w:rsid w:val="00C87757"/>
    <w:rsid w:val="00D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82B40-2DE2-4A75-8126-D127003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7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8775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C8775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8775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C8775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8775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C8775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8775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C8775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8775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C8775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8775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C8775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8775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C8775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8775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C8775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877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C877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87757"/>
    <w:pPr>
      <w:ind w:left="720"/>
      <w:contextualSpacing/>
    </w:pPr>
  </w:style>
  <w:style w:type="paragraph" w:styleId="a4">
    <w:name w:val="No Spacing"/>
    <w:uiPriority w:val="1"/>
    <w:qFormat/>
    <w:rsid w:val="00C87757"/>
  </w:style>
  <w:style w:type="paragraph" w:styleId="a5">
    <w:name w:val="Title"/>
    <w:basedOn w:val="a"/>
    <w:next w:val="a"/>
    <w:link w:val="a6"/>
    <w:uiPriority w:val="10"/>
    <w:qFormat/>
    <w:rsid w:val="00C8775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C8775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87757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C8775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775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775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877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8775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8775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C87757"/>
  </w:style>
  <w:style w:type="paragraph" w:customStyle="1" w:styleId="10">
    <w:name w:val="Нижний колонтитул1"/>
    <w:basedOn w:val="a"/>
    <w:link w:val="CaptionChar"/>
    <w:uiPriority w:val="99"/>
    <w:unhideWhenUsed/>
    <w:rsid w:val="00C8775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8775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C8775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C87757"/>
  </w:style>
  <w:style w:type="table" w:styleId="ab">
    <w:name w:val="Table Grid"/>
    <w:basedOn w:val="a1"/>
    <w:rsid w:val="00C87757"/>
    <w:tblPr/>
  </w:style>
  <w:style w:type="table" w:customStyle="1" w:styleId="TableGridLight">
    <w:name w:val="Table Grid Light"/>
    <w:uiPriority w:val="59"/>
    <w:rsid w:val="00C877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877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877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877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877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877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877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877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8775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877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C87757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8775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87757"/>
    <w:rPr>
      <w:sz w:val="18"/>
    </w:rPr>
  </w:style>
  <w:style w:type="character" w:styleId="af">
    <w:name w:val="footnote reference"/>
    <w:uiPriority w:val="99"/>
    <w:unhideWhenUsed/>
    <w:rsid w:val="00C8775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87757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87757"/>
    <w:rPr>
      <w:sz w:val="20"/>
    </w:rPr>
  </w:style>
  <w:style w:type="character" w:styleId="af2">
    <w:name w:val="endnote reference"/>
    <w:uiPriority w:val="99"/>
    <w:semiHidden/>
    <w:unhideWhenUsed/>
    <w:rsid w:val="00C8775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C87757"/>
    <w:pPr>
      <w:spacing w:after="57"/>
    </w:pPr>
  </w:style>
  <w:style w:type="paragraph" w:styleId="22">
    <w:name w:val="toc 2"/>
    <w:basedOn w:val="a"/>
    <w:next w:val="a"/>
    <w:uiPriority w:val="39"/>
    <w:unhideWhenUsed/>
    <w:rsid w:val="00C8775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775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775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775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775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775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775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7757"/>
    <w:pPr>
      <w:spacing w:after="57"/>
      <w:ind w:left="2268"/>
    </w:pPr>
  </w:style>
  <w:style w:type="paragraph" w:styleId="af3">
    <w:name w:val="TOC Heading"/>
    <w:uiPriority w:val="39"/>
    <w:unhideWhenUsed/>
    <w:rsid w:val="00C87757"/>
  </w:style>
  <w:style w:type="paragraph" w:styleId="af4">
    <w:name w:val="table of figures"/>
    <w:basedOn w:val="a"/>
    <w:next w:val="a"/>
    <w:uiPriority w:val="99"/>
    <w:unhideWhenUsed/>
    <w:rsid w:val="00C87757"/>
  </w:style>
  <w:style w:type="paragraph" w:styleId="af5">
    <w:name w:val="Body Text"/>
    <w:basedOn w:val="a"/>
    <w:link w:val="af6"/>
    <w:rsid w:val="00C87757"/>
    <w:pPr>
      <w:tabs>
        <w:tab w:val="left" w:pos="0"/>
      </w:tabs>
    </w:pPr>
    <w:rPr>
      <w:sz w:val="28"/>
      <w:szCs w:val="20"/>
      <w:lang w:val="en-US" w:eastAsia="en-US"/>
    </w:rPr>
  </w:style>
  <w:style w:type="paragraph" w:customStyle="1" w:styleId="FR1">
    <w:name w:val="FR1"/>
    <w:rsid w:val="00C87757"/>
    <w:pPr>
      <w:widowControl w:val="0"/>
      <w:ind w:left="80"/>
      <w:jc w:val="center"/>
    </w:pPr>
    <w:rPr>
      <w:rFonts w:ascii="Courier New" w:hAnsi="Courier New"/>
      <w:b/>
      <w:bCs/>
      <w:sz w:val="22"/>
      <w:szCs w:val="22"/>
      <w:lang w:eastAsia="ru-RU"/>
    </w:rPr>
  </w:style>
  <w:style w:type="paragraph" w:styleId="af7">
    <w:name w:val="Balloon Text"/>
    <w:basedOn w:val="a"/>
    <w:semiHidden/>
    <w:rsid w:val="00C87757"/>
    <w:rPr>
      <w:rFonts w:ascii="Tahoma" w:hAnsi="Tahoma"/>
      <w:sz w:val="16"/>
      <w:szCs w:val="16"/>
    </w:rPr>
  </w:style>
  <w:style w:type="paragraph" w:styleId="af8">
    <w:name w:val="header"/>
    <w:basedOn w:val="a"/>
    <w:link w:val="af9"/>
    <w:rsid w:val="00C87757"/>
    <w:pPr>
      <w:tabs>
        <w:tab w:val="center" w:pos="4677"/>
        <w:tab w:val="right" w:pos="9355"/>
      </w:tabs>
    </w:pPr>
    <w:rPr>
      <w:lang w:val="en-US" w:eastAsia="en-US"/>
    </w:rPr>
  </w:style>
  <w:style w:type="character" w:styleId="afa">
    <w:name w:val="page number"/>
    <w:basedOn w:val="a0"/>
    <w:rsid w:val="00C87757"/>
  </w:style>
  <w:style w:type="character" w:customStyle="1" w:styleId="af6">
    <w:name w:val="Основной текст Знак"/>
    <w:link w:val="af5"/>
    <w:rsid w:val="00C87757"/>
    <w:rPr>
      <w:sz w:val="28"/>
    </w:rPr>
  </w:style>
  <w:style w:type="paragraph" w:styleId="afb">
    <w:name w:val="footer"/>
    <w:basedOn w:val="a"/>
    <w:link w:val="afc"/>
    <w:rsid w:val="00C877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c">
    <w:name w:val="Нижний колонтитул Знак"/>
    <w:link w:val="afb"/>
    <w:rsid w:val="00C87757"/>
    <w:rPr>
      <w:sz w:val="24"/>
      <w:szCs w:val="24"/>
    </w:rPr>
  </w:style>
  <w:style w:type="character" w:customStyle="1" w:styleId="af9">
    <w:name w:val="Верхний колонтитул Знак"/>
    <w:link w:val="af8"/>
    <w:rsid w:val="00C87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Ирина И.Г. Алексеева</cp:lastModifiedBy>
  <cp:revision>2</cp:revision>
  <dcterms:created xsi:type="dcterms:W3CDTF">2023-05-29T06:42:00Z</dcterms:created>
  <dcterms:modified xsi:type="dcterms:W3CDTF">2023-05-29T06:42:00Z</dcterms:modified>
</cp:coreProperties>
</file>