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РОССИЙСКАЯ  ФЕДЕРАЦИЯ</w:t>
      </w: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 О С Т А Н О В Л Е Н И Е </w:t>
      </w: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АДМИНИСТРАЦИИ  ПЕТУШИНСКОГО  РАЙОНА</w:t>
      </w: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Владимирской  области</w:t>
      </w:r>
    </w:p>
    <w:p w:rsidR="00B60895" w:rsidRPr="00B60895" w:rsidRDefault="00B60895" w:rsidP="00B60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02.09.2022           </w:t>
      </w: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Pr="00B60895">
        <w:rPr>
          <w:rFonts w:ascii="Times New Roman" w:eastAsia="Calibri" w:hAnsi="Times New Roman" w:cs="Times New Roman"/>
          <w:sz w:val="24"/>
          <w:lang w:eastAsia="zh-CN"/>
        </w:rPr>
        <w:t xml:space="preserve">                           </w:t>
      </w:r>
      <w:r w:rsidRPr="00B60895">
        <w:rPr>
          <w:rFonts w:ascii="Times New Roman" w:eastAsia="Calibri" w:hAnsi="Times New Roman" w:cs="Times New Roman"/>
          <w:b/>
          <w:sz w:val="24"/>
          <w:lang w:eastAsia="zh-CN"/>
        </w:rPr>
        <w:t>г. Петушки                                                     №</w:t>
      </w: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2175</w:t>
      </w:r>
    </w:p>
    <w:p w:rsidR="00B60895" w:rsidRPr="00B60895" w:rsidRDefault="00B60895" w:rsidP="00B6089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0"/>
          <w:u w:val="single"/>
          <w:lang w:eastAsia="zh-CN"/>
        </w:rPr>
      </w:pPr>
    </w:p>
    <w:p w:rsidR="00B60895" w:rsidRPr="00B60895" w:rsidRDefault="00B60895" w:rsidP="00B60895">
      <w:pPr>
        <w:spacing w:after="0" w:line="240" w:lineRule="auto"/>
        <w:ind w:right="4515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60895" w:rsidRPr="00B60895" w:rsidTr="00F824CC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0895" w:rsidRPr="00B60895" w:rsidRDefault="00B60895" w:rsidP="00B60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B608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Об утверждении Положения о Совете старейшин при главе администрации Петушинского района</w:t>
            </w:r>
          </w:p>
        </w:tc>
      </w:tr>
    </w:tbl>
    <w:p w:rsidR="00B60895" w:rsidRPr="00B60895" w:rsidRDefault="00B60895" w:rsidP="00B608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B60895" w:rsidRPr="00B60895" w:rsidRDefault="00B60895" w:rsidP="00B60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60895" w:rsidRPr="00B60895" w:rsidRDefault="00B60895" w:rsidP="00B60895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целях сохранения исторических традиций, преемственности поколений, в соответствии с Федеральным </w:t>
      </w:r>
      <w:hyperlink r:id="rId8" w:history="1">
        <w:r w:rsidRPr="00B60895">
          <w:rPr>
            <w:rFonts w:ascii="Times New Roman" w:eastAsia="Calibri" w:hAnsi="Times New Roman" w:cs="Times New Roman"/>
            <w:color w:val="0000FF"/>
            <w:sz w:val="28"/>
            <w:szCs w:val="28"/>
            <w:lang w:eastAsia="zh-CN"/>
          </w:rPr>
          <w:t>законом</w:t>
        </w:r>
      </w:hyperlink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B60895">
          <w:rPr>
            <w:rFonts w:ascii="Times New Roman" w:eastAsia="Calibri" w:hAnsi="Times New Roman" w:cs="Times New Roman"/>
            <w:color w:val="0000FF"/>
            <w:sz w:val="28"/>
            <w:szCs w:val="28"/>
            <w:lang w:eastAsia="zh-CN"/>
          </w:rPr>
          <w:t>Уставом</w:t>
        </w:r>
      </w:hyperlink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«Петушинский район»</w:t>
      </w:r>
      <w:r w:rsidRPr="00B6089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</w:t>
      </w:r>
    </w:p>
    <w:p w:rsidR="00B60895" w:rsidRPr="00B60895" w:rsidRDefault="00B60895" w:rsidP="00B60895">
      <w:pPr>
        <w:keepNext/>
        <w:spacing w:before="120"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>п о с т а н о в л я ю:</w:t>
      </w:r>
    </w:p>
    <w:p w:rsidR="00B60895" w:rsidRPr="00B60895" w:rsidRDefault="00B60895" w:rsidP="00B60895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>1. Утвердить Положение о Совете старейшин при главе администрации Петушинского района согласно приложению.</w:t>
      </w:r>
    </w:p>
    <w:p w:rsidR="00B60895" w:rsidRPr="00B60895" w:rsidRDefault="00B60895" w:rsidP="00B60895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B60895" w:rsidRPr="00B60895" w:rsidRDefault="00B60895" w:rsidP="00B60895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3.Постановление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B60895" w:rsidRPr="00B60895" w:rsidRDefault="00B60895" w:rsidP="00B608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60895" w:rsidRPr="00B60895" w:rsidRDefault="00B60895" w:rsidP="00B60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0895">
        <w:rPr>
          <w:rFonts w:ascii="Times New Roman" w:eastAsia="Calibri" w:hAnsi="Times New Roman" w:cs="Times New Roman"/>
          <w:sz w:val="28"/>
          <w:szCs w:val="28"/>
          <w:lang w:eastAsia="zh-CN"/>
        </w:rPr>
        <w:t>Глава администрации                                                                           А.В. КУРБАТОВ</w:t>
      </w:r>
    </w:p>
    <w:p w:rsidR="00B60895" w:rsidRPr="00B60895" w:rsidRDefault="00B60895" w:rsidP="00B60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895" w:rsidRDefault="00B608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9AA" w:rsidRDefault="00E83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29AA" w:rsidRDefault="00E83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29AA" w:rsidRDefault="00E83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Петушинского района                                                                                        </w:t>
      </w:r>
    </w:p>
    <w:p w:rsidR="00EE29AA" w:rsidRDefault="00E8325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02.09.2022 № 2175      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   </w:t>
      </w:r>
    </w:p>
    <w:p w:rsidR="00EE29AA" w:rsidRDefault="00EE29AA">
      <w:pPr>
        <w:spacing w:before="120" w:after="0" w:line="240" w:lineRule="auto"/>
        <w:jc w:val="right"/>
        <w:rPr>
          <w:rFonts w:ascii="Times New Roman" w:hAnsi="Times New Roman" w:cs="Times New Roman"/>
        </w:rPr>
      </w:pPr>
    </w:p>
    <w:p w:rsidR="00EE29AA" w:rsidRDefault="00E83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E29AA" w:rsidRDefault="00E83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Совете старейшин</w:t>
      </w:r>
    </w:p>
    <w:p w:rsidR="00EE29AA" w:rsidRDefault="00E83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главе администрации Петушинского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E29AA" w:rsidRDefault="00EE29A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1.Совет старейшин при главе администрации Петушинского района (далее – Совет старейшин) является совещательным органом.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 Совета старейшин формируется в составе председателя Совета старейшин, заместителя председателя и членов Совета старейш</w:t>
      </w:r>
      <w:r>
        <w:rPr>
          <w:rFonts w:ascii="Times New Roman" w:hAnsi="Times New Roman" w:cs="Times New Roman"/>
          <w:sz w:val="28"/>
          <w:szCs w:val="28"/>
        </w:rPr>
        <w:t>ин из наиболее уважаемых и  авторитетных представителей старшего поколения жителей Петушинского района и утверждается постановлением  администрации Петушинского района.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3.Совет старейшин осуществляет свою деятельность на добровольных общественных началах.</w:t>
      </w:r>
    </w:p>
    <w:p w:rsidR="00EE29AA" w:rsidRDefault="00E8325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4.Основными задачами Совета старейшин являются: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проблем сохранения и развития культурного потенциала и культурного наследия народов, проживающих на территории Петушинского района;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старшего поколения к участию в патриотическом вос</w:t>
      </w:r>
      <w:r>
        <w:rPr>
          <w:rFonts w:ascii="Times New Roman" w:hAnsi="Times New Roman" w:cs="Times New Roman"/>
          <w:sz w:val="28"/>
          <w:szCs w:val="28"/>
        </w:rPr>
        <w:t>питании молодежи, передачи ей лучших традиций в труде и служении Отечеству;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наиболее важных проблем общественно-политической жизни поселения, внесение соответствующих предложений главе администрации Петушинского района;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главы </w:t>
      </w:r>
      <w:r>
        <w:rPr>
          <w:rFonts w:ascii="Times New Roman" w:hAnsi="Times New Roman" w:cs="Times New Roman"/>
          <w:sz w:val="28"/>
          <w:szCs w:val="28"/>
        </w:rPr>
        <w:t>администрации Петушинского района о позиции Совета старейшин по проблемам политического, социального и экономического развития муниципального образования «Петушинский район»;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об основных направлениях политики, проводимой главой а</w:t>
      </w:r>
      <w:r>
        <w:rPr>
          <w:rFonts w:ascii="Times New Roman" w:hAnsi="Times New Roman" w:cs="Times New Roman"/>
          <w:sz w:val="28"/>
          <w:szCs w:val="28"/>
        </w:rPr>
        <w:t>дминистрации Петушинского района, пропаганда и разъяснение ее целей и задач;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по поручению главы администрации Петушинского района иных вопросов, имеющих важное значение для муниципального образования.</w:t>
      </w:r>
    </w:p>
    <w:p w:rsidR="00EE29AA" w:rsidRDefault="00E8325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осуществления своих задач Совет старейшин имеет право:</w:t>
      </w:r>
    </w:p>
    <w:p w:rsidR="00EE29AA" w:rsidRDefault="00EE29AA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E29AA" w:rsidRDefault="00EE29AA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E29AA" w:rsidRDefault="00E8325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свободно распространять информацию о своей деятельности;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свои заседания представителей органов исполнительной власти, представителей науки, культуры, общественных,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и иных организаций;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в органы местного самоуправления Петушинского района по вопросам, отнесенным к компетенции Совета старейшин.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6.Деятельность Совета старейшин возглавляет и организует председатель Совета старейшин.</w:t>
      </w:r>
    </w:p>
    <w:p w:rsidR="00EE29AA" w:rsidRDefault="00E8325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7.Председатель С</w:t>
      </w:r>
      <w:r>
        <w:rPr>
          <w:rFonts w:ascii="Times New Roman" w:hAnsi="Times New Roman" w:cs="Times New Roman"/>
          <w:sz w:val="28"/>
          <w:szCs w:val="28"/>
        </w:rPr>
        <w:t>овета старейшин:</w:t>
      </w:r>
    </w:p>
    <w:p w:rsidR="00EE29AA" w:rsidRDefault="00E8325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работы Совета старейшин;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Совета старейшин, а также  повестку дня;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 старейшин или поручает ведение заседаний Совета старейшин замести</w:t>
      </w:r>
      <w:r>
        <w:rPr>
          <w:rFonts w:ascii="Times New Roman" w:hAnsi="Times New Roman" w:cs="Times New Roman"/>
          <w:sz w:val="28"/>
          <w:szCs w:val="28"/>
        </w:rPr>
        <w:t>телю председателя Совета старейшин;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 старейшин, а также иную корреспонденцию, исходящую от имени Совета старейшин;</w:t>
      </w:r>
    </w:p>
    <w:p w:rsidR="00EE29AA" w:rsidRDefault="00E8325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пределах своей компетенции.</w:t>
      </w:r>
    </w:p>
    <w:p w:rsidR="00EE29AA" w:rsidRDefault="00E8325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8.Члены Совета старейшин: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свои предложения по плану работы Совета старейшин, повестке дня его заседаний и порядку обсуждения вопросов;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подготовке материалов Совета старейшин к заседаниям Совета старейшин;</w:t>
      </w:r>
    </w:p>
    <w:p w:rsidR="00EE29AA" w:rsidRDefault="00E83256">
      <w:pPr>
        <w:spacing w:before="12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разработке проектов решений Сове</w:t>
      </w:r>
      <w:r>
        <w:rPr>
          <w:rFonts w:ascii="Times New Roman" w:hAnsi="Times New Roman" w:cs="Times New Roman"/>
          <w:sz w:val="28"/>
          <w:szCs w:val="28"/>
        </w:rPr>
        <w:t>та старейшин.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9.Заседания Совета старейшин проводятся регулярно, но не реже одного раза в шесть месяцев. По решению председателя Совета старейшин могут проводиться внеочередные заседания Совета старейшин.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10.Заседания Совета старейшин является правомочным,</w:t>
      </w:r>
      <w:r>
        <w:rPr>
          <w:rFonts w:ascii="Times New Roman" w:hAnsi="Times New Roman" w:cs="Times New Roman"/>
          <w:sz w:val="28"/>
          <w:szCs w:val="28"/>
        </w:rPr>
        <w:t xml:space="preserve"> если на нем присутствуют не менее половины членов Совета старейшин.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 обсуждаемым вопросам Совет старейшин принимает решения. Решения Совета старейшин принимаются простым большинством голосов от числа участвующих в заседании Совета старейшин.</w:t>
      </w:r>
    </w:p>
    <w:p w:rsidR="00EE29AA" w:rsidRDefault="00E832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12.Решен</w:t>
      </w:r>
      <w:r>
        <w:rPr>
          <w:rFonts w:ascii="Times New Roman" w:hAnsi="Times New Roman" w:cs="Times New Roman"/>
          <w:sz w:val="28"/>
          <w:szCs w:val="28"/>
        </w:rPr>
        <w:t>ия Совета старейшин оформляются протоколом, который подписывает председатель Совета старейшин, а в его отсутствие – заместитель председателя Совета старейшин, председательствующий на заседании по поручению председателя Совета Старейшин.</w:t>
      </w:r>
    </w:p>
    <w:p w:rsidR="00EE29AA" w:rsidRDefault="00EE29AA">
      <w:pPr>
        <w:spacing w:before="120" w:after="0" w:line="240" w:lineRule="auto"/>
        <w:rPr>
          <w:rFonts w:ascii="Times New Roman" w:hAnsi="Times New Roman" w:cs="Times New Roman"/>
        </w:rPr>
      </w:pPr>
    </w:p>
    <w:sectPr w:rsidR="00EE29A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56" w:rsidRDefault="00E83256">
      <w:pPr>
        <w:spacing w:after="0" w:line="240" w:lineRule="auto"/>
      </w:pPr>
      <w:r>
        <w:separator/>
      </w:r>
    </w:p>
  </w:endnote>
  <w:endnote w:type="continuationSeparator" w:id="0">
    <w:p w:rsidR="00E83256" w:rsidRDefault="00E8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56" w:rsidRDefault="00E83256">
      <w:pPr>
        <w:spacing w:after="0" w:line="240" w:lineRule="auto"/>
      </w:pPr>
      <w:r>
        <w:separator/>
      </w:r>
    </w:p>
  </w:footnote>
  <w:footnote w:type="continuationSeparator" w:id="0">
    <w:p w:rsidR="00E83256" w:rsidRDefault="00E8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4324"/>
      <w:docPartObj>
        <w:docPartGallery w:val="Page Numbers (Top of Page)"/>
        <w:docPartUnique/>
      </w:docPartObj>
    </w:sdtPr>
    <w:sdtEndPr/>
    <w:sdtContent>
      <w:p w:rsidR="00EE29AA" w:rsidRDefault="00E83256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95">
          <w:rPr>
            <w:noProof/>
          </w:rPr>
          <w:t>3</w:t>
        </w:r>
        <w:r>
          <w:fldChar w:fldCharType="end"/>
        </w:r>
      </w:p>
    </w:sdtContent>
  </w:sdt>
  <w:p w:rsidR="00EE29AA" w:rsidRDefault="00EE29AA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F4B"/>
    <w:multiLevelType w:val="hybridMultilevel"/>
    <w:tmpl w:val="5CDE391C"/>
    <w:lvl w:ilvl="0" w:tplc="37C4A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282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E8F2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E04C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A45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66C0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E249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7298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7838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3588"/>
    <w:multiLevelType w:val="hybridMultilevel"/>
    <w:tmpl w:val="9EEA00A0"/>
    <w:lvl w:ilvl="0" w:tplc="7AD82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18C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A8A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4063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10E4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9A6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00AB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AE98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049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3137B"/>
    <w:multiLevelType w:val="hybridMultilevel"/>
    <w:tmpl w:val="0DC47CCC"/>
    <w:lvl w:ilvl="0" w:tplc="2E3C2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70A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34E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C8E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76B2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600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C8D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FE2A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D46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4102A"/>
    <w:multiLevelType w:val="hybridMultilevel"/>
    <w:tmpl w:val="AA9E16C0"/>
    <w:lvl w:ilvl="0" w:tplc="4212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801E4">
      <w:start w:val="1"/>
      <w:numFmt w:val="lowerLetter"/>
      <w:lvlText w:val="%2."/>
      <w:lvlJc w:val="left"/>
      <w:pPr>
        <w:ind w:left="1440" w:hanging="360"/>
      </w:pPr>
    </w:lvl>
    <w:lvl w:ilvl="2" w:tplc="D8BE9610">
      <w:start w:val="1"/>
      <w:numFmt w:val="lowerRoman"/>
      <w:lvlText w:val="%3."/>
      <w:lvlJc w:val="right"/>
      <w:pPr>
        <w:ind w:left="2160" w:hanging="180"/>
      </w:pPr>
    </w:lvl>
    <w:lvl w:ilvl="3" w:tplc="538CAC92">
      <w:start w:val="1"/>
      <w:numFmt w:val="decimal"/>
      <w:lvlText w:val="%4."/>
      <w:lvlJc w:val="left"/>
      <w:pPr>
        <w:ind w:left="2880" w:hanging="360"/>
      </w:pPr>
    </w:lvl>
    <w:lvl w:ilvl="4" w:tplc="CFE63468">
      <w:start w:val="1"/>
      <w:numFmt w:val="lowerLetter"/>
      <w:lvlText w:val="%5."/>
      <w:lvlJc w:val="left"/>
      <w:pPr>
        <w:ind w:left="3600" w:hanging="360"/>
      </w:pPr>
    </w:lvl>
    <w:lvl w:ilvl="5" w:tplc="09204B5E">
      <w:start w:val="1"/>
      <w:numFmt w:val="lowerRoman"/>
      <w:lvlText w:val="%6."/>
      <w:lvlJc w:val="right"/>
      <w:pPr>
        <w:ind w:left="4320" w:hanging="180"/>
      </w:pPr>
    </w:lvl>
    <w:lvl w:ilvl="6" w:tplc="C2049764">
      <w:start w:val="1"/>
      <w:numFmt w:val="decimal"/>
      <w:lvlText w:val="%7."/>
      <w:lvlJc w:val="left"/>
      <w:pPr>
        <w:ind w:left="5040" w:hanging="360"/>
      </w:pPr>
    </w:lvl>
    <w:lvl w:ilvl="7" w:tplc="3E1E8BA4">
      <w:start w:val="1"/>
      <w:numFmt w:val="lowerLetter"/>
      <w:lvlText w:val="%8."/>
      <w:lvlJc w:val="left"/>
      <w:pPr>
        <w:ind w:left="5760" w:hanging="360"/>
      </w:pPr>
    </w:lvl>
    <w:lvl w:ilvl="8" w:tplc="A09633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1673B"/>
    <w:multiLevelType w:val="hybridMultilevel"/>
    <w:tmpl w:val="205A5E60"/>
    <w:lvl w:ilvl="0" w:tplc="1438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6F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8A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A2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24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871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6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85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0F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AA"/>
    <w:rsid w:val="00B60895"/>
    <w:rsid w:val="00E83256"/>
    <w:rsid w:val="00E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4873"/>
  <w15:docId w15:val="{2FEBF312-B46E-4896-9F90-C5AD065A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">
    <w:name w:val="external"/>
    <w:basedOn w:val="a0"/>
  </w:style>
  <w:style w:type="character" w:customStyle="1" w:styleId="app-btntext">
    <w:name w:val="app-btn__text"/>
    <w:basedOn w:val="a0"/>
  </w:style>
  <w:style w:type="character" w:customStyle="1" w:styleId="app-btnshop">
    <w:name w:val="app-btn__shop"/>
    <w:basedOn w:val="a0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8742049B3006CF4B1B26AF9EE0F2BDB415CF3A7D9643B7D3DD7839F1E344521EE8628B4970E502EB8954BE7033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F8742049B3006CF4B1AC67EF825121DA420BFAA4D76D6D2769D1D4C04E321073AED871E4D6455C2EA3894AE42C192BDB07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Смурова</dc:creator>
  <cp:keywords/>
  <dc:description/>
  <cp:lastModifiedBy>Ирина И.Г. Алексеева</cp:lastModifiedBy>
  <cp:revision>2</cp:revision>
  <dcterms:created xsi:type="dcterms:W3CDTF">2022-09-16T06:16:00Z</dcterms:created>
  <dcterms:modified xsi:type="dcterms:W3CDTF">2022-09-16T06:16:00Z</dcterms:modified>
</cp:coreProperties>
</file>