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6174D">
        <w:rPr>
          <w:sz w:val="24"/>
        </w:rPr>
        <w:t>Приложение</w:t>
      </w:r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6174D">
        <w:rPr>
          <w:sz w:val="24"/>
        </w:rPr>
        <w:t>к постановлению администрации</w:t>
      </w:r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6174D">
        <w:rPr>
          <w:sz w:val="24"/>
        </w:rPr>
        <w:t xml:space="preserve">Петушинского района </w:t>
      </w:r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 w:val="24"/>
        </w:rPr>
      </w:pPr>
      <w:r w:rsidRPr="00A6174D">
        <w:rPr>
          <w:sz w:val="24"/>
        </w:rPr>
        <w:t xml:space="preserve">от </w:t>
      </w:r>
      <w:r w:rsidRPr="00A6174D">
        <w:rPr>
          <w:sz w:val="24"/>
          <w:u w:val="single"/>
        </w:rPr>
        <w:t xml:space="preserve">                  </w:t>
      </w:r>
      <w:r w:rsidRPr="00A6174D">
        <w:rPr>
          <w:sz w:val="24"/>
        </w:rPr>
        <w:t>№</w:t>
      </w:r>
      <w:r w:rsidRPr="00A6174D">
        <w:rPr>
          <w:sz w:val="24"/>
          <w:u w:val="single"/>
        </w:rPr>
        <w:t xml:space="preserve">         </w:t>
      </w:r>
      <w:proofErr w:type="gramStart"/>
      <w:r w:rsidRPr="00A6174D">
        <w:rPr>
          <w:sz w:val="24"/>
          <w:u w:val="single"/>
        </w:rPr>
        <w:t xml:space="preserve">  </w:t>
      </w:r>
      <w:r w:rsidRPr="00A6174D">
        <w:rPr>
          <w:color w:val="FFFFFF" w:themeColor="background1"/>
          <w:sz w:val="24"/>
        </w:rPr>
        <w:t>.</w:t>
      </w:r>
      <w:proofErr w:type="gramEnd"/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8A4B50" w:rsidRPr="00A6174D" w:rsidRDefault="008A4B50" w:rsidP="008A4B50">
      <w:pPr>
        <w:spacing w:before="120" w:after="120"/>
        <w:jc w:val="center"/>
        <w:rPr>
          <w:b/>
          <w:sz w:val="24"/>
        </w:rPr>
      </w:pPr>
      <w:r w:rsidRPr="00A6174D">
        <w:rPr>
          <w:b/>
          <w:sz w:val="24"/>
        </w:rPr>
        <w:t xml:space="preserve"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район», на 2022 год 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</w:t>
      </w:r>
      <w:r w:rsidRPr="00A6174D">
        <w:rPr>
          <w:sz w:val="24"/>
        </w:rPr>
        <w:t>. Паспорт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044"/>
      </w:tblGrid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Наименование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b/>
                <w:sz w:val="24"/>
              </w:rPr>
            </w:pPr>
            <w:r w:rsidRPr="00A6174D">
              <w:rPr>
                <w:sz w:val="24"/>
              </w:rPr>
              <w:t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район», на 2022 год (далее - Программа)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1. Федеральный закон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2. Постановление Правительства Российской Федерации от 30.11.2020 № 1969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  <w:r w:rsidRPr="00A6174D">
              <w:rPr>
                <w:sz w:val="24"/>
              </w:rPr>
              <w:t xml:space="preserve"> программы</w:t>
            </w:r>
          </w:p>
        </w:tc>
        <w:tc>
          <w:tcPr>
            <w:tcW w:w="8044" w:type="dxa"/>
          </w:tcPr>
          <w:p w:rsidR="008A4B50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Комитет по управлению имуществом Петушинского района, в лице</w:t>
            </w:r>
            <w:r w:rsidRPr="004C4BC3">
              <w:t xml:space="preserve"> </w:t>
            </w:r>
            <w:r>
              <w:rPr>
                <w:sz w:val="24"/>
              </w:rPr>
              <w:t>заведующего</w:t>
            </w:r>
            <w:r w:rsidRPr="00A6174D">
              <w:rPr>
                <w:sz w:val="24"/>
              </w:rPr>
              <w:t xml:space="preserve">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 xml:space="preserve">главного специалиста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 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Цели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законодательства, включая устранение причин, фактов и условий, способствующих возможному нарушению обязательных требований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Задачи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Выявление типичных нарушений обязательных требований и подготовка предложений по их профилактике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Формирование единого понимания подконтрольными субъектами обязательных требований земельного законодательства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Сроки реализации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2022 год и плановый период 2022 - 2023 годов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Муниципальный контроль за соблюдением требований земельного законодательства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Финансирование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Не требуется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 xml:space="preserve">Ожидаемые результаты </w:t>
            </w:r>
            <w:r w:rsidRPr="00A6174D">
              <w:rPr>
                <w:sz w:val="24"/>
              </w:rPr>
              <w:lastRenderedPageBreak/>
              <w:t>реализации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Снижение количества выявленных нарушений требований земельного законодательства Российской Федерации</w:t>
            </w:r>
          </w:p>
          <w:p w:rsidR="008A4B50" w:rsidRPr="00A6174D" w:rsidRDefault="001A4A1A" w:rsidP="0037466D">
            <w:pPr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законодательства Российской Федерации</w:t>
            </w:r>
          </w:p>
        </w:tc>
      </w:tr>
    </w:tbl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lastRenderedPageBreak/>
        <w:t>II</w:t>
      </w:r>
      <w:r w:rsidRPr="00A6174D">
        <w:rPr>
          <w:sz w:val="24"/>
        </w:rPr>
        <w:t>. Обзор видов контроля (надзора)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Сферой реализации программы является профилактика правонарушений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Виды осуществляемого муниципального контроля: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муниципальный контроль за соблюдением требований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Подконтрольными субъектами являются - юридические лица, индивидуальные предприниматели и физические лица.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Предметом осуществления муниципального земельного контроля является проведение проверок соблюдения юридическими лицами, индивидуальными предпринимателями, должностными и физическими лицами требований, установленных муниципальными правовыми актами, а также требований, установленных федеральными законами и законами Владимирской области.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III</w:t>
      </w:r>
      <w:r w:rsidRPr="00A6174D">
        <w:rPr>
          <w:sz w:val="24"/>
        </w:rPr>
        <w:t>. Основные цели, задачи и сроки реализации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район», на 2022 год (далее – Программа) разработана в соответствии. Федерального закона от 30.07.2020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 30.11.2020 № 1969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Цели Программы: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 в сфере земельного законодательства;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устранение причин, факторов и условий, способствующих возможному нарушению обязательных требований в сфере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Задачи Программы: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формирование единого понимания подконтрольными субъектами обязательных требований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 xml:space="preserve">Сроки реализации программы: 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- 2022год;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плановый период 2023 и 2024 годов.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IV</w:t>
      </w:r>
      <w:r w:rsidRPr="00A6174D">
        <w:rPr>
          <w:sz w:val="24"/>
        </w:rPr>
        <w:t xml:space="preserve">. Ресурсное обеспечение Программы, обоснование объема финансовых результатов, необходимых для её реализации 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lastRenderedPageBreak/>
        <w:t>Финансовых средств на реализацию Программы не требуется.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V</w:t>
      </w:r>
      <w:r w:rsidRPr="00A6174D">
        <w:rPr>
          <w:sz w:val="24"/>
        </w:rPr>
        <w:t>. Виды мероприятий по профилактике нарушений обязательных требований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Мероприятия по профилактике нарушений предусмотрены Федеральным законом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Специальные мероприятия по профилактике нарушений земельного законодательства не предусмотрены.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VI</w:t>
      </w:r>
      <w:r w:rsidRPr="00A6174D">
        <w:rPr>
          <w:sz w:val="24"/>
        </w:rPr>
        <w:t>. Контроль за реализацией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Контроль над полнотой и качеством реализации Программы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район», на 2022 год осуществляет председатель Комитата по управлению имуществом Петушинского района.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VII</w:t>
      </w:r>
      <w:r w:rsidRPr="00A6174D">
        <w:rPr>
          <w:sz w:val="24"/>
        </w:rPr>
        <w:t>. Оценка эффективности и последствий реализации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Реализация Программы позволит предупредить нарушения юридическими лицами, индивидуальными предпринимателя и гражданами обязательных требований в сфере земельного контроля, устранить причины, факторы и условия, способствующие нарушениям обязательных требований, а также снизить уровень нарушений требований земельного законодательства Российской Федерации при увеличении количества и качества проводимых профилактических мероприятий.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VIII</w:t>
      </w:r>
      <w:r w:rsidRPr="00A6174D">
        <w:rPr>
          <w:sz w:val="24"/>
        </w:rPr>
        <w:t>. Отчетные показатели оценки эффективности и результативности Программы на 2022 год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К отчетным показателям эффективности и результативности Программы относятся следующие показатели: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проведенных проверок;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предписаний;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предостережений;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поступивших обращений.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IX</w:t>
      </w:r>
      <w:r w:rsidRPr="00A6174D">
        <w:rPr>
          <w:sz w:val="24"/>
        </w:rPr>
        <w:t>. Проект отчетных показателей оценки эффективности и результативности Программы на 2021 - 2022 годы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К отчетным показателям эффективности и результативности Программы относятся следующие показатели: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проведенных проверок;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предписаний;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предостережений;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поступивших обращений.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X</w:t>
      </w:r>
      <w:r w:rsidRPr="00A6174D">
        <w:rPr>
          <w:sz w:val="24"/>
        </w:rPr>
        <w:t>.План-график профилактических мероприятий на 2022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273"/>
        <w:gridCol w:w="1843"/>
        <w:gridCol w:w="2321"/>
      </w:tblGrid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№ п/п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Наименование</w:t>
            </w:r>
          </w:p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Ответственный исполнитель</w:t>
            </w:r>
          </w:p>
        </w:tc>
      </w:tr>
      <w:tr w:rsidR="008A4B50" w:rsidRPr="00A6174D" w:rsidTr="001A4A1A">
        <w:trPr>
          <w:trHeight w:val="6003"/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1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«Петушинский район» 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2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3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земельного контроля и размещение на официальном сайте органов местного самоуправления муниципального образования «Петушинский район» 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4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Федеральным законом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5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Размещение сведений о проведении проверок при осуществлении муниципального земельного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</w:t>
            </w:r>
            <w:r w:rsidRPr="00A6174D">
              <w:rPr>
                <w:sz w:val="24"/>
              </w:rPr>
              <w:lastRenderedPageBreak/>
              <w:t xml:space="preserve">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6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2022 год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4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bookmarkStart w:id="0" w:name="dst100556"/>
            <w:bookmarkEnd w:id="0"/>
            <w:r w:rsidRPr="00A6174D">
              <w:rPr>
                <w:sz w:val="24"/>
              </w:rPr>
              <w:t>а) местонахождение, контактные телефоны, адрес официального сайта администрации Петушинского района в сети «Интернет» и адреса электронной почты;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б) график работы уполномоченного органа муниципального земельного контроля, время приема посетителей;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в) номера кабинетов, где проводятся прием и информирование посетителей по вопросам осуществления муниципального земельного контроля;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г) перечень нормативных правовых актов, регулирующих осуществление муниципального земельного контроля;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д) перечень актов, содержащих обязательные требования.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 xml:space="preserve">  По итогам консультирования информация в письменной форме контролируемым лицам и их представителям не предоставляется.       </w:t>
            </w:r>
          </w:p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Контролируемое лицо вправе направить запрос в Комитет либо Администрацию Петушинского района о предоставлении письменного ответа в порядке, установленном Федеральным </w:t>
            </w:r>
            <w:hyperlink r:id="rId6" w:anchor="dst0" w:history="1">
              <w:r w:rsidRPr="00A6174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 от 02.05.2006г. №59-ФЗ «О порядке рассмотрения обращений граждан Российской Федерации».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</w:t>
            </w:r>
            <w:r w:rsidRPr="00A6174D">
              <w:rPr>
                <w:sz w:val="24"/>
              </w:rPr>
              <w:lastRenderedPageBreak/>
              <w:t xml:space="preserve">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</w:tbl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lastRenderedPageBreak/>
        <w:t>XI</w:t>
      </w:r>
      <w:r w:rsidRPr="00A6174D">
        <w:rPr>
          <w:sz w:val="24"/>
        </w:rPr>
        <w:t>. Проект плана-графика профилактических мероприятий по профилактике нарушений обязательных требований при осуществлении муниципального земельного контроля на 2022-2023 годы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273"/>
        <w:gridCol w:w="1843"/>
        <w:gridCol w:w="2321"/>
      </w:tblGrid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№ п/п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Наименование</w:t>
            </w:r>
          </w:p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Ответственный исполнитель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«Петушинский район» 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</w:t>
            </w:r>
            <w:r w:rsidRPr="00A6174D">
              <w:rPr>
                <w:sz w:val="24"/>
              </w:rPr>
              <w:lastRenderedPageBreak/>
              <w:t>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2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3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земельного контроля и размещение на официальном сайте органов местного самоуправления муниципального образования «Петушинский район» 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</w:t>
            </w:r>
            <w:r w:rsidRPr="00A6174D">
              <w:rPr>
                <w:sz w:val="24"/>
              </w:rPr>
              <w:lastRenderedPageBreak/>
              <w:t>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4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Федеральным законом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5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Размещение сведений о проведении проверок при осуществлении муниципального земельного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</w:t>
            </w:r>
            <w:r w:rsidRPr="00A6174D">
              <w:rPr>
                <w:sz w:val="24"/>
              </w:rPr>
              <w:lastRenderedPageBreak/>
              <w:t>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6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2022-2023 годы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До 20.12.2021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района </w:t>
            </w:r>
            <w:proofErr w:type="spellStart"/>
            <w:r w:rsidRPr="00A6174D">
              <w:rPr>
                <w:sz w:val="24"/>
              </w:rPr>
              <w:t>Гоняшин</w:t>
            </w:r>
            <w:proofErr w:type="spellEnd"/>
            <w:r w:rsidRPr="00A6174D">
              <w:rPr>
                <w:sz w:val="24"/>
              </w:rPr>
              <w:t xml:space="preserve"> Владимир Вячеславович Главный специалист по земельному контролю отдела (инспекции) </w:t>
            </w:r>
            <w:proofErr w:type="spellStart"/>
            <w:r w:rsidRPr="00A6174D">
              <w:rPr>
                <w:sz w:val="24"/>
              </w:rPr>
              <w:t>земельно</w:t>
            </w:r>
            <w:proofErr w:type="spellEnd"/>
            <w:r w:rsidRPr="00A6174D">
              <w:rPr>
                <w:sz w:val="24"/>
              </w:rPr>
              <w:t xml:space="preserve">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  <w:r w:rsidR="001A4A1A">
              <w:rPr>
                <w:sz w:val="24"/>
              </w:rPr>
              <w:t>Сухоручкина Юлия Николаевна</w:t>
            </w:r>
            <w:bookmarkStart w:id="1" w:name="_GoBack"/>
            <w:bookmarkEnd w:id="1"/>
          </w:p>
        </w:tc>
      </w:tr>
    </w:tbl>
    <w:p w:rsidR="008A4B50" w:rsidRPr="00A6174D" w:rsidRDefault="008A4B50" w:rsidP="008A4B50">
      <w:pPr>
        <w:ind w:firstLine="709"/>
        <w:jc w:val="center"/>
        <w:outlineLvl w:val="1"/>
        <w:rPr>
          <w:b/>
          <w:bCs/>
          <w:sz w:val="24"/>
        </w:rPr>
      </w:pPr>
      <w:r w:rsidRPr="00A6174D">
        <w:rPr>
          <w:sz w:val="24"/>
          <w:lang w:val="en-US"/>
        </w:rPr>
        <w:t>XI</w:t>
      </w:r>
      <w:r w:rsidRPr="00A6174D">
        <w:rPr>
          <w:sz w:val="24"/>
        </w:rPr>
        <w:t xml:space="preserve">. </w:t>
      </w:r>
      <w:r w:rsidRPr="00A6174D">
        <w:rPr>
          <w:b/>
          <w:bCs/>
          <w:sz w:val="24"/>
        </w:rPr>
        <w:t>Показатели результативности и эффективности программы профилактики рисков причинения вреда</w:t>
      </w:r>
    </w:p>
    <w:p w:rsidR="008A4B50" w:rsidRPr="00A6174D" w:rsidRDefault="008A4B50" w:rsidP="008A4B50">
      <w:pPr>
        <w:ind w:firstLine="709"/>
        <w:jc w:val="center"/>
        <w:outlineLvl w:val="1"/>
        <w:rPr>
          <w:b/>
          <w:bCs/>
          <w:sz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1984"/>
      </w:tblGrid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Величина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100 %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90 % от числа обратившихся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8A4B50" w:rsidRPr="00A6174D" w:rsidRDefault="008A4B50" w:rsidP="008A4B50">
      <w:pPr>
        <w:tabs>
          <w:tab w:val="left" w:pos="6162"/>
        </w:tabs>
        <w:rPr>
          <w:sz w:val="24"/>
        </w:rPr>
      </w:pPr>
    </w:p>
    <w:p w:rsidR="008A4B50" w:rsidRDefault="008A4B50" w:rsidP="008A4B50"/>
    <w:p w:rsidR="008A4B50" w:rsidRPr="00ED6A32" w:rsidRDefault="008A4B50" w:rsidP="008A4B50">
      <w:pPr>
        <w:spacing w:before="120" w:after="120"/>
        <w:jc w:val="both"/>
        <w:rPr>
          <w:sz w:val="12"/>
          <w:szCs w:val="28"/>
        </w:rPr>
      </w:pPr>
    </w:p>
    <w:p w:rsidR="00C21EEA" w:rsidRDefault="00505533"/>
    <w:sectPr w:rsidR="00C21EEA" w:rsidSect="00ED6A32">
      <w:headerReference w:type="default" r:id="rId7"/>
      <w:headerReference w:type="first" r:id="rId8"/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33" w:rsidRDefault="00505533">
      <w:r>
        <w:separator/>
      </w:r>
    </w:p>
  </w:endnote>
  <w:endnote w:type="continuationSeparator" w:id="0">
    <w:p w:rsidR="00505533" w:rsidRDefault="0050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33" w:rsidRDefault="00505533">
      <w:r>
        <w:separator/>
      </w:r>
    </w:p>
  </w:footnote>
  <w:footnote w:type="continuationSeparator" w:id="0">
    <w:p w:rsidR="00505533" w:rsidRDefault="0050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1954"/>
      <w:docPartObj>
        <w:docPartGallery w:val="Page Numbers (Top of Page)"/>
        <w:docPartUnique/>
      </w:docPartObj>
    </w:sdtPr>
    <w:sdtEndPr/>
    <w:sdtContent>
      <w:p w:rsidR="00B73B2A" w:rsidRDefault="008A4B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A1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73B2A" w:rsidRPr="008C7F05" w:rsidRDefault="00505533" w:rsidP="008C7F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2A" w:rsidRDefault="00505533">
    <w:pPr>
      <w:pStyle w:val="a4"/>
      <w:jc w:val="center"/>
    </w:pPr>
  </w:p>
  <w:p w:rsidR="00B73B2A" w:rsidRDefault="005055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7"/>
    <w:rsid w:val="001A4A1A"/>
    <w:rsid w:val="00323EA5"/>
    <w:rsid w:val="00392967"/>
    <w:rsid w:val="003E357B"/>
    <w:rsid w:val="00505533"/>
    <w:rsid w:val="00684A0F"/>
    <w:rsid w:val="007F5AAB"/>
    <w:rsid w:val="008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CC70"/>
  <w15:chartTrackingRefBased/>
  <w15:docId w15:val="{38FBF897-9BBC-4352-9EFA-3CA68B42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4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2740</Words>
  <Characters>15622</Characters>
  <Application>Microsoft Office Word</Application>
  <DocSecurity>0</DocSecurity>
  <Lines>130</Lines>
  <Paragraphs>36</Paragraphs>
  <ScaleCrop>false</ScaleCrop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Р.М. Маркина</dc:creator>
  <cp:keywords/>
  <dc:description/>
  <cp:lastModifiedBy>Роза Р.М. Маркина</cp:lastModifiedBy>
  <cp:revision>5</cp:revision>
  <dcterms:created xsi:type="dcterms:W3CDTF">2021-09-30T11:21:00Z</dcterms:created>
  <dcterms:modified xsi:type="dcterms:W3CDTF">2021-09-30T11:31:00Z</dcterms:modified>
</cp:coreProperties>
</file>