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right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Владимирской области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20.04.2022 N 260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0" w:name="P41"/>
      <w:r>
        <w:rPr>
          <w:rFonts w:ascii="Times New Roman" w:hAnsi="Times New Roman" w:cs="Times New Roman"/>
          <w:sz w:val="24"/>
          <w:szCs w:val="24"/>
        </w:rPr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ПРАВИЛА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МНОГОДЕТНЫМ СЕМЬЯМ СОЦИАЛЬНЫХ ВЫПЛАТ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ПРИОБРЕТЕНИЕ ЖИЛОГО ПОМЕЩЕНИЯ И ИХ ИСПОЛЬЗОВАНИЯ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rPr/>
        <w:tc>
          <w:tcPr>
            <w:shd w:val="clear" w:color="ffffff" w:fill="ced3f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textDirection w:val="lrTb"/>
            <w:noWrap w:val="false"/>
          </w:tcPr>
          <w:p>
            <w:pPr>
              <w:pStyle w:val="816"/>
              <w:spacing w:before="0" w:beforeAutospacing="0" w:after="113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816"/>
              <w:spacing w:before="0" w:beforeAutospacing="0" w:after="113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113" w:type="dxa"/>
              <w:right w:w="0" w:type="dxa"/>
              <w:bottom w:w="113" w:type="dxa"/>
            </w:tcMar>
            <w:tcW w:w="0" w:type="auto"/>
            <w:textDirection w:val="lrTb"/>
            <w:noWrap w:val="false"/>
          </w:tcPr>
          <w:p>
            <w:pPr>
              <w:pStyle w:val="816"/>
              <w:jc w:val="center"/>
              <w:spacing w:before="0" w:beforeAutospacing="0" w:after="113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before="0" w:beforeAutospacing="0" w:after="113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tooltip="consultantplus://offline/ref=10D5D59F44B840956A201C97F68219CE2BEE2221C1BEC82E314144890E416F6AFF5DF7F39C07F2E10208430ADF6010090C15817C750208AB416C5528G1b8G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before="0" w:beforeAutospacing="0" w:after="113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29.12.2022 N 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4f3f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textDirection w:val="lrTb"/>
            <w:noWrap w:val="false"/>
          </w:tcPr>
          <w:p>
            <w:pPr>
              <w:pStyle w:val="816"/>
              <w:spacing w:before="0" w:beforeAutospacing="0" w:after="113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16"/>
        <w:ind w:firstLine="708"/>
        <w:jc w:val="both"/>
        <w:spacing w:after="113" w:afterAutospacing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предоставления многодетным семьям социальных выплат на создание объекта индивидуального жилищного строительства или приобретение жилого помещения (далее - социальная вып</w:t>
      </w:r>
      <w:r>
        <w:rPr>
          <w:rFonts w:ascii="Times New Roman" w:hAnsi="Times New Roman" w:cs="Times New Roman"/>
          <w:sz w:val="24"/>
          <w:szCs w:val="24"/>
        </w:rPr>
        <w:t xml:space="preserve">лата), а также использования таких выплат в рамках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(далее - Правила, Мероприятие).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pStyle w:val="816"/>
        <w:ind w:firstLine="708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Применительно к Мероприятию под многодетными семьями понимаются семьи, имеющие в своем составе трех и более детей в в</w:t>
      </w:r>
      <w:r>
        <w:rPr>
          <w:rFonts w:ascii="Times New Roman" w:hAnsi="Times New Roman" w:cs="Times New Roman"/>
          <w:sz w:val="24"/>
          <w:szCs w:val="24"/>
        </w:rPr>
        <w:t xml:space="preserve">озрасте, не превышающем 18 лет, в которых дети и оба родителя или родитель в неполной семье являются гражданами Российской Федерации и постоянно проживают во Владимирской области. При этом к членам многодетной семьи не относятся дети-сироты и дети, оставши</w:t>
      </w:r>
      <w:r>
        <w:rPr>
          <w:rFonts w:ascii="Times New Roman" w:hAnsi="Times New Roman" w:cs="Times New Roman"/>
          <w:sz w:val="24"/>
          <w:szCs w:val="24"/>
        </w:rPr>
        <w:t xml:space="preserve">еся без попечения родителей, а также лица из их числа, зарегистрированные в семье опекуна (попечителя), приемного родителя по месту временного пребывания и имеющие право на улучшение жилищных условий в соответствии с законодательством Владимирской области.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16"/>
        <w:ind w:firstLine="708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Социальная выплата используется для создания или реконструкции объекта индивидуального жилищного строительства, приобретения жилого помещения, отвечающего установленным санитарным и техническим требованиям, благоустро</w:t>
      </w:r>
      <w:r>
        <w:rPr>
          <w:rFonts w:ascii="Times New Roman" w:hAnsi="Times New Roman" w:cs="Times New Roman"/>
          <w:sz w:val="24"/>
          <w:szCs w:val="24"/>
        </w:rPr>
        <w:t xml:space="preserve">енного применительно к условиям населенного пункта, выбранного для постоянного проживания. Создаваемый (реконструируемый) объект индивидуального жилищного строительства или приобретаемое жилое помещение должны находиться на территории Владимирской области.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выплата предоставляется в безналичной форме и может быть направлена на: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оплату цены договора строительного подряда на строительство (реконструкцию)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оплату первоначального взноса при получении жилищного кредита, в том числе ипотечного (далее - жилищный кредит), на строительство (реконструкцию)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оплату строительства (реконструкции) индивидуального жилого дома, осуществляемого получателем социальной выплаты без привлечения подрядчика;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" w:name="P56"/>
      <w:r>
        <w:rPr>
          <w:rFonts w:ascii="Times New Roman" w:hAnsi="Times New Roman" w:cs="Times New Roman"/>
          <w:sz w:val="24"/>
          <w:szCs w:val="24"/>
        </w:rPr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г) компенсацию затрат, понесенных многодетной семьей на строительство или реконструкцию объекта индивидуального жилищного строительства;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оплату цены договора купли-продажи жилого помещения - для семей, имеющих пять и более детей;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оплату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r:id="rId9" w:tooltip="consultantplus://offline/ref=10D5D59F44B840956A20029AE0EE47C42DE67A2CC6B7C17B6F1742DE5111693FBF1DF1A6DF43F7E40A03175A9A3E4959485E8C7F6B1E08ABG5bC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5 части 4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), или оплату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 - для семей, имеющих пять и более детей;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уплату первоначального </w:t>
      </w:r>
      <w:r>
        <w:rPr>
          <w:rFonts w:ascii="Times New Roman" w:hAnsi="Times New Roman" w:cs="Times New Roman"/>
          <w:sz w:val="24"/>
          <w:szCs w:val="24"/>
        </w:rPr>
        <w:t xml:space="preserve">взноса при получении жилищного кредита на приобретение жилого помещения или на уплату цены договора участия в долевом строительстве (цены договора уступки прав требований по договору участия в долевом строительстве) - для семей, имеющих пять и более детей.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 многодетной семьи на получение социальной выплаты удостоверяется именным документом - </w:t>
      </w:r>
      <w:hyperlink w:tooltip="#P261" w:anchor="P2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свидетельством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праве на получение социальной выплаты на строительство индивидуального жилого дома или приобретение жилого помещения (далее - свидетельство), по форме согласно приложению N 1 к Правилам, которое не является ценной бумагой.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Выдача свидетельства осуществляется местной администрацией в соответствии со списком многодетных семей - претендентов на получение социальных выплат в соответствующем году.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Срок действия свидетельства составляет не более 12 месяцев с даты выдачи, указанной в свидетельстве.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2" w:name="P63"/>
      <w:r>
        <w:rPr>
          <w:rFonts w:ascii="Times New Roman" w:hAnsi="Times New Roman" w:cs="Times New Roman"/>
          <w:sz w:val="24"/>
          <w:szCs w:val="24"/>
        </w:rPr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7. Участником Мероприятия может быть многодетная семья: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возраст трех и более детей в которой на дату подачи заявления не превышает 18 лет. В случае</w:t>
      </w:r>
      <w:r>
        <w:rPr>
          <w:rFonts w:ascii="Times New Roman" w:hAnsi="Times New Roman" w:cs="Times New Roman"/>
          <w:sz w:val="24"/>
          <w:szCs w:val="24"/>
        </w:rPr>
        <w:t xml:space="preserve"> достижения ребенком (детьми) возраста 18 лет право семьи на участие в Мероприятии сохраняется, если местной администрацией принято решение о предоставлении данной семье земельного участка под индивидуальное жилищное строительство в порядке, установленном </w:t>
      </w:r>
      <w:hyperlink r:id="rId10" w:tooltip="consultantplus://offline/ref=10D5D59F44B840956A201C97F68219CE2BEE2221C1BEC929374444890E416F6AFF5DF7F38E07AAED03085D0BDC7546584AG4b3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Владимирской области "О регулировании земельных отношений на территории Владимирской области";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признанная нуждающейся в жилых помещениях в соответствии с </w:t>
      </w:r>
      <w:hyperlink w:tooltip="#P68" w:anchor="P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имеющая доходы либо иные денежные средства для оплаты расчетной (средней) стоимости жилого помещения в части, превышающей размер предоставляемой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имеющая земельный участок под индивидуальное жилищное строительство (для семей, направляющих средства социальной выплаты на строительство индивидуального жилого дома).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3" w:name="P68"/>
      <w:r>
        <w:rPr>
          <w:rFonts w:ascii="Times New Roman" w:hAnsi="Times New Roman" w:cs="Times New Roman"/>
          <w:sz w:val="24"/>
          <w:szCs w:val="24"/>
        </w:rPr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8. Применительно к Мероприятию под нуждающимися в жилых помещениях понимаются многодетные семьи, поставленные на учет в качестве нуждающихся в жилых по</w:t>
      </w:r>
      <w:r>
        <w:rPr>
          <w:rFonts w:ascii="Times New Roman" w:hAnsi="Times New Roman" w:cs="Times New Roman"/>
          <w:sz w:val="24"/>
          <w:szCs w:val="24"/>
        </w:rPr>
        <w:t xml:space="preserve">мещениях до 1 марта 2005 г., а также многодетные семьи, признанные для цели участия в Мероприятии местными администрациями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11" w:tooltip="consultantplus://offline/ref=10D5D59F44B840956A20029AE0EE47C42DE67D25C7B6C17B6F1742DE5111693FBF1DF1A6DF43FCE60303175A9A3E4959485E8C7F6B1E08ABG5bC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</w:t>
      </w:r>
      <w:r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w:tooltip="#P351" w:anchor="P3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условия признан</w:t>
      </w:r>
      <w:r>
        <w:rPr>
          <w:rFonts w:ascii="Times New Roman" w:hAnsi="Times New Roman" w:cs="Times New Roman"/>
          <w:sz w:val="24"/>
          <w:szCs w:val="24"/>
        </w:rPr>
        <w:t xml:space="preserve">ия многодетной семьи, имеющей достаточные доходы либо иные денежные средства для оплаты расчетной (средней) стоимости жилого помещения в части, превышающей размер предоставляемой социальной выплаты, определяются в соответствии с приложением N 2 к Правилам.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Право на улучшение жилищных условий с использованием социальной выплаты предоставляется многодетной семье 1 раз. Участие в Мероприятии является добровольным.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4" w:name="P71"/>
      <w:r>
        <w:rPr>
          <w:rFonts w:ascii="Times New Roman" w:hAnsi="Times New Roman" w:cs="Times New Roman"/>
          <w:sz w:val="24"/>
          <w:szCs w:val="24"/>
        </w:rPr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11. Социальная выплата для семей, имеющих трех или четырех детей, предоставляется в размере не менее 35 процентов расчетной (средней) стоимости строительства индивидуального жилого дома, определяемой в соответствии с Правилами.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5" w:name="P72"/>
      <w:r>
        <w:rPr>
          <w:rFonts w:ascii="Times New Roman" w:hAnsi="Times New Roman" w:cs="Times New Roman"/>
          <w:sz w:val="24"/>
          <w:szCs w:val="24"/>
        </w:rPr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12. Социальная выплата для семей, имеющих пять и более детей, предоставляется в размере не менее 70 процентов расчетной (средней) стоимости жилого помещения определяемой в соответствии с Правилами.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Местной администрацией размер социальной выплаты может быть увеличен за счет средств местного бюджета.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6" w:name="P74"/>
      <w:r>
        <w:rPr>
          <w:rFonts w:ascii="Times New Roman" w:hAnsi="Times New Roman" w:cs="Times New Roman"/>
          <w:sz w:val="24"/>
          <w:szCs w:val="24"/>
        </w:rPr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14. Расчет размера социальной выплаты производится исходя из норматива 18 кв. метров общей площади жилого помещения на 1 члена многодетной семьи.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 членам многодетной семьи в целях расчета размера социальной выплаты относятся родители или родитель в неполной семье, дети в возрасте, не пр</w:t>
      </w:r>
      <w:r>
        <w:rPr>
          <w:rFonts w:ascii="Times New Roman" w:hAnsi="Times New Roman" w:cs="Times New Roman"/>
          <w:sz w:val="24"/>
          <w:szCs w:val="24"/>
        </w:rPr>
        <w:t xml:space="preserve">евышающем 18 лет. Кроме того, к членам многодетной семьи относятся дети, достигшие 18 лет, если местной администрацией в отношении семьи принято решение о предоставлении земельного участка под индивидуальное жилищное строительство в порядке, установленном </w:t>
      </w:r>
      <w:hyperlink r:id="rId12" w:tooltip="consultantplus://offline/ref=10D5D59F44B840956A201C97F68219CE2BEE2221C1BEC929374444890E416F6AFF5DF7F38E07AAED03085D0BDC7546584AG4b3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Владимирской области "О регулировании земельных отношений на территории Владимирской области".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Расче</w:t>
      </w:r>
      <w:r>
        <w:rPr>
          <w:rFonts w:ascii="Times New Roman" w:hAnsi="Times New Roman" w:cs="Times New Roman"/>
          <w:sz w:val="24"/>
          <w:szCs w:val="24"/>
        </w:rPr>
        <w:t xml:space="preserve">т размера социальной выплаты производится исходя из норматива стоимости 1 кв. м общей площади жилья по муниципальному образованию, в котором гражданин включен в список участников Мероприятия. Норматив стоимости 1 кв. м общей площади жилья по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образованию для расчета размера социальной выплаты устанавливается местной администрацией. Указанный показатель не должен превышать определяемый в установленном порядке размер средней рыночной стоимости 1 кв. м общей площади жилья по Владимирской области.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Расчетная (средняя) стоимость жилого помещения, используемая при расчете размера социальной выплаты, определяется по формуле: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СтЖ = Н x РЖ, где: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- норматив стоимости 1 кв. метра общей площади жилья;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 - размер общей площади жилого помещения, определяемый в соответствии с </w:t>
      </w:r>
      <w:hyperlink w:tooltip="#P74" w:anchor="P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Размер социальной выплаты рассчитывается исходя из норматива стоимости 1 кв. метра общей площади жилья, действующего на дату формирования списка многодетных семей, указанного в </w:t>
      </w:r>
      <w:hyperlink w:tooltip="#P104" w:anchor="P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социальной выплаты не может превышать стоимость строительства (реконструкции)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жилого дома, указанную в смете (расчете заявленной стоимости строительства (реконструкции) жилого дома), договоре купли-продажи или договоре участия в долевом строительстве (договоре уступки прав требований по договору участия в долевом строительстве).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7" w:name="P85"/>
      <w:r>
        <w:rPr>
          <w:rFonts w:ascii="Times New Roman" w:hAnsi="Times New Roman" w:cs="Times New Roman"/>
          <w:sz w:val="24"/>
          <w:szCs w:val="24"/>
        </w:rPr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19. Для участия в Мероприятии многодетная семья подает в местную администрацию по месту жительства следующие документы: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tooltip="#P382" w:anchor="P3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форме, приведенной в приложении N 3 к Правилам, в 2 экземплярах (один экземпляр возвращается заявителю с указанием даты принятия заявления и приложенных к нему документов);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документы, удостоверяющие личность каждого члена семьи;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свидетельство о браке (за исключением неполной семьи) и свидетельства о рождении детей;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муниципальный правовой акт о постановке на учет в качестве нуждающихся в жилых помещениях до 1 марта 2005 г. либо о признании нуждающимися в жилых помещениях для цели участия в Мероприятии после 1 марта 2005 года;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документы, подтверждающие наличие у семьи достаточных доходов для оплаты расчетной (средней) стоимости жилого помещения в части, превышающей размер предоставляемой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правоустанавливающие документы на земельный участок под строительство индивидуального жилого дома (для семей, направляющих средства социальной выплаты на строительство (реконструкцию) индивидуального жилого дома);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8" w:name="P92"/>
      <w:r>
        <w:rPr>
          <w:rFonts w:ascii="Times New Roman" w:hAnsi="Times New Roman" w:cs="Times New Roman"/>
          <w:sz w:val="24"/>
          <w:szCs w:val="24"/>
        </w:rPr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ж) раз</w:t>
      </w:r>
      <w:r>
        <w:rPr>
          <w:rFonts w:ascii="Times New Roman" w:hAnsi="Times New Roman" w:cs="Times New Roman"/>
          <w:sz w:val="24"/>
          <w:szCs w:val="24"/>
        </w:rPr>
        <w:t xml:space="preserve">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</w:t>
      </w:r>
      <w:r>
        <w:rPr>
          <w:rFonts w:ascii="Times New Roman" w:hAnsi="Times New Roman" w:cs="Times New Roman"/>
          <w:sz w:val="24"/>
          <w:szCs w:val="24"/>
        </w:rPr>
        <w:t xml:space="preserve">ищного строительства установленным параметрам и допустимости размещения объекта индивидуального жилищного строительства на земельном участке (для семей, направляющих средства социальной выплаты на строительство (реконструкцию) индивидуального жилого дома);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hyperlink w:tooltip="#P664" w:anchor="P6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согласие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всех членов семьи на обработку персональных данных по форме согласно приложению N 4 к Правилам;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правоустанавливающие документы на объект индивидуального жилищного строительства в случае его реконструкции.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гражданину.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От имени многодетной семьи документы, предусмотренные </w:t>
      </w:r>
      <w:hyperlink w:tooltip="#P85" w:anchor="P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могут быть поданы одним из ее совершеннолетних членов. Иным уполномоченным лицом заявление может быть подано при наличии надлежащим образом оформленных полномочий.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Местная администрация организует работу по проверке сведений, содержащихся в документах, предусмотренных </w:t>
      </w:r>
      <w:hyperlink w:tooltip="#P85" w:anchor="P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 xml:space="preserve">ил, и в течение 30 дней с даты их представления принимает решение о признании либо об отказе в признании многодетной семьи участницей Мероприятия. О принятом решении многодетная семья письменно уведомляется органом местного самоуправления в 5-дневный срок.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Основаниями для отказа в признании многодетной семьи участницей Мероприятия являются: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несоответствие многодетной семьи требованиям, установленным </w:t>
      </w:r>
      <w:hyperlink w:tooltip="#P63" w:anchor="P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 всех документов, предусмотренных </w:t>
      </w:r>
      <w:hyperlink w:tooltip="#P85" w:anchor="P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представленных документах;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ранее реализованное право на улучшение жилищных условий с использованием социальной выплаты, полученной в рамках Мероприятия.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обращение с заявлением об участии в Мероприятии допускается после устранения оснований для отказа, предусмотренных настоящим пунктом.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9" w:name="P104"/>
      <w:r>
        <w:rPr>
          <w:rFonts w:ascii="Times New Roman" w:hAnsi="Times New Roman" w:cs="Times New Roman"/>
          <w:sz w:val="24"/>
          <w:szCs w:val="24"/>
        </w:rPr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23. Местная администрация, участвующая в Мероприятии, до 1 августа</w:t>
      </w:r>
      <w:r>
        <w:rPr>
          <w:rFonts w:ascii="Times New Roman" w:hAnsi="Times New Roman" w:cs="Times New Roman"/>
          <w:sz w:val="24"/>
          <w:szCs w:val="24"/>
        </w:rPr>
        <w:t xml:space="preserve"> года, предшествующего планируемому, формирует список многодетных семей - участников Мероприятия (далее - список участников) и представляет его в Министерство архитектуры и строительства Владимирской области (далее - Министерство) в установленные им сроки.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внесения изменений местная администрация представляет в Министерство актуализированный список участников в течение 10 дней с момента внесения изменений.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hyperlink w:tooltip="#P715" w:anchor="P7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формирования местной администрацией списков определен приложением N 5 к Правилам.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Местная администрация после получения уведомления по расчетам между бюджетами по межбюджетным трансфертам, предусмотренным на предоставление субсидий из областного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на предоставление социальных выплат многодетным семьям, в течение 2 месяцев утверждает список многодетных семей - претендентов на получение социальных выплат в соответствующем году, производит оформление свидетельств и выдачу их многодетным семьям.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течение 30 рабочих дней с даты получения уведомления по расчетам между бюджетами по межбюджетным трансфертам способом, позволяющим подтвердить факт и дату оповещения, местная администрация уведомляет многодетные семьи, пр</w:t>
      </w:r>
      <w:r>
        <w:rPr>
          <w:rFonts w:ascii="Times New Roman" w:hAnsi="Times New Roman" w:cs="Times New Roman"/>
          <w:sz w:val="24"/>
          <w:szCs w:val="24"/>
        </w:rPr>
        <w:t xml:space="preserve">етендующие на получение социальной выплаты в соответствующем году, о необходимости представления заявления о получении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Местная администрация не включает в список претендентов на получение социальных выплат в соответствующем году многодетные семьи, которые: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представили заявление на получение свидетельства в установленный </w:t>
      </w:r>
      <w:hyperlink w:tooltip="#P115" w:anchor="P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срок;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отказались от получения социальной выплаты (перенесли срок получения социальной выплаты на другой период);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получили свидетельство о праве на социальную выплату в текущем или предшествующем году, но не реализовали его по различным основаниям.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Для получения бланков свидетельств местная администрация представ</w:t>
      </w:r>
      <w:r>
        <w:rPr>
          <w:rFonts w:ascii="Times New Roman" w:hAnsi="Times New Roman" w:cs="Times New Roman"/>
          <w:sz w:val="24"/>
          <w:szCs w:val="24"/>
        </w:rPr>
        <w:t xml:space="preserve">ляет в Министерство: протокол заседания жилищной комиссии местной администрации об утверждении списка многодетных семей - претендентов на получение социальной выплаты и муниципальный правовой акт об утверждении протокола, расчет размера социальной выплаты.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Бланки свидетельств передаются местным администрациям в соответствии с количеством многодетных семей - претендентов на получение социальных выплат в соответствующем году.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0" w:name="P115"/>
      <w:r>
        <w:rPr>
          <w:rFonts w:ascii="Times New Roman" w:hAnsi="Times New Roman" w:cs="Times New Roman"/>
          <w:sz w:val="24"/>
          <w:szCs w:val="24"/>
        </w:rPr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29. Для получения свидетельства многодетная семья - претендент на получение социальной </w:t>
      </w:r>
      <w:r>
        <w:rPr>
          <w:rFonts w:ascii="Times New Roman" w:hAnsi="Times New Roman" w:cs="Times New Roman"/>
          <w:sz w:val="24"/>
          <w:szCs w:val="24"/>
        </w:rPr>
        <w:t xml:space="preserve">выплаты в соответствующем году в течение 10 рабочих дней после получения уведомления направляет в местную администрацию по месту своего постоянного жительства заявление о выдаче свидетельства (в произвольной форме).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многодетная семья дает письменное согласие на получение социальной выплаты в порядке и на условиях, которые указаны в уведомлении.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организует работу по проверке актуальности оснований, дающих право многодетной семье быть признанной нуждающейся в жилых помещениях на дату подачи заявления о выдаче свидетельства.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средств социальной выплаты в соответствии с </w:t>
      </w:r>
      <w:hyperlink w:tooltip="#P56" w:anchor="P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"г"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при проверке оснований, дающих право многод</w:t>
      </w:r>
      <w:r>
        <w:rPr>
          <w:rFonts w:ascii="Times New Roman" w:hAnsi="Times New Roman" w:cs="Times New Roman"/>
          <w:sz w:val="24"/>
          <w:szCs w:val="24"/>
        </w:rPr>
        <w:t xml:space="preserve">етной семье быть признанной нуждающейся в жилых помещениях, не учитывается объект индивидуального жилищного строительства, построенный (реконструированный) в соответствии с разрешением (уведомлением), представленным участником Мероприятия в соответствии с </w:t>
      </w:r>
      <w:hyperlink w:tooltip="#P92" w:anchor="P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"ж"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право собственности на которое возникло не ранее даты признания многодетной семьи участником Мероприятия.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29.1. Основаниями для отказа в выдаче свидетельства являются: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срока представления заявления о получении свидетельства, установленного </w:t>
      </w:r>
      <w:hyperlink w:tooltip="#P115" w:anchor="P1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многодетной семьи требованиям, установленным </w:t>
      </w:r>
      <w:hyperlink w:tooltip="#P63" w:anchor="P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При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возникновении у многодетной семьи обстоятельств, потребовавших замены выданного свидетельства, семья представляет в местную администрацию заявление о его замене с указанием обстоятельств, потребовавших такой замены, и приложением подтверждающих документов.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30 дней с да</w:t>
      </w:r>
      <w:r>
        <w:rPr>
          <w:rFonts w:ascii="Times New Roman" w:hAnsi="Times New Roman" w:cs="Times New Roman"/>
          <w:sz w:val="24"/>
          <w:szCs w:val="24"/>
        </w:rPr>
        <w:t xml:space="preserve">ты получения заявления местная администрация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 ранее выданного свидетельства.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Общая площадь создаваемого (реконструируемого)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приобретаемого жилого помещения (жилых помещений), в том числе по договору участия в долевом строительстве (договору уступки прав требований по договору участия в долевом строительстве), в расчете на каждого члена многодетной семьи, учтенного при расчете</w:t>
      </w:r>
      <w:r>
        <w:rPr>
          <w:rFonts w:ascii="Times New Roman" w:hAnsi="Times New Roman" w:cs="Times New Roman"/>
          <w:sz w:val="24"/>
          <w:szCs w:val="24"/>
        </w:rPr>
        <w:t xml:space="preserve"> размера социальной выплаты, не может быть меньше учетной нормы площади жилого помещения, установленной местной администрацией в целях принятия граждан на учет в качестве нуждающихся в жилых помещениях в месте строительства (приобретения) жилого помещения.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(строительства, реконструкции) жилого помещения многодетные семьи вправе привлекать собственные средства, средства материнского (семейного) капитала, в том числе областного материнского (семейного) капитала, а также средства жилищных кредитов.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Созданный (реконструированный) объект индивидуального жилищного строительства в течение трех лет с даты получения социальной выплаты оформляется в общую собственность всех членов многодетной семьи, указанных в свидетельстве.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вправе взыскать средства социальной выплаты с многодетной семьи, не исполнившей обязанность по оформлению построенного (реконструированного) с использованием средств социальной выплаты жилого дома в установленный настоящим постановлением срок.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Приобретаемое по договору 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или по договору участия в долевом строительстве (договору уступки прав требований по договору участия в долевом строительстве) жилое помещение оформляется в общую (долевую, совместную) собственность всех членов семьи, указанных в свидетельстве.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социальной выплаты на уплату первоначального взноса при получении жилищного кредита допускается оформление жилого помещения в собственность (заключение договора участия в долевом строительстве (договора уступки прав требований по договору участия </w:t>
      </w:r>
      <w:r>
        <w:rPr>
          <w:rFonts w:ascii="Times New Roman" w:hAnsi="Times New Roman" w:cs="Times New Roman"/>
          <w:sz w:val="24"/>
          <w:szCs w:val="24"/>
        </w:rPr>
        <w:t xml:space="preserve">в долевом строительстве)) одного из супругов или обоих супругов. При этом лицо (лица), на чье имя оформлено право собственности на жилое помещение (заключен договор участия в долевом строительстве (договор уступки прав требований по договору участия в доле</w:t>
      </w:r>
      <w:r>
        <w:rPr>
          <w:rFonts w:ascii="Times New Roman" w:hAnsi="Times New Roman" w:cs="Times New Roman"/>
          <w:sz w:val="24"/>
          <w:szCs w:val="24"/>
        </w:rPr>
        <w:t xml:space="preserve">вом строительстве)), представляет в местную администрацию нотариально заверенное обязательство переоформить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приобретение двух жилых помещений. При этом дого</w:t>
      </w:r>
      <w:r>
        <w:rPr>
          <w:rFonts w:ascii="Times New Roman" w:hAnsi="Times New Roman" w:cs="Times New Roman"/>
          <w:sz w:val="24"/>
          <w:szCs w:val="24"/>
        </w:rPr>
        <w:t xml:space="preserve">воры купли-продажи жилых помещений, договоры участия в долевом строительстве (договоры уступки прав требований по договору участия в долевом строительстве), прошедшие государственную регистрацию в установленном порядке, должны предоставляться одновременно.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выплата не может быть использована на: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жилого помещения у близких родственников (супру</w:t>
      </w:r>
      <w:r>
        <w:rPr>
          <w:rFonts w:ascii="Times New Roman" w:hAnsi="Times New Roman" w:cs="Times New Roman"/>
          <w:sz w:val="24"/>
          <w:szCs w:val="24"/>
        </w:rPr>
        <w:t xml:space="preserve">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помещения, в котором члены многодетной семьи постоянно проживают;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жилого помещения, признанного непригодным для проживания, либо приобретение жилого помещения в многоквартирном жилом доме, признанном аварийным и подлежащим сносу или реконструкции.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1" w:name="P134"/>
      <w:r>
        <w:rPr>
          <w:rFonts w:ascii="Times New Roman" w:hAnsi="Times New Roman" w:cs="Times New Roman"/>
          <w:sz w:val="24"/>
          <w:szCs w:val="24"/>
        </w:rPr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33. Владелец свидетельства о праве на получение социальной выплаты в размере, предусмотренном </w:t>
      </w:r>
      <w:hyperlink w:tooltip="#P71" w:anchor="P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в течение срока его действия для перечисления средств социальной выплаты предъявляет в местную администрацию: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использовании социальной выплаты для оплаты цены договора строительного подряда на строительство (реконструкцию) индивидуального жилого дома: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подряда на строительство (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реконструкцию)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земельный участок под строительство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смету на строительство (реконструкцию)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>
        <w:rPr>
          <w:rFonts w:ascii="Times New Roman" w:hAnsi="Times New Roman" w:cs="Times New Roman"/>
          <w:sz w:val="24"/>
          <w:szCs w:val="24"/>
        </w:rPr>
        <w:t xml:space="preserve">плана</w:t>
      </w:r>
      <w:r>
        <w:rPr>
          <w:rFonts w:ascii="Times New Roman" w:hAnsi="Times New Roman" w:cs="Times New Roman"/>
          <w:sz w:val="24"/>
          <w:szCs w:val="24"/>
        </w:rPr>
        <w:t xml:space="preserve"> возводимого (реконструируемого) жилого дома с экспликацией помещений и указанием площади каждого из них;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tooltip="#P739" w:anchor="P7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обязательство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государственного кадастрового учета изменений основных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освидетельствования проведения основных работ (монтаж фундамента, возведение стен и кровли), оформленный в соответствии с </w:t>
      </w:r>
      <w:hyperlink w:tooltip="#P220"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акты о приемке выполненных работ;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использовании социальной выплаты для уплаты первоначального взноса по жилищному кредиту, предоставляемому на строительство (реконструкцию) индивидуального жилого дома: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ипотечного, жилищного кредитования;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подряда на строительство (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реконструкцию)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земельный участок под строительство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плана возводимого жилого дома с экспликацией помещений и указанием площади каждого из них;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нотариально заверенное обязательство оформить построенный с помощью социальной выплаты индивидуальный жилой дом в общую собственность всех членов семьи, указанных в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6 месяцев после снятия обременения;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использовании социальной выплаты на строительство (реконструкцию) индивидуального жилого дома без привлечения подрядчика: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земельный участок под строительство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>
        <w:rPr>
          <w:rFonts w:ascii="Times New Roman" w:hAnsi="Times New Roman" w:cs="Times New Roman"/>
          <w:sz w:val="24"/>
          <w:szCs w:val="24"/>
        </w:rPr>
        <w:t xml:space="preserve">плана</w:t>
      </w:r>
      <w:r>
        <w:rPr>
          <w:rFonts w:ascii="Times New Roman" w:hAnsi="Times New Roman" w:cs="Times New Roman"/>
          <w:sz w:val="24"/>
          <w:szCs w:val="24"/>
        </w:rPr>
        <w:t xml:space="preserve"> возводимого (реконструируемого) жилого дома с экспликацией помещений и указанием площади каждого из них;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смету или расчет заявленной стоимости строительства (реконструкции) дома.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вправе провести оценку обоснованности заявленной стоимости строительства (реконструкции) индивидуального жилого дома.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завышения стоимости многодетная семья вносит изменения в смету или расчет заявленной стоимости строительства (реконструкции);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tooltip="#P739" w:anchor="P7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обязательство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освидетельствования проведения основных работ (монтаж фундамента, возведение стен и кровли), оформленный в соответствии с </w:t>
      </w:r>
      <w:hyperlink w:tooltip="#P220"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использовании социальной выплаты на компенсацию затрат, понесенных на строительство или реконструкцию объекта индивидуального жилищного строительства: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зарегистрированном в Едином государственном реестре недвижимости праве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лица, получившего свидетельство, и членов его семьи, указанных в свидетельстве, на индивидуальный жилой дом, построенный (реконструированный) в соответствии с разрешением (уведомлением), представленным участником Мероприятия в соответствии с </w:t>
      </w:r>
      <w:hyperlink w:tooltip="#P92" w:anchor="P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"ж"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смету или расчет заявленной стоимости строительства (реконструкции) дома.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2" w:name="P169"/>
      <w:r>
        <w:rPr>
          <w:rFonts w:ascii="Times New Roman" w:hAnsi="Times New Roman" w:cs="Times New Roman"/>
          <w:sz w:val="24"/>
          <w:szCs w:val="24"/>
        </w:rPr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34. Владелец свидетельства о праве на получение социальной выплаты в размере, предусмотренном </w:t>
      </w:r>
      <w:hyperlink w:tooltip="#P72" w:anchor="P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в течение срока его действия для перечисления средств социальной выплаты предъявляет в местную администрацию: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направлении части социальной выплаты в размере 50 процентов от суммы, указанной в свидетельстве, на оплату цены договора строительного подряда на строительство (реконструкцию) индивидуального жилого дома: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подряда на строительство (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реконструкцию)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земельный участок под строительство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смету на строительство (реконструкцию)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>
        <w:rPr>
          <w:rFonts w:ascii="Times New Roman" w:hAnsi="Times New Roman" w:cs="Times New Roman"/>
          <w:sz w:val="24"/>
          <w:szCs w:val="24"/>
        </w:rPr>
        <w:t xml:space="preserve">плана</w:t>
      </w:r>
      <w:r>
        <w:rPr>
          <w:rFonts w:ascii="Times New Roman" w:hAnsi="Times New Roman" w:cs="Times New Roman"/>
          <w:sz w:val="24"/>
          <w:szCs w:val="24"/>
        </w:rPr>
        <w:t xml:space="preserve"> возводимого (реконструируемого) жилого дома с экспликацией помещений и указанием площади каждого из них;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tooltip="#P739" w:anchor="P7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обязательство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освидетельствования проведения работ по устройству фундамента, оформленный в соответствии с </w:t>
      </w:r>
      <w:hyperlink w:tooltip="#P220"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акты о приемке выполненных работ;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объект индивидуального жилищного строительства в случае его реконструкции.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перечисления части социальной выплаты, оставшейся после распоряжения ими, на те же цели: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освидетельствования проведения основных работ по строительству (реконструкции) объекта индивидуального жилищного строительства (монтаж фундамента, возведение стен и кровли), оформленный в соответствии с </w:t>
      </w:r>
      <w:hyperlink w:tooltip="#P220"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акты о приемке выполненных работ;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использовании социальной выплаты для уплаты первоначального взноса по жилищному кредиту, предоставляемому на строительство индивидуального жилого дома: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ипотечного, жилищного кредитования;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подряда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индивидуального жилого дома. В договоре подряда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предоставляемой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земельный участок под строительство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плана возводимого жилого дома с экспликацией помещений и указанием площади каждого из них;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нотариально заверенное обязательство оформить построенный с помощью социальной выплаты индивидуальный жилой дом в общую собственность всех членов семьи, указанных в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е (совершить действия, необходимые для государственного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6 месяцев после снятия обременения;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направлении социальной выплаты на строительство (реконструкцию) индивидуального жилого дома без привлечения подрядчика: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земельный участок под строительство индивидуального жилого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>
        <w:rPr>
          <w:rFonts w:ascii="Times New Roman" w:hAnsi="Times New Roman" w:cs="Times New Roman"/>
          <w:sz w:val="24"/>
          <w:szCs w:val="24"/>
        </w:rPr>
        <w:t xml:space="preserve">плана</w:t>
      </w:r>
      <w:r>
        <w:rPr>
          <w:rFonts w:ascii="Times New Roman" w:hAnsi="Times New Roman" w:cs="Times New Roman"/>
          <w:sz w:val="24"/>
          <w:szCs w:val="24"/>
        </w:rPr>
        <w:t xml:space="preserve"> возводимого (реконструируемого) жилого дома с экспликацией помещений и указанием площади каждого из них;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смету или расчет заявленной стоимости строительства (реконструкции) дома.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вправе провести оценку обоснованности заявленной стоимости строительства (реконструкции) индивидуального жилого дома.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завышения стоимости многодетная семья вносит изменения в смету или расчет заявленной стоимости строительства (реконструкции);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tooltip="#P739" w:anchor="P7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обязательство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 (совершить действия, необходимые для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кадастрового учета изменений основных характеристик реконструируемого объекта индивидуального жилищного строительства и государственной регистрации прав), в течение 3 лет после получения социальной выплаты по форме согласно приложению N 6 к Правилам;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оформленный в соответствии с </w:t>
      </w:r>
      <w:hyperlink w:tooltip="#P220"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правоустанавливающие документы на объект индивидуального жилищного строительства в случае его реконструкции;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использовании социальной выплаты на компенсацию затрат, понесенных на строительство или реконструкцию объекта индивидуального жилищного строительства: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реквизиты счета, открытого получателем социальной выплаты в кредитной организации;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зарегистрированном в Едином государственном реестре недвижимости праве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лица, получившего свидетельство, и членов его семьи, указанных в свидетельстве, на индивидуальный жилой дом, построенный (реконструированный) в соответствии с разрешением (уведомлением), представленным участником Мероприятия в соответствии с </w:t>
      </w:r>
      <w:hyperlink w:tooltip="#P92" w:anchor="P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"ж"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смету или расчет заявленной стоимости строительства (реконструкции) дома;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3" w:name="P206"/>
      <w:r>
        <w:rPr>
          <w:rFonts w:ascii="Times New Roman" w:hAnsi="Times New Roman" w:cs="Times New Roman"/>
          <w:sz w:val="24"/>
          <w:szCs w:val="24"/>
        </w:rPr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д) при направлении средств социальной выплаты на оплату цены договора купли-продажи жилого помещения: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купли-продажи жилого помещения, прошедшего государственную регистрацию в установленном порядке;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удостоверяющий проведенную государственную регистрацию прав на недвижимое имущество.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договоре купли-продажи жилого помещения указываются реквизиты свидетельства (серия, номер, дата выдачи, орган, выдавший свидетельство), а также определяется порядок уплаты </w:t>
      </w:r>
      <w:r>
        <w:rPr>
          <w:rFonts w:ascii="Times New Roman" w:hAnsi="Times New Roman" w:cs="Times New Roman"/>
          <w:sz w:val="24"/>
          <w:szCs w:val="24"/>
        </w:rPr>
        <w:t xml:space="preserve">суммы, превышающей размер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4" w:name="P211"/>
      <w:r>
        <w:rPr>
          <w:rFonts w:ascii="Times New Roman" w:hAnsi="Times New Roman" w:cs="Times New Roman"/>
          <w:sz w:val="24"/>
          <w:szCs w:val="24"/>
        </w:rPr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е) при направлении средств социальной выплаты на оплату цены договора участия в долевом строительстве (договора уступки прав требований по договору участия в долевом строительстве);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участия в долевом строительстве (копию договора уступки прав требований по договору участия в долевом строительстве и договор участия в долевом строительстве), прошедшего государственную регистрацию в установленном порядке.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договоре участия в долевом строительстве </w:t>
      </w:r>
      <w:r>
        <w:rPr>
          <w:rFonts w:ascii="Times New Roman" w:hAnsi="Times New Roman" w:cs="Times New Roman"/>
          <w:sz w:val="24"/>
          <w:szCs w:val="24"/>
        </w:rPr>
        <w:t xml:space="preserve">(договоре уступки прав требований по договору участия в долевом строительстве) указываются реквизиты свидетельства (серия, номер, дата выдачи, орган, выдавший свидетельство), а также определяется порядок уплаты суммы, превышающей размер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при направлении средс</w:t>
      </w:r>
      <w:r>
        <w:rPr>
          <w:rFonts w:ascii="Times New Roman" w:hAnsi="Times New Roman" w:cs="Times New Roman"/>
          <w:sz w:val="24"/>
          <w:szCs w:val="24"/>
        </w:rPr>
        <w:t xml:space="preserve">тв социальной выплаты на уплату первоначального взноса при получении жилищного кредита на приобретение жилого помещения, в том числе по договору участия в долевом строительстве (договору уступки прав требований по договору участия в долевом строительстве):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свидетельство, подшиваемое местной администрацией в учетное дело;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направлении средств социальной выплаты уплату первоначального взноса при получении жилищного кредита на приобретение жилого помещения - документы, предусмотренные </w:t>
      </w:r>
      <w:hyperlink w:tooltip="#P206" w:anchor="P2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направлении с</w:t>
      </w:r>
      <w:r>
        <w:rPr>
          <w:rFonts w:ascii="Times New Roman" w:hAnsi="Times New Roman" w:cs="Times New Roman"/>
          <w:sz w:val="24"/>
          <w:szCs w:val="24"/>
        </w:rPr>
        <w:t xml:space="preserve">редств социальной выплаты на уплату первоначального взноса при получении жилищного кредита на оплату цены договора участия в долевом строительстве (договора уступки прав требований по договору участия в долевом строительстве), - документы, предусмотренные </w:t>
      </w:r>
      <w:hyperlink w:tooltip="#P211" w:anchor="P2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жилищного кредита.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5" w:name="P220"/>
      <w:r>
        <w:rPr>
          <w:rFonts w:ascii="Times New Roman" w:hAnsi="Times New Roman" w:cs="Times New Roman"/>
          <w:sz w:val="24"/>
          <w:szCs w:val="24"/>
        </w:rPr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35. Акт освидетельствования провед</w:t>
      </w:r>
      <w:r>
        <w:rPr>
          <w:rFonts w:ascii="Times New Roman" w:hAnsi="Times New Roman" w:cs="Times New Roman"/>
          <w:sz w:val="24"/>
          <w:szCs w:val="24"/>
        </w:rPr>
        <w:t xml:space="preserve">ения основных работ по строительству объекта индивидуального жилищного строительства или акт освидетельствования проведения работ по устройству фундамента (в случае использования части средств социальной выплаты, предоставленной в размере, предусмотренном </w:t>
      </w:r>
      <w:hyperlink w:tooltip="#P72" w:anchor="P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Правил) оформляется органом, уполномоченным на выдачу разрешения на строительство (далее - акт освидетельствования, уполномоченный орган), на основании заявления лица, п</w:t>
      </w:r>
      <w:r>
        <w:rPr>
          <w:rFonts w:ascii="Times New Roman" w:hAnsi="Times New Roman" w:cs="Times New Roman"/>
          <w:sz w:val="24"/>
          <w:szCs w:val="24"/>
        </w:rPr>
        <w:t xml:space="preserve">олучившего разрешение на строительство (реконструкцию) индивидуального жилого дома, или уведомления о соответствии указанных в уведомлении о планируемом строительстве или реконструкции объекта индивидуального жилищного строительства, или его представителя.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организует осмотр объекта индивидуального жилищного строительства в присутствии лица, подавшего заявление об обследовании объекта, или его представителя. При проведении осмотра могут осуществляться обмеры и обследования объекта.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осмотра объекта индивидуального жилищного строительства составляется акт освидетельствования по форме, утвержденной уполномоченным органом.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освидетельствования выдается уполномоченным органом лицу, подавшему заявление об обследовании объекта, или его представителю лично под расписку либо направляется заказным письмом с уведомлением в течение 10 рабочих дней со дня получения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отказывает в выдаче акта освидетельствования в случае, если в ходе </w:t>
      </w:r>
      <w:r>
        <w:rPr>
          <w:rFonts w:ascii="Times New Roman" w:hAnsi="Times New Roman" w:cs="Times New Roman"/>
          <w:sz w:val="24"/>
          <w:szCs w:val="24"/>
        </w:rPr>
        <w:t xml:space="preserve">обследован</w:t>
      </w:r>
      <w:r>
        <w:rPr>
          <w:rFonts w:ascii="Times New Roman" w:hAnsi="Times New Roman" w:cs="Times New Roman"/>
          <w:sz w:val="24"/>
          <w:szCs w:val="24"/>
        </w:rPr>
        <w:t xml:space="preserve">ия объекта индивидуального жилищного строительства установлено, что такие работы по монтажу фундамента, возведению стен и кровли или устройству фундамента (в случае использования части средств социальной выплаты, предоставленной в размере, предусмотренном </w:t>
      </w:r>
      <w:hyperlink w:tooltip="#P72" w:anchor="P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Правил) не выполнены в полном объеме.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выдаче акта освидетельствования может быть обжаловано в судебном порядке.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6" w:name="P226"/>
      <w:r>
        <w:rPr>
          <w:rFonts w:ascii="Times New Roman" w:hAnsi="Times New Roman" w:cs="Times New Roman"/>
          <w:sz w:val="24"/>
          <w:szCs w:val="24"/>
        </w:rPr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36. Местная администрация в течение 10 рабочих дней с даты предоставления владельцем свидетельства документов, указанных в </w:t>
      </w:r>
      <w:hyperlink w:tooltip="#P134" w:anchor="P1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tooltip="#P169" w:anchor="P1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работу по их проверке;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направлении средств социальной выплаты на приобретение жилого помещения напра</w:t>
      </w:r>
      <w:r>
        <w:rPr>
          <w:rFonts w:ascii="Times New Roman" w:hAnsi="Times New Roman" w:cs="Times New Roman"/>
          <w:sz w:val="24"/>
          <w:szCs w:val="24"/>
        </w:rPr>
        <w:t xml:space="preserve">вляет запрос, в том числе с использованием единой системы межведомственного электронного взаимодействия, в местные администрации по месту нахождения жилого помещения об отсутствии или о наличии в отношении жилого помещения, приобретение которого планируетс</w:t>
      </w:r>
      <w:r>
        <w:rPr>
          <w:rFonts w:ascii="Times New Roman" w:hAnsi="Times New Roman" w:cs="Times New Roman"/>
          <w:sz w:val="24"/>
          <w:szCs w:val="24"/>
        </w:rPr>
        <w:t xml:space="preserve">я с использованием средств социальной выплаты, информации о признании данного жилого помещения непригодным для проживания и (или) о признании многоквартирного дома, в котором находится данное жилое помещение, аварийным и подлежащим сносу или реконструкции.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документов, а также информации, полученной местными администрациями по месту приобретения жилого помещения, проводится проверка соответствия жилого помещения требованиям, установленным настоящими Правилами.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36.1. Основанием для отказа в предоставлении социальной выплаты (части социальной выплаты) является: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в представленных документах недостоверных либо неполных сведений;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приобретенного (построенного) жилого помещения требованиям, установленным Правилами.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перечисления социальной выплаты (части социальной выплаты) местная администрация направляет в Министерство: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заявку на перечисление средств;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свидетельства;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подряда (в случае использования социальной выплаты на строительство дома с привлечением подрядчика);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ипотечного, жилищного кредитования (в случае использования социальной выплаты на оплату первоначального взноса при получении жилищного кредита на строительство индивидуального жилого дома);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освидетельствования проведения основных работ по строительству объекта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жилищного строительства (акт освидетельствования не предоставляется в случаях строительства индивидуального жилого дома с использованием жилищного кредита и компенсации затрат, понесенных на строительство или реконструкцию индивидуального жилого дома);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</w:t>
      </w:r>
      <w:r>
        <w:rPr>
          <w:rFonts w:ascii="Times New Roman" w:hAnsi="Times New Roman" w:cs="Times New Roman"/>
          <w:sz w:val="24"/>
          <w:szCs w:val="24"/>
        </w:rPr>
        <w:t xml:space="preserve">ску из Единого государственного реестра недвижимости об основных характеристиках и зарегистрированных правах на индивидуальный жилой дом, построенный (реконструированный) в соответствии с разрешением (уведомлением), представленным участником Мероприятия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tooltip="#P92" w:anchor="P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"ж" пункта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(в случае использования социальной выплаты на компенсацию затрат, понесенных на строительство или реконструкцию индивидуального жилого дома);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купли-продажи жилого помещения и документ, удостоверяющий проведенную государственную регистрацию прав на недвижимое имущество, в случае направления социальной выплаты на приобретение жилого помещения;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участия в долевом строительстве (копию договора уступки прав требований по договору</w:t>
      </w:r>
      <w:r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 и договор участия в долевом строительстве) в случае направления социальной выплаты на оплату цены договора участия в долевом строительстве (цены договора уступки прав требований по договору участия в долевом строительстве);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договора жилищного кредита, а также копию договора купли-продажи и документ, удостоверяющий проведенную государственную регистрацию прав на недвижимое имущество, или копию договора участия в долевом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оительстве (копию договора уступки прав требований по договору участия в долевом строительстве и договор участия в долевом строительстве) в случае использования социальной выплаты на приобретение жилого помещения с использованием средств жилищного кредита.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Министерство в срок, не превышающий 10 рабочих дней с даты получения документов, указанных в </w:t>
      </w:r>
      <w:hyperlink w:tooltip="#P226" w:anchor="P2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перечисляет субсидию в бюджет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Средства, поступившие на счет бюджета муниципального образования, перечисляются в течение 5 рабочих дней: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строительства дома с привлечением подрядчика - на банковский счет подрядчика по мере предоставления актов о приемке выполненных работ;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использования социальной выплаты на оплату первоначального взноса при получении жилищного кредита на строительство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жилого дома, приобретение жилого помещения, в том числе по договору участия в долевом строительстве (договора уступки прав требований по договору участия в долевом строительстве) - в соответствии с порядком, определенным договором кредитования;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строительства дома без привлечения подрядчика или компенсации затрат, понесенных на строительство или реконструкцию объекта индивидуального жилищного строительства, - на банковский счет гражданина - получателя социальной выплаты;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использования социальной выплаты на приобретение жилого помещения, - на банковский счет продавца;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использования социальной выплаты на оплату цены договора участия в долевом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оительстве (договора уступки прав требований по договору участия в долевом строительстве) - в соответствии с порядком, установленным договором долевого участия в строительстве (договором уступки прав требований по договору участия в долевом строительстве).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Социальная выплата считается предоставленной участнику Мероприятия с даты перечисления местной администрацией средств в счет оплаты строительства индивидуального жилого дома, оплаты первоначально</w:t>
      </w:r>
      <w:r>
        <w:rPr>
          <w:rFonts w:ascii="Times New Roman" w:hAnsi="Times New Roman" w:cs="Times New Roman"/>
          <w:sz w:val="24"/>
          <w:szCs w:val="24"/>
        </w:rPr>
        <w:t xml:space="preserve">го взноса при получении жилищного кредита на строительство (приобретение) жилого помещения, оплаты цены договора купли-продажи или цены договора участия в долевом строительстве (договора уступки прав требований по договору участия в долевом строительстве).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После предоставления социальной выплаты местная администрация снимает многодетную семью с учета граждан в качестве нуждающихся в жилых помещениях (в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многодетная семья состояла на данном учете).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Местная администрация в порядке,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 муниципальным правовым актом, осуществляет контроль за исполнением многодетными семьями обязательств оформить построенный с помощью социальной выплаты индивидуальный жилой дом в общую собственность всех членов семьи, указанных в свидетельстве.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right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Приложение N 2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right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bookmarkStart w:id="18" w:name="P351"/>
      <w:r>
        <w:rPr>
          <w:rFonts w:ascii="Times New Roman" w:hAnsi="Times New Roman" w:cs="Times New Roman"/>
          <w:sz w:val="24"/>
          <w:szCs w:val="24"/>
        </w:rPr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ПОРЯДОК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ПРИЗНАНИЯ МНОГОДЕТНЫХ СЕМЕЙ ИМЕЮЩИМИ ДОСТАТОЧНЫЕ ДОХОДЫ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ОПЛАТЫ РАСЧЕТНОЙ СТОИМОСТИ СТРОИТЕЛЬСТВА ИНДИВИДУАЛЬНОГО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ИЛИ ПРИОБРЕТЕНИЯ ЖИЛОГО ПОМЕЩЕНИЯ В ЧАСТИ,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ПРЕВЫШАЮЩЕЙ РАЗМЕР СОЦИАЛЬНОЙ ВЫПЛАТЫ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и условия признания </w:t>
      </w:r>
      <w:r>
        <w:rPr>
          <w:rFonts w:ascii="Times New Roman" w:hAnsi="Times New Roman" w:cs="Times New Roman"/>
          <w:sz w:val="24"/>
          <w:szCs w:val="24"/>
        </w:rPr>
        <w:t xml:space="preserve">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имеющей </w:t>
      </w:r>
      <w:r>
        <w:rPr>
          <w:rFonts w:ascii="Times New Roman" w:hAnsi="Times New Roman" w:cs="Times New Roman"/>
          <w:sz w:val="24"/>
          <w:szCs w:val="24"/>
        </w:rPr>
        <w:t xml:space="preserve">достаточные доходы, позволяющие получить кредит либо иные денежные средства для оплаты расчетной (средней) стоимости строительства индивидуального жилого дома или приобретения жилого помещения в части, превышающей размер предоставляемой социальной выплаты.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Имеющими достаточные </w:t>
      </w:r>
      <w:r>
        <w:rPr>
          <w:rFonts w:ascii="Times New Roman" w:hAnsi="Times New Roman" w:cs="Times New Roman"/>
          <w:sz w:val="24"/>
          <w:szCs w:val="24"/>
        </w:rPr>
        <w:t xml:space="preserve">доходы или иные денежные средства для оплаты расчетной (средней) стоимости строительства индивидуального жилого дома или приобретения жилого помещения в части, превышающей размер предоставляемой социальной выплаты, признаются многодетные семьи при наличии: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денежных средств на лицевых счетах в кредитных организациях;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 материнского (семейного) капитала;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недвижимого имущества и транспортных средств в собственности многодетной семьи;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согласия соответствующей организации о предоставлении кредита;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незавершенного строительством объекта индивидуального жилищного строительства, на котором проведены основные работы по строительству (реконструкции): возведение фундамента, стен и кровли.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Доходы либо иные денежные средства, достаточные для оплаты расчетной (средней) стоимости строительства индивидуального жилого дома в части, превышающей размер предоставляемой социальной выплаты, подтверждаются следующими документами: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справками о доходах супругов за последние шесть месяцев;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свидетельством о праве собственности на недвижимое имущество (транспортное средство) супругов (супруга) и документом о его рыночной стоимости;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актом освидетельствования проведения основных работ (монтаж фундамента, возведение стен и кровли - для семей, имеющих трех или четырех детей; монтаж фундамента - для семей, имеющих пять и более детей);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справкой банка или иной кредитной организации о наличии средств на лицевых счетах одного и (или) обоих супругов;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сертификатом на материнский (семейный) капитал (сведениями из Пенсионного фонда о размере средств материнского (семейного) капитала сроком не более двух месяце на дату предоставления);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ind w:firstLine="540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согласием о предоставлении каждому из супругов либо одному из них кредита.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  <w:spacing w:before="0" w:beforeAutospacing="0" w:after="113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right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Приложение N 3</w:t>
      </w:r>
      <w:r>
        <w:rPr>
          <w:rFonts w:ascii="Times New Roman" w:hAnsi="Times New Roman" w:cs="Times New Roman"/>
        </w:rPr>
      </w:r>
      <w:r/>
    </w:p>
    <w:p>
      <w:pPr>
        <w:pStyle w:val="8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</w:pPr>
      <w:r/>
      <w:r/>
    </w:p>
    <w:tbl>
      <w:tblPr>
        <w:tblW w:w="0" w:type="auto"/>
        <w:tblBorders>
          <w:insideH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737"/>
        <w:gridCol w:w="680"/>
        <w:gridCol w:w="567"/>
        <w:gridCol w:w="566"/>
        <w:gridCol w:w="680"/>
        <w:gridCol w:w="567"/>
        <w:gridCol w:w="680"/>
        <w:gridCol w:w="624"/>
        <w:gridCol w:w="566"/>
        <w:gridCol w:w="566"/>
        <w:gridCol w:w="566"/>
        <w:gridCol w:w="566"/>
        <w:gridCol w:w="2416"/>
      </w:tblGrid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(местная администрация муниципального образования)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bookmarkStart w:id="19" w:name="P382"/>
            <w:r>
              <w:rPr>
                <w:rFonts w:ascii="Times New Roman" w:hAnsi="Times New Roman" w:cs="Times New Roman"/>
              </w:rPr>
            </w:r>
            <w:bookmarkEnd w:id="19"/>
            <w:r>
              <w:rPr>
                <w:rFonts w:ascii="Times New Roman" w:hAnsi="Times New Roman" w:cs="Times New Roman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включить в состав участников мероприятия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многодетную семью в составе: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дети: 1)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8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(паспорт для ребенка, достигшего 14 лет) (ненужное вычеркнуть):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выданный(ое)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(паспорт для ребенка, достигшего 14 лет) (ненужное вычеркнуть):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выданный(ое)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(паспорт для ребенка, достигшего 14 лет) (ненужное вычеркнуть):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выданный(ое)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(паспорт для ребенка, достигшего 14 лет) (ненужное вычеркнуть):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выданный(ое)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(паспорт для ребенка, достигшего 14 лет) (ненужное вычеркнуть):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выданный(ое)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дата рождения)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рождении (паспорт для ребенка, достигшего 14 лет) (ненужное вычеркнуть):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выданный(ое)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1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по адресу: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3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(нам) известно, что социальная выплата, предоставляемая в рамках Мероприятия, имеет целевой характер, может быть использована только на: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(реконструкцию) индивидуального жилого дома (для семей, имеющих трех и более детей);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жилого помещения (жилых помещений) (для семей, имеющих пять и более детей).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(нам) известно, что право на улучшение жилищных условий с использованием социальной выплаты предоставляется многодетной семье только 1 раз.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(нам) известно, что после предоставления социальной выплаты местная администрация снимает многодетную семью с учета граждан в качестве нуждающихся в жилых помещениях.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 условиями участия в Мероприятии по обеспечению жильем многодетных семей государственной программы Владимирской области "Обеспечение доступным и комфортным жильем населения Владимирской области" ознакомлен (ознакомлены) и обязуюсь (обязуемся) их выполнять.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982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3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совершеннолетнего члена семьи)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8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6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98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3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совершеннолетнего члена семьи)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8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заявлению прилагаются следующие документы: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и номер документа, кем и когда выдан)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и номер документа, кем и когда выдан)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и номер документа, кем и когда выдан)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и номер документа, кем и когда выдан)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913" w:type="dxa"/>
            <w:textDirection w:val="lrTb"/>
            <w:noWrap w:val="false"/>
          </w:tcPr>
          <w:p>
            <w:pPr>
              <w:pStyle w:val="81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и прилагаемые к нему согласно перечню документы приняты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24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8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68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(должность лица, принявшего заявление)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(подпись, дата)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1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right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  <w:t xml:space="preserve">Приложение N 4</w:t>
      </w:r>
      <w:r>
        <w:rPr>
          <w:rFonts w:ascii="Times New Roman" w:hAnsi="Times New Roman" w:cs="Times New Roman"/>
        </w:rPr>
      </w:r>
      <w:r/>
    </w:p>
    <w:p>
      <w:pPr>
        <w:pStyle w:val="8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</w:t>
      </w:r>
      <w:r>
        <w:rPr>
          <w:rFonts w:ascii="Times New Roman" w:hAnsi="Times New Roman" w:cs="Times New Roman"/>
        </w:rPr>
      </w:r>
      <w:r/>
    </w:p>
    <w:p>
      <w:pPr>
        <w:pStyle w:val="816"/>
        <w:jc w:val="both"/>
      </w:pPr>
      <w:r/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1132"/>
        <w:gridCol w:w="566"/>
        <w:gridCol w:w="566"/>
        <w:gridCol w:w="566"/>
        <w:gridCol w:w="566"/>
        <w:gridCol w:w="1132"/>
        <w:gridCol w:w="3980"/>
      </w:tblGrid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37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76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(главе местной администрации муниципального образования)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гражданина(ки)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12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1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244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63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24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(серия и номер паспорта,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76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выдан паспорт)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проживающего(ей) по адресу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8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37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76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(адрес регистрации)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bookmarkStart w:id="20" w:name="P664"/>
            <w:r>
              <w:rPr>
                <w:rFonts w:ascii="Times New Roman" w:hAnsi="Times New Roman" w:cs="Times New Roman"/>
              </w:rPr>
            </w:r>
            <w:bookmarkEnd w:id="20"/>
            <w:r>
              <w:rPr>
                <w:rFonts w:ascii="Times New Roman" w:hAnsi="Times New Roman" w:cs="Times New Roman"/>
              </w:rPr>
              <w:t xml:space="preserve">СОГЛАСИЕ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обработку персональных данных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Я,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0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20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206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согласие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074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4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и адрес местной администрации, подразделения)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3" w:tooltip="consultantplus://offline/ref=10D5D59F44B840956A20029AE0EE47C42DE77E2EC4B7C17B6F1742DE5111693FBF1DF1A6DF43FDE70A03175A9A3E4959485E8C7F6B1E08ABG5bCG" w:history="1">
              <w:r>
                <w:rPr>
                  <w:rFonts w:ascii="Times New Roman" w:hAnsi="Times New Roman" w:cs="Times New Roman"/>
                  <w:color w:val="0000ff"/>
                </w:rPr>
                <w:t xml:space="preserve">статьей 9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</w:t>
            </w:r>
            <w:r>
              <w:rPr>
                <w:rFonts w:ascii="Times New Roman" w:hAnsi="Times New Roman" w:cs="Times New Roman"/>
              </w:rPr>
              <w:t xml:space="preserve">нных в целях участия в мероприятии по обеспечению жильем многодетных семей в рамках государственной программы Владимирской области "Обеспечение доступным и комфортным жильем населения Владимирской области", а именно на совершение действий, предусмотренных </w:t>
            </w:r>
            <w:hyperlink r:id="rId14" w:tooltip="consultantplus://offline/ref=10D5D59F44B840956A20029AE0EE47C42DE77E2EC4B7C17B6F1742DE5111693FBF1DF1A6DF43FDE30B03175A9A3E4959485E8C7F6B1E08ABG5bCG" w:history="1">
              <w:r>
                <w:rPr>
                  <w:rFonts w:ascii="Times New Roman" w:hAnsi="Times New Roman" w:cs="Times New Roman"/>
                  <w:color w:val="0000ff"/>
                </w:rPr>
                <w:t xml:space="preserve">пунктом 3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"О персональных данных", со сведениями, представленными мной в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04"/>
        </w:trPr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местной администрации, подразделения)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участия в указанном мероприятии.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9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30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0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 и инициалы)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9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8" w:type="dxa"/>
            <w:textDirection w:val="lrTb"/>
            <w:noWrap w:val="false"/>
          </w:tcPr>
          <w:p>
            <w:pPr>
              <w:pStyle w:val="8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8" w:type="dxa"/>
            <w:textDirection w:val="lrTb"/>
            <w:noWrap w:val="false"/>
          </w:tcPr>
          <w:p>
            <w:pPr>
              <w:pStyle w:val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72" w:type="dxa"/>
            <w:textDirection w:val="lrTb"/>
            <w:noWrap w:val="false"/>
          </w:tcPr>
          <w:p>
            <w:pPr>
              <w:pStyle w:val="8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Примечание. Согласие на обработку персональных данных несовершеннолетних лиц подписывают их законные представители.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567" w:bottom="567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18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819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20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21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822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823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824">
    <w:name w:val="Balloon Text"/>
    <w:basedOn w:val="812"/>
    <w:link w:val="82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5" w:customStyle="1">
    <w:name w:val="Текст выноски Знак"/>
    <w:basedOn w:val="813"/>
    <w:link w:val="82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10D5D59F44B840956A201C97F68219CE2BEE2221C1BEC82E314144890E416F6AFF5DF7F39C07F2E10208430ADF6010090C15817C750208AB416C5528G1b8G" TargetMode="External"/><Relationship Id="rId9" Type="http://schemas.openxmlformats.org/officeDocument/2006/relationships/hyperlink" Target="consultantplus://offline/ref=10D5D59F44B840956A20029AE0EE47C42DE67A2CC6B7C17B6F1742DE5111693FBF1DF1A6DF43F7E40A03175A9A3E4959485E8C7F6B1E08ABG5bCG" TargetMode="External"/><Relationship Id="rId10" Type="http://schemas.openxmlformats.org/officeDocument/2006/relationships/hyperlink" Target="consultantplus://offline/ref=10D5D59F44B840956A201C97F68219CE2BEE2221C1BEC929374444890E416F6AFF5DF7F38E07AAED03085D0BDC7546584AG4b3G" TargetMode="External"/><Relationship Id="rId11" Type="http://schemas.openxmlformats.org/officeDocument/2006/relationships/hyperlink" Target="consultantplus://offline/ref=10D5D59F44B840956A20029AE0EE47C42DE67D25C7B6C17B6F1742DE5111693FBF1DF1A6DF43FCE60303175A9A3E4959485E8C7F6B1E08ABG5bCG" TargetMode="External"/><Relationship Id="rId12" Type="http://schemas.openxmlformats.org/officeDocument/2006/relationships/hyperlink" Target="consultantplus://offline/ref=10D5D59F44B840956A201C97F68219CE2BEE2221C1BEC929374444890E416F6AFF5DF7F38E07AAED03085D0BDC7546584AG4b3G" TargetMode="External"/><Relationship Id="rId13" Type="http://schemas.openxmlformats.org/officeDocument/2006/relationships/hyperlink" Target="consultantplus://offline/ref=10D5D59F44B840956A20029AE0EE47C42DE77E2EC4B7C17B6F1742DE5111693FBF1DF1A6DF43FDE70A03175A9A3E4959485E8C7F6B1E08ABG5bCG" TargetMode="External"/><Relationship Id="rId14" Type="http://schemas.openxmlformats.org/officeDocument/2006/relationships/hyperlink" Target="consultantplus://offline/ref=10D5D59F44B840956A20029AE0EE47C42DE77E2EC4B7C17B6F1742DE5111693FBF1DF1A6DF43FDE30B03175A9A3E4959485E8C7F6B1E08ABG5bC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Ю.М. Бирюкова</dc:creator>
  <cp:keywords/>
  <dc:description/>
  <cp:revision>9</cp:revision>
  <dcterms:created xsi:type="dcterms:W3CDTF">2023-04-18T10:20:00Z</dcterms:created>
  <dcterms:modified xsi:type="dcterms:W3CDTF">2023-12-04T08:00:29Z</dcterms:modified>
</cp:coreProperties>
</file>