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ind w:left="0"/>
        <w:tabs>
          <w:tab w:val="left" w:pos="2268" w:leader="none"/>
          <w:tab w:val="center" w:pos="4815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РОССИЙСКАЯ ФЕДЕРАЦИЯ</w:t>
      </w:r>
      <w:r/>
    </w:p>
    <w:p>
      <w:pPr>
        <w:pStyle w:val="819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819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П О С Т А Н О В Л Е Н И Е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tabs>
          <w:tab w:val="left" w:pos="709" w:leader="none"/>
        </w:tabs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АДМИНИСТРАЦИИ</w:t>
      </w:r>
      <w:r>
        <w:rPr>
          <w:b/>
          <w:bCs/>
        </w:rPr>
        <w:t xml:space="preserve">  ПЕТУШИНСКОГО  РАЙОНА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Владимирской области</w:t>
      </w:r>
      <w:r/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</w:r>
      <w:r/>
    </w:p>
    <w:p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 xml:space="preserve">о</w:t>
      </w:r>
      <w:r>
        <w:rPr>
          <w:b/>
          <w:bCs/>
          <w:sz w:val="24"/>
          <w:szCs w:val="22"/>
        </w:rPr>
        <w:t xml:space="preserve">т</w:t>
      </w:r>
      <w:r>
        <w:rPr>
          <w:b/>
          <w:bCs/>
          <w:sz w:val="24"/>
          <w:szCs w:val="22"/>
        </w:rPr>
        <w:t xml:space="preserve">  </w:t>
      </w:r>
      <w:r>
        <w:rPr>
          <w:b/>
          <w:bCs/>
          <w:sz w:val="24"/>
          <w:szCs w:val="22"/>
          <w:u w:val="single"/>
        </w:rPr>
        <w:t xml:space="preserve">30.01.2023</w:t>
      </w:r>
      <w:r>
        <w:rPr>
          <w:b/>
          <w:bCs/>
          <w:sz w:val="24"/>
          <w:szCs w:val="22"/>
        </w:rPr>
        <w:t xml:space="preserve">             </w:t>
      </w:r>
      <w:r>
        <w:rPr>
          <w:b/>
          <w:bCs/>
          <w:sz w:val="24"/>
          <w:szCs w:val="22"/>
        </w:rPr>
        <w:t xml:space="preserve">               </w:t>
      </w:r>
      <w:r>
        <w:rPr>
          <w:b/>
          <w:bCs/>
          <w:sz w:val="24"/>
          <w:szCs w:val="22"/>
        </w:rPr>
        <w:t xml:space="preserve">  </w:t>
      </w:r>
      <w:r>
        <w:rPr>
          <w:b/>
          <w:bCs/>
          <w:sz w:val="24"/>
          <w:szCs w:val="22"/>
        </w:rPr>
        <w:t xml:space="preserve">        </w:t>
      </w:r>
      <w:r>
        <w:rPr>
          <w:b/>
          <w:bCs/>
          <w:sz w:val="24"/>
          <w:szCs w:val="22"/>
        </w:rPr>
        <w:t xml:space="preserve">    </w:t>
      </w:r>
      <w:r>
        <w:rPr>
          <w:b/>
          <w:bCs/>
          <w:sz w:val="24"/>
          <w:szCs w:val="22"/>
        </w:rPr>
        <w:t xml:space="preserve">г. Петушки           </w:t>
      </w:r>
      <w:r>
        <w:rPr>
          <w:b/>
          <w:bCs/>
          <w:sz w:val="24"/>
          <w:szCs w:val="22"/>
        </w:rPr>
        <w:t xml:space="preserve">         </w:t>
      </w:r>
      <w:r>
        <w:rPr>
          <w:b/>
          <w:bCs/>
          <w:sz w:val="24"/>
          <w:szCs w:val="22"/>
        </w:rPr>
        <w:t xml:space="preserve">                     </w:t>
      </w:r>
      <w:r>
        <w:rPr>
          <w:b/>
          <w:bCs/>
          <w:sz w:val="24"/>
          <w:szCs w:val="22"/>
        </w:rPr>
        <w:t xml:space="preserve">       </w:t>
      </w:r>
      <w:r>
        <w:rPr>
          <w:b/>
          <w:bCs/>
          <w:sz w:val="24"/>
          <w:szCs w:val="22"/>
        </w:rPr>
        <w:t xml:space="preserve">     №</w:t>
      </w:r>
      <w:r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  <w:u w:val="single"/>
        </w:rPr>
        <w:t xml:space="preserve">247</w:t>
      </w:r>
      <w:r/>
    </w:p>
    <w:p>
      <w:r/>
      <w:r/>
    </w:p>
    <w:p>
      <w:r/>
      <w:r/>
    </w:p>
    <w:p>
      <w:pPr>
        <w:rPr>
          <w:i/>
          <w:sz w:val="24"/>
        </w:rPr>
      </w:pPr>
      <w:r>
        <w:rPr>
          <w:i/>
          <w:sz w:val="24"/>
        </w:rPr>
        <w:t xml:space="preserve">О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назначени</w:t>
      </w:r>
      <w:r>
        <w:rPr>
          <w:i/>
          <w:sz w:val="24"/>
        </w:rPr>
        <w:t xml:space="preserve">и</w:t>
      </w:r>
      <w:r>
        <w:rPr>
          <w:i/>
          <w:sz w:val="24"/>
        </w:rPr>
        <w:t xml:space="preserve"> публичных слушаний </w:t>
      </w:r>
      <w:r>
        <w:rPr>
          <w:i/>
          <w:sz w:val="24"/>
        </w:rPr>
        <w:t xml:space="preserve">по</w:t>
      </w:r>
      <w:r>
        <w:rPr>
          <w:i/>
          <w:sz w:val="24"/>
        </w:rPr>
        <w:t xml:space="preserve"> </w:t>
      </w:r>
      <w:r/>
    </w:p>
    <w:p>
      <w:pPr>
        <w:rPr>
          <w:i/>
          <w:sz w:val="24"/>
        </w:rPr>
      </w:pPr>
      <w:r>
        <w:rPr>
          <w:i/>
          <w:sz w:val="24"/>
        </w:rPr>
        <w:t xml:space="preserve">проекту планировки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территории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и проекту</w:t>
      </w:r>
      <w:r/>
    </w:p>
    <w:p>
      <w:pPr>
        <w:rPr>
          <w:i/>
          <w:sz w:val="24"/>
        </w:rPr>
      </w:pPr>
      <w:r>
        <w:rPr>
          <w:i/>
          <w:sz w:val="24"/>
        </w:rPr>
        <w:t xml:space="preserve">межевания </w:t>
      </w:r>
      <w:r>
        <w:rPr>
          <w:i/>
          <w:sz w:val="24"/>
        </w:rPr>
        <w:t xml:space="preserve">т</w:t>
      </w:r>
      <w:r>
        <w:rPr>
          <w:i/>
          <w:sz w:val="24"/>
        </w:rPr>
        <w:t xml:space="preserve">ерритории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части</w:t>
      </w:r>
      <w:r>
        <w:rPr>
          <w:i/>
          <w:sz w:val="24"/>
        </w:rPr>
        <w:t xml:space="preserve"> </w:t>
      </w:r>
      <w:r>
        <w:rPr>
          <w:bCs/>
          <w:i/>
          <w:sz w:val="24"/>
        </w:rPr>
        <w:t xml:space="preserve">территории </w:t>
      </w:r>
      <w:r>
        <w:rPr>
          <w:bCs/>
          <w:i/>
          <w:sz w:val="24"/>
        </w:rPr>
      </w:r>
      <w:r/>
    </w:p>
    <w:p>
      <w:pPr>
        <w:rPr>
          <w:i/>
          <w:sz w:val="24"/>
        </w:rPr>
      </w:pPr>
      <w:r>
        <w:rPr>
          <w:bCs/>
          <w:i/>
          <w:sz w:val="24"/>
        </w:rPr>
        <w:t xml:space="preserve">ТСН «СТ Внешторгбанковец</w:t>
      </w:r>
      <w:r>
        <w:rPr>
          <w:bCs/>
          <w:i/>
          <w:sz w:val="24"/>
        </w:rPr>
        <w:t xml:space="preserve">»</w:t>
      </w:r>
      <w:r/>
    </w:p>
    <w:p>
      <w:pPr>
        <w:rPr>
          <w:bCs/>
          <w:i/>
          <w:sz w:val="24"/>
        </w:rPr>
      </w:pPr>
      <w:r>
        <w:rPr>
          <w:bCs/>
          <w:i/>
          <w:sz w:val="24"/>
        </w:rPr>
      </w:r>
      <w:r/>
    </w:p>
    <w:p>
      <w:pPr>
        <w:rPr>
          <w:bCs/>
          <w:i/>
          <w:sz w:val="24"/>
        </w:rPr>
      </w:pPr>
      <w:r>
        <w:rPr>
          <w:bCs/>
          <w:i/>
          <w:sz w:val="24"/>
        </w:rPr>
      </w:r>
      <w:r/>
    </w:p>
    <w:p>
      <w:pPr>
        <w:rPr>
          <w:bCs/>
          <w:i/>
          <w:sz w:val="24"/>
        </w:rPr>
      </w:pPr>
      <w:r>
        <w:rPr>
          <w:bCs/>
          <w:i/>
          <w:sz w:val="24"/>
        </w:rPr>
      </w:r>
      <w:r/>
    </w:p>
    <w:p>
      <w:pPr>
        <w:pStyle w:val="815"/>
        <w:ind w:firstLine="709"/>
        <w:jc w:val="both"/>
        <w:spacing w:after="120"/>
        <w:tabs>
          <w:tab w:val="left" w:pos="709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 xml:space="preserve">проект планировки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территории</w:t>
      </w:r>
      <w:r>
        <w:rPr>
          <w:b w:val="0"/>
          <w:sz w:val="28"/>
          <w:szCs w:val="28"/>
        </w:rPr>
        <w:t xml:space="preserve"> и проект межевания территории части территории ТСН «СТ Внешторгбанковец», местоположение: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Владимирская область, Петушинский район, МО Нагорное (сельское поселение), деревня Гнездино</w:t>
      </w:r>
      <w:r>
        <w:rPr>
          <w:b w:val="0"/>
          <w:sz w:val="28"/>
          <w:szCs w:val="28"/>
        </w:rPr>
        <w:t xml:space="preserve">, в кадастровом квартале 33:13:060122, </w:t>
      </w:r>
      <w:r>
        <w:rPr>
          <w:b w:val="0"/>
          <w:sz w:val="28"/>
          <w:szCs w:val="28"/>
        </w:rPr>
        <w:t xml:space="preserve">руководствуясь стат</w:t>
      </w:r>
      <w:r>
        <w:rPr>
          <w:b w:val="0"/>
          <w:sz w:val="28"/>
          <w:szCs w:val="28"/>
        </w:rPr>
        <w:t xml:space="preserve">ь</w:t>
      </w:r>
      <w:r>
        <w:rPr>
          <w:b w:val="0"/>
          <w:sz w:val="28"/>
          <w:szCs w:val="28"/>
        </w:rPr>
        <w:t xml:space="preserve">ями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45, </w:t>
      </w:r>
      <w:r>
        <w:rPr>
          <w:b w:val="0"/>
          <w:sz w:val="28"/>
          <w:szCs w:val="28"/>
        </w:rPr>
        <w:t xml:space="preserve">46</w:t>
      </w:r>
      <w:r>
        <w:rPr>
          <w:b w:val="0"/>
          <w:sz w:val="28"/>
          <w:szCs w:val="28"/>
        </w:rPr>
        <w:t xml:space="preserve"> Градостроительного кодекса Российской Федерации,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Федеральным законом</w:t>
      </w:r>
      <w:r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решением С</w:t>
      </w:r>
      <w:r>
        <w:rPr>
          <w:b w:val="0"/>
          <w:sz w:val="28"/>
          <w:szCs w:val="28"/>
        </w:rPr>
        <w:t xml:space="preserve">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</w:t>
      </w:r>
      <w:r>
        <w:rPr>
          <w:b w:val="0"/>
          <w:sz w:val="28"/>
          <w:szCs w:val="28"/>
        </w:rPr>
        <w:t xml:space="preserve"> муниципального образования Петушинский район»,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Уставом муниципального образования «Петушинский район»</w:t>
      </w:r>
      <w:r>
        <w:rPr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административным регламентом предоставления муниципальной услуги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«</w:t>
      </w:r>
      <w:r>
        <w:rPr>
          <w:rFonts w:ascii="Times New Roman" w:hAnsi="Times New Roman"/>
          <w:b w:val="0"/>
          <w:sz w:val="28"/>
          <w:szCs w:val="28"/>
        </w:rPr>
        <w:t xml:space="preserve">Подготовка и утверждение документации по планировке территории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»,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 утвержденным постановлением администрации Петушинского района от 15.12.2021 № 1968, </w:t>
      </w:r>
      <w:r>
        <w:rPr>
          <w:b w:val="0"/>
          <w:sz w:val="28"/>
          <w:szCs w:val="26"/>
        </w:rPr>
        <w:t xml:space="preserve">протоколом </w:t>
      </w:r>
      <w:r>
        <w:rPr>
          <w:b w:val="0"/>
          <w:sz w:val="28"/>
          <w:szCs w:val="28"/>
        </w:rPr>
        <w:t xml:space="preserve">общего собрания членов ТСН «СТ Внешторгбанковец» от 30.07.2022 г. № 12</w:t>
      </w:r>
      <w:r>
        <w:rPr>
          <w:b w:val="0"/>
          <w:sz w:val="28"/>
          <w:szCs w:val="28"/>
        </w:rPr>
        <w:t xml:space="preserve">, от 20.08.2022 г. № 13, от 26.12.2022 г. № 14,</w:t>
      </w:r>
      <w:r>
        <w:rPr>
          <w:sz w:val="28"/>
        </w:rPr>
      </w:r>
      <w:r/>
    </w:p>
    <w:p>
      <w:pPr>
        <w:pStyle w:val="820"/>
        <w:ind w:right="-2"/>
        <w:jc w:val="both"/>
        <w:spacing w:after="120"/>
        <w:tabs>
          <w:tab w:val="left" w:pos="709" w:leader="none"/>
        </w:tabs>
        <w:rPr>
          <w:szCs w:val="28"/>
        </w:rPr>
      </w:pPr>
      <w:r>
        <w:rPr>
          <w:szCs w:val="28"/>
        </w:rPr>
        <w:t xml:space="preserve">п</w:t>
      </w:r>
      <w:r>
        <w:rPr>
          <w:szCs w:val="28"/>
        </w:rPr>
        <w:t xml:space="preserve"> о с т а н о в л я ю:</w:t>
      </w:r>
      <w:r/>
    </w:p>
    <w:p>
      <w:pPr>
        <w:pStyle w:val="820"/>
        <w:ind w:right="-2"/>
        <w:jc w:val="both"/>
        <w:spacing w:after="120"/>
        <w:tabs>
          <w:tab w:val="left" w:pos="709" w:leader="none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1</w:t>
      </w:r>
      <w:r>
        <w:rPr>
          <w:szCs w:val="28"/>
        </w:rPr>
        <w:t xml:space="preserve">. </w:t>
      </w:r>
      <w:r>
        <w:rPr>
          <w:szCs w:val="28"/>
        </w:rPr>
        <w:t xml:space="preserve">Назначить на </w:t>
      </w:r>
      <w:r>
        <w:rPr>
          <w:szCs w:val="28"/>
        </w:rPr>
        <w:t xml:space="preserve">02.03.2023</w:t>
      </w:r>
      <w:r>
        <w:rPr>
          <w:szCs w:val="28"/>
        </w:rPr>
        <w:t xml:space="preserve"> года </w:t>
      </w:r>
      <w:r>
        <w:rPr>
          <w:szCs w:val="28"/>
        </w:rPr>
        <w:t xml:space="preserve">в </w:t>
      </w:r>
      <w:r>
        <w:rPr>
          <w:szCs w:val="28"/>
        </w:rPr>
        <w:t xml:space="preserve">10</w:t>
      </w:r>
      <w:r>
        <w:rPr>
          <w:szCs w:val="28"/>
        </w:rPr>
        <w:t xml:space="preserve">.00</w:t>
      </w:r>
      <w:r>
        <w:rPr>
          <w:szCs w:val="28"/>
        </w:rPr>
        <w:t xml:space="preserve"> часов </w:t>
      </w:r>
      <w:r>
        <w:rPr>
          <w:szCs w:val="28"/>
        </w:rPr>
        <w:t xml:space="preserve">проведение публичных слушаний по </w:t>
      </w:r>
      <w:r>
        <w:rPr>
          <w:szCs w:val="28"/>
        </w:rPr>
        <w:t xml:space="preserve">проекту планировки</w:t>
      </w:r>
      <w:r>
        <w:rPr>
          <w:szCs w:val="28"/>
        </w:rPr>
        <w:t xml:space="preserve"> </w:t>
      </w:r>
      <w:r>
        <w:rPr>
          <w:szCs w:val="28"/>
        </w:rPr>
        <w:t xml:space="preserve">территории</w:t>
      </w:r>
      <w:r>
        <w:rPr>
          <w:szCs w:val="28"/>
        </w:rPr>
        <w:t xml:space="preserve"> и проект межевания территории части территории ТСН «СТ Внешторгбанковец», местоположение: </w:t>
      </w:r>
      <w:r>
        <w:rPr>
          <w:szCs w:val="28"/>
        </w:rPr>
        <w:t xml:space="preserve">Владимирская область, Петушинский район, МО Нагорное (сельское поселение), д. Гнездино, в кадастровом квартале 33:13:060122, </w:t>
      </w:r>
      <w:r>
        <w:rPr>
          <w:szCs w:val="28"/>
        </w:rPr>
        <w:t xml:space="preserve">около земельного участка с кадас</w:t>
      </w:r>
      <w:r>
        <w:rPr>
          <w:szCs w:val="28"/>
        </w:rPr>
        <w:t xml:space="preserve">тровым номером 33:13:</w:t>
      </w:r>
      <w:r>
        <w:rPr>
          <w:szCs w:val="28"/>
        </w:rPr>
        <w:t xml:space="preserve">060122</w:t>
      </w:r>
      <w:r>
        <w:rPr>
          <w:szCs w:val="28"/>
        </w:rPr>
        <w:t xml:space="preserve">:</w:t>
      </w:r>
      <w:r>
        <w:rPr>
          <w:szCs w:val="28"/>
        </w:rPr>
        <w:t xml:space="preserve">74,</w:t>
      </w:r>
      <w:r>
        <w:rPr>
          <w:szCs w:val="28"/>
        </w:rPr>
        <w:t xml:space="preserve"> </w:t>
      </w:r>
      <w:r>
        <w:rPr>
          <w:szCs w:val="28"/>
        </w:rPr>
        <w:t xml:space="preserve">расположенно</w:t>
      </w:r>
      <w:r>
        <w:rPr>
          <w:szCs w:val="28"/>
        </w:rPr>
        <w:t xml:space="preserve">го</w:t>
      </w:r>
      <w:r>
        <w:rPr>
          <w:szCs w:val="28"/>
        </w:rPr>
        <w:t xml:space="preserve"> по адресу (описание местоположения):</w:t>
      </w:r>
      <w:r>
        <w:rPr>
          <w:szCs w:val="28"/>
        </w:rPr>
        <w:t xml:space="preserve"> Владимирская область, Петушинский район, МО Нагорное (сельское поселение), д. Гнездино</w:t>
      </w:r>
      <w:r>
        <w:rPr>
          <w:szCs w:val="28"/>
        </w:rPr>
        <w:t xml:space="preserve"> </w:t>
      </w:r>
      <w:r>
        <w:rPr>
          <w:szCs w:val="28"/>
        </w:rPr>
        <w:t xml:space="preserve">(далее – Проект).</w:t>
      </w:r>
      <w:r/>
    </w:p>
    <w:p>
      <w:pPr>
        <w:ind w:firstLine="709"/>
        <w:jc w:val="both"/>
        <w:spacing w:before="120" w:after="120"/>
        <w:tabs>
          <w:tab w:val="left" w:pos="709" w:leader="none"/>
        </w:tabs>
        <w:rPr>
          <w:szCs w:val="28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ind w:firstLine="709"/>
        <w:jc w:val="center"/>
        <w:spacing w:before="120" w:after="120"/>
        <w:tabs>
          <w:tab w:val="left" w:pos="709" w:leader="none"/>
        </w:tabs>
        <w:rPr>
          <w:szCs w:val="28"/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  <w:t xml:space="preserve">2</w:t>
      </w:r>
      <w:r/>
    </w:p>
    <w:p>
      <w:pPr>
        <w:ind w:firstLine="709"/>
        <w:jc w:val="both"/>
        <w:spacing w:before="120" w:after="120"/>
        <w:tabs>
          <w:tab w:val="left" w:pos="709" w:leader="none"/>
        </w:tabs>
        <w:rPr>
          <w:szCs w:val="28"/>
          <w:highlight w:val="none"/>
        </w:rPr>
      </w:pPr>
      <w:r>
        <w:rPr>
          <w:szCs w:val="28"/>
        </w:rPr>
        <w:t xml:space="preserve">2</w:t>
      </w:r>
      <w:r>
        <w:rPr>
          <w:szCs w:val="28"/>
        </w:rPr>
        <w:t xml:space="preserve">. </w:t>
      </w:r>
      <w:r>
        <w:rPr>
          <w:szCs w:val="28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</w:t>
      </w:r>
      <w:r>
        <w:rPr>
          <w:szCs w:val="28"/>
        </w:rPr>
        <w:t xml:space="preserve">область, город Петушки, Советская площадь, дом 5, </w:t>
      </w:r>
      <w:r>
        <w:rPr>
          <w:szCs w:val="28"/>
        </w:rPr>
        <w:t xml:space="preserve">телефон 8 (49243) 2-71-01, на информационном стенде около здания </w:t>
      </w:r>
      <w:r>
        <w:rPr>
          <w:szCs w:val="28"/>
        </w:rPr>
        <w:t xml:space="preserve">администрации Петушинского района, расположенного по адресу: Владимирская область, город Петушки, Советская площадь, дом 5.</w:t>
      </w:r>
      <w:r/>
    </w:p>
    <w:p>
      <w:pPr>
        <w:jc w:val="both"/>
        <w:spacing w:after="120"/>
        <w:tabs>
          <w:tab w:val="left" w:pos="709" w:leader="none"/>
          <w:tab w:val="left" w:pos="851" w:leader="none"/>
        </w:tabs>
        <w:rPr>
          <w:color w:val="000000"/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3</w:t>
      </w:r>
      <w:r>
        <w:rPr>
          <w:szCs w:val="28"/>
        </w:rPr>
        <w:t xml:space="preserve">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 </w:t>
      </w:r>
      <w:r>
        <w:rPr>
          <w:szCs w:val="28"/>
        </w:rPr>
        <w:t xml:space="preserve">(далее – Организатор публичных слушаний).</w:t>
      </w:r>
      <w:r/>
    </w:p>
    <w:p>
      <w:pPr>
        <w:ind w:firstLine="709"/>
        <w:jc w:val="both"/>
        <w:spacing w:before="120" w:after="120"/>
        <w:rPr>
          <w:color w:val="000000"/>
          <w:szCs w:val="28"/>
        </w:rPr>
      </w:pPr>
      <w:r>
        <w:rPr>
          <w:szCs w:val="28"/>
        </w:rPr>
        <w:t xml:space="preserve">4</w:t>
      </w:r>
      <w:r>
        <w:rPr>
          <w:szCs w:val="28"/>
        </w:rPr>
        <w:t xml:space="preserve">. Утвердить состав комиссии по подготовке и проведению публичных слушаний по </w:t>
      </w:r>
      <w:r>
        <w:rPr>
          <w:szCs w:val="28"/>
        </w:rPr>
        <w:t xml:space="preserve">Проекту</w:t>
      </w:r>
      <w:r>
        <w:rPr>
          <w:szCs w:val="28"/>
        </w:rPr>
        <w:t xml:space="preserve"> (далее – Комиссия) согласно приложению.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 Организатору публичных слушаний: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.1. </w:t>
      </w:r>
      <w:r>
        <w:rPr>
          <w:szCs w:val="28"/>
        </w:rPr>
        <w:t xml:space="preserve">П</w:t>
      </w:r>
      <w:r>
        <w:rPr>
          <w:szCs w:val="28"/>
        </w:rPr>
        <w:t xml:space="preserve">одготовить оповеще</w:t>
      </w:r>
      <w:r>
        <w:rPr>
          <w:szCs w:val="28"/>
        </w:rPr>
        <w:t xml:space="preserve">ние о начале публичных слушаний.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.2. </w:t>
      </w:r>
      <w:r>
        <w:rPr>
          <w:szCs w:val="28"/>
        </w:rPr>
        <w:t xml:space="preserve">О</w:t>
      </w:r>
      <w:r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>
        <w:rPr>
          <w:szCs w:val="28"/>
        </w:rPr>
        <w:t xml:space="preserve">позднее,</w:t>
      </w:r>
      <w:r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 xml:space="preserve">http</w:t>
      </w:r>
      <w:r>
        <w:rPr>
          <w:szCs w:val="28"/>
        </w:rPr>
        <w:t xml:space="preserve">: </w:t>
      </w:r>
      <w:r>
        <w:rPr>
          <w:szCs w:val="28"/>
          <w:lang w:val="en-US"/>
        </w:rPr>
        <w:t xml:space="preserve">petushki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info</w:t>
      </w:r>
      <w:r>
        <w:rPr>
          <w:szCs w:val="28"/>
        </w:rPr>
        <w:t xml:space="preserve">).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.3. </w:t>
      </w:r>
      <w:r>
        <w:rPr>
          <w:szCs w:val="28"/>
        </w:rPr>
        <w:t xml:space="preserve">Р</w:t>
      </w:r>
      <w:r>
        <w:rPr>
          <w:szCs w:val="28"/>
        </w:rPr>
        <w:t xml:space="preserve">азместить оповещение</w:t>
      </w:r>
      <w:r>
        <w:rPr>
          <w:szCs w:val="28"/>
        </w:rPr>
        <w:t xml:space="preserve"> о начале публичных слушаний на информа</w:t>
      </w:r>
      <w:r>
        <w:rPr>
          <w:szCs w:val="28"/>
        </w:rPr>
        <w:t xml:space="preserve">ционном стенде, оборудованном около здания</w:t>
      </w:r>
      <w:r>
        <w:rPr>
          <w:szCs w:val="28"/>
        </w:rPr>
        <w:t xml:space="preserve"> администрации Петушинского района (город Пе</w:t>
      </w:r>
      <w:r>
        <w:rPr>
          <w:szCs w:val="28"/>
        </w:rPr>
        <w:t xml:space="preserve">тушки, Советская площадь, д. 5).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.4. </w:t>
      </w:r>
      <w:r>
        <w:rPr>
          <w:szCs w:val="28"/>
        </w:rPr>
        <w:t xml:space="preserve">Р</w:t>
      </w:r>
      <w:r>
        <w:rPr>
          <w:szCs w:val="28"/>
        </w:rPr>
        <w:t xml:space="preserve">азместить </w:t>
      </w:r>
      <w:r>
        <w:rPr>
          <w:szCs w:val="28"/>
        </w:rPr>
        <w:t xml:space="preserve">Проект</w:t>
      </w:r>
      <w:r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 xml:space="preserve">http</w:t>
      </w:r>
      <w:r>
        <w:rPr>
          <w:szCs w:val="28"/>
        </w:rPr>
        <w:t xml:space="preserve">: </w:t>
      </w:r>
      <w:r>
        <w:rPr>
          <w:szCs w:val="28"/>
          <w:lang w:val="en-US"/>
        </w:rPr>
        <w:t xml:space="preserve">petushki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info</w:t>
      </w:r>
      <w:r>
        <w:rPr>
          <w:szCs w:val="28"/>
        </w:rPr>
        <w:t xml:space="preserve">).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.5. </w:t>
      </w:r>
      <w:r>
        <w:rPr>
          <w:szCs w:val="28"/>
        </w:rPr>
        <w:t xml:space="preserve">П</w:t>
      </w:r>
      <w:r>
        <w:rPr>
          <w:szCs w:val="28"/>
        </w:rPr>
        <w:t xml:space="preserve">ровести экспозицию </w:t>
      </w:r>
      <w:r>
        <w:rPr>
          <w:szCs w:val="28"/>
        </w:rPr>
        <w:t xml:space="preserve">Проекта</w:t>
      </w:r>
      <w:r>
        <w:rPr>
          <w:szCs w:val="28"/>
        </w:rPr>
        <w:t xml:space="preserve"> по адресу: Владимирская область, город Петушки, Советс</w:t>
      </w:r>
      <w:r>
        <w:rPr>
          <w:szCs w:val="28"/>
        </w:rPr>
        <w:t xml:space="preserve">кая площадь, дом 5, кабинет № 6.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.6. </w:t>
      </w:r>
      <w:r>
        <w:rPr>
          <w:szCs w:val="28"/>
        </w:rPr>
        <w:t xml:space="preserve">П</w:t>
      </w:r>
      <w:r>
        <w:rPr>
          <w:szCs w:val="28"/>
        </w:rPr>
        <w:t xml:space="preserve">ровести собрани</w:t>
      </w:r>
      <w:r>
        <w:rPr>
          <w:szCs w:val="28"/>
        </w:rPr>
        <w:t xml:space="preserve">е участников публичных слушаний.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.7. </w:t>
      </w:r>
      <w:r>
        <w:rPr>
          <w:szCs w:val="28"/>
        </w:rPr>
        <w:t xml:space="preserve">П</w:t>
      </w:r>
      <w:r>
        <w:rPr>
          <w:szCs w:val="28"/>
        </w:rPr>
        <w:t xml:space="preserve"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 xml:space="preserve">http</w:t>
      </w:r>
      <w:r>
        <w:rPr>
          <w:szCs w:val="28"/>
        </w:rPr>
        <w:t xml:space="preserve">: </w:t>
      </w:r>
      <w:r>
        <w:rPr>
          <w:szCs w:val="28"/>
          <w:lang w:val="en-US"/>
        </w:rPr>
        <w:t xml:space="preserve">petushki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info</w:t>
      </w:r>
      <w:r>
        <w:rPr>
          <w:szCs w:val="28"/>
        </w:rPr>
        <w:t xml:space="preserve">) и в районной газете «Вперед».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6</w:t>
      </w:r>
      <w:r>
        <w:rPr>
          <w:szCs w:val="28"/>
        </w:rPr>
        <w:t xml:space="preserve">. </w:t>
      </w:r>
      <w:r>
        <w:rPr>
          <w:szCs w:val="28"/>
        </w:rPr>
        <w:t xml:space="preserve">Поручить организатору публичных слушаний провести</w:t>
      </w:r>
      <w:r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>
        <w:rPr>
          <w:szCs w:val="28"/>
        </w:rPr>
        <w:t xml:space="preserve">Проекту</w:t>
      </w:r>
      <w:r>
        <w:rPr>
          <w:szCs w:val="28"/>
        </w:rPr>
        <w:t xml:space="preserve"> главе администрации Петушинского района.</w:t>
      </w: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7</w:t>
      </w:r>
      <w:r>
        <w:rPr>
          <w:szCs w:val="28"/>
        </w:rPr>
        <w:t xml:space="preserve">. Заинтересованны</w:t>
      </w:r>
      <w:r>
        <w:rPr>
          <w:szCs w:val="28"/>
        </w:rPr>
        <w:t xml:space="preserve">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</w:t>
      </w:r>
      <w:r/>
    </w:p>
    <w:p>
      <w:pPr>
        <w:jc w:val="both"/>
        <w:rPr>
          <w:szCs w:val="28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jc w:val="center"/>
        <w:rPr>
          <w:szCs w:val="28"/>
          <w:highlight w:val="none"/>
        </w:rPr>
      </w:pPr>
      <w:r>
        <w:rPr>
          <w:szCs w:val="28"/>
          <w:highlight w:val="none"/>
        </w:rPr>
        <w:t xml:space="preserve">3</w:t>
      </w:r>
      <w:r>
        <w:rPr>
          <w:szCs w:val="28"/>
          <w:highlight w:val="none"/>
        </w:rPr>
      </w:r>
      <w:r/>
    </w:p>
    <w:p>
      <w:pPr>
        <w:jc w:val="both"/>
        <w:rPr>
          <w:szCs w:val="28"/>
          <w:highlight w:val="none"/>
        </w:rPr>
      </w:pPr>
      <w:r>
        <w:rPr>
          <w:szCs w:val="28"/>
        </w:rPr>
        <w:t xml:space="preserve">района по адресу: Владимирская область, Петушинский район, город Петушки, Советская площадь, дом 5, кабинет № 6, телефон 8 (49243) 2-71-01.</w:t>
      </w:r>
      <w:r/>
    </w:p>
    <w:p>
      <w:pPr>
        <w:ind w:firstLine="708"/>
        <w:jc w:val="both"/>
        <w:spacing w:before="120" w:after="120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8</w:t>
      </w:r>
      <w:r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Контроль за</w:t>
      </w:r>
      <w:r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  <w:r>
        <w:rPr>
          <w:szCs w:val="28"/>
          <w:highlight w:val="none"/>
        </w:rPr>
      </w:r>
      <w:r/>
    </w:p>
    <w:p>
      <w:pPr>
        <w:ind w:firstLine="708"/>
        <w:jc w:val="both"/>
        <w:rPr>
          <w:szCs w:val="28"/>
          <w:highlight w:val="none"/>
        </w:rPr>
      </w:pPr>
      <w:r>
        <w:rPr>
          <w:szCs w:val="28"/>
        </w:rPr>
        <w:t xml:space="preserve">9</w:t>
      </w:r>
      <w:r>
        <w:rPr>
          <w:szCs w:val="28"/>
        </w:rPr>
        <w:t xml:space="preserve">. </w:t>
      </w:r>
      <w:r>
        <w:rPr>
          <w:szCs w:val="28"/>
        </w:rPr>
        <w:t xml:space="preserve"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</w:t>
      </w:r>
      <w:r>
        <w:rPr>
          <w:szCs w:val="28"/>
        </w:rPr>
        <w:t xml:space="preserve">в</w:t>
      </w:r>
      <w:r>
        <w:rPr>
          <w:szCs w:val="28"/>
        </w:rPr>
        <w:t xml:space="preserve"> 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информационно-телекоммуникационной сети «Интернет» по адресу: VESTNIK-PETRAION.RU.</w:t>
      </w:r>
      <w:r/>
    </w:p>
    <w:p>
      <w:pPr>
        <w:ind w:right="-2"/>
        <w:jc w:val="both"/>
        <w:tabs>
          <w:tab w:val="left" w:pos="709" w:leader="none"/>
        </w:tabs>
        <w:rPr>
          <w:szCs w:val="28"/>
        </w:rPr>
      </w:pPr>
      <w:r>
        <w:rPr>
          <w:szCs w:val="28"/>
        </w:rPr>
      </w:r>
      <w:r/>
    </w:p>
    <w:p>
      <w:pPr>
        <w:ind w:right="-2"/>
        <w:jc w:val="both"/>
        <w:tabs>
          <w:tab w:val="left" w:pos="709" w:leader="none"/>
        </w:tabs>
        <w:rPr>
          <w:szCs w:val="28"/>
        </w:rPr>
      </w:pPr>
      <w:r>
        <w:rPr>
          <w:szCs w:val="28"/>
        </w:rPr>
      </w:r>
      <w:r/>
    </w:p>
    <w:p>
      <w:pPr>
        <w:ind w:right="-2"/>
        <w:jc w:val="both"/>
        <w:tabs>
          <w:tab w:val="left" w:pos="709" w:leader="none"/>
        </w:tabs>
        <w:rPr>
          <w:szCs w:val="28"/>
        </w:rPr>
      </w:pPr>
      <w:r>
        <w:rPr>
          <w:szCs w:val="28"/>
        </w:rPr>
      </w:r>
      <w:r/>
    </w:p>
    <w:p>
      <w:pPr>
        <w:ind w:right="-2"/>
        <w:jc w:val="both"/>
        <w:tabs>
          <w:tab w:val="left" w:pos="709" w:leader="none"/>
        </w:tabs>
        <w:rPr>
          <w:szCs w:val="28"/>
        </w:rPr>
      </w:pPr>
      <w:r>
        <w:rPr>
          <w:szCs w:val="28"/>
        </w:rPr>
      </w:r>
      <w:r/>
    </w:p>
    <w:p>
      <w:pPr>
        <w:ind w:right="-2"/>
        <w:jc w:val="both"/>
        <w:tabs>
          <w:tab w:val="left" w:pos="709" w:leader="none"/>
        </w:tabs>
        <w:rPr>
          <w:szCs w:val="28"/>
        </w:rPr>
      </w:pPr>
      <w:r>
        <w:rPr>
          <w:szCs w:val="28"/>
        </w:rPr>
      </w:r>
      <w:r/>
    </w:p>
    <w:p>
      <w:pPr>
        <w:ind w:right="-2"/>
        <w:jc w:val="both"/>
        <w:rPr>
          <w:szCs w:val="28"/>
        </w:rPr>
      </w:pPr>
      <w:r>
        <w:rPr>
          <w:szCs w:val="28"/>
        </w:rPr>
        <w:t xml:space="preserve">Глава</w:t>
      </w:r>
      <w:r>
        <w:rPr>
          <w:szCs w:val="28"/>
        </w:rPr>
        <w:t xml:space="preserve"> </w:t>
      </w:r>
      <w:r>
        <w:rPr>
          <w:szCs w:val="28"/>
        </w:rPr>
        <w:t xml:space="preserve">администрации    </w:t>
      </w:r>
      <w:r>
        <w:rPr>
          <w:szCs w:val="28"/>
        </w:rPr>
        <w:t xml:space="preserve"> </w:t>
      </w:r>
      <w:r>
        <w:rPr>
          <w:szCs w:val="28"/>
        </w:rPr>
        <w:t xml:space="preserve">      </w:t>
      </w:r>
      <w:r>
        <w:rPr>
          <w:szCs w:val="28"/>
        </w:rPr>
        <w:t xml:space="preserve">             </w:t>
      </w:r>
      <w:r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</w:t>
      </w:r>
      <w:r>
        <w:rPr>
          <w:szCs w:val="28"/>
        </w:rPr>
        <w:t xml:space="preserve">А.В. КУРБАТОВ</w:t>
      </w:r>
      <w:r/>
    </w:p>
    <w:tbl>
      <w:tblPr>
        <w:tblStyle w:val="8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37"/>
      </w:tblGrid>
      <w:tr>
        <w:trPr>
          <w:trHeight w:val="330"/>
        </w:trPr>
        <w:tc>
          <w:tcPr>
            <w:tcW w:w="10137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</w:tbl>
    <w:p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  <w:r>
        <w:rPr>
          <w:szCs w:val="28"/>
        </w:rPr>
        <w:t xml:space="preserve">Приложение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</w:t>
      </w:r>
      <w:r>
        <w:rPr>
          <w:szCs w:val="28"/>
        </w:rPr>
        <w:t xml:space="preserve">           </w:t>
      </w:r>
      <w:r>
        <w:rPr>
          <w:szCs w:val="28"/>
        </w:rPr>
        <w:t xml:space="preserve">к постановлению</w:t>
      </w:r>
      <w:r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Петушинского</w:t>
      </w:r>
      <w:r>
        <w:rPr>
          <w:szCs w:val="28"/>
        </w:rPr>
        <w:t xml:space="preserve"> района</w:t>
      </w:r>
      <w:r/>
    </w:p>
    <w:p>
      <w:pPr>
        <w:jc w:val="center"/>
        <w:spacing w:after="12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о</w:t>
      </w:r>
      <w:r>
        <w:rPr>
          <w:szCs w:val="28"/>
        </w:rPr>
        <w:t xml:space="preserve">т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__________ </w:t>
      </w:r>
      <w:r>
        <w:rPr>
          <w:szCs w:val="28"/>
        </w:rPr>
        <w:t xml:space="preserve">№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_____ </w:t>
      </w:r>
      <w:r/>
    </w:p>
    <w:p>
      <w:pPr>
        <w:jc w:val="center"/>
        <w:rPr>
          <w:color w:val="000000"/>
          <w:szCs w:val="28"/>
        </w:rPr>
      </w:pPr>
      <w:r>
        <w:rPr>
          <w:szCs w:val="28"/>
        </w:rPr>
        <w:t xml:space="preserve">Комиссия по </w:t>
      </w:r>
      <w:r>
        <w:rPr>
          <w:szCs w:val="28"/>
        </w:rPr>
        <w:t xml:space="preserve">подготовке</w:t>
      </w:r>
      <w:r>
        <w:rPr>
          <w:szCs w:val="28"/>
        </w:rPr>
        <w:t xml:space="preserve"> и проведению публичных слушаний по проекту плани</w:t>
      </w:r>
      <w:r>
        <w:rPr>
          <w:szCs w:val="28"/>
        </w:rPr>
        <w:t xml:space="preserve">ровки</w:t>
      </w:r>
      <w:r>
        <w:rPr>
          <w:szCs w:val="28"/>
        </w:rPr>
        <w:t xml:space="preserve"> </w:t>
      </w:r>
      <w:r>
        <w:rPr>
          <w:szCs w:val="28"/>
        </w:rPr>
        <w:t xml:space="preserve">территории</w:t>
      </w:r>
      <w:r>
        <w:rPr>
          <w:szCs w:val="28"/>
        </w:rPr>
        <w:t xml:space="preserve"> и проект межевания территории части территории ТСН «СТ Внешторгбанковец», местоположение:</w:t>
      </w:r>
      <w:r>
        <w:rPr>
          <w:szCs w:val="28"/>
        </w:rPr>
        <w:t xml:space="preserve"> Владимирская область, Петушинский район, МО Нагорное (сельское поселение), д. Гнездино, в кадастровом квартале 33:13:060122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tbl>
      <w:tblPr>
        <w:tblStyle w:val="824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909"/>
      </w:tblGrid>
      <w:tr>
        <w:trPr>
          <w:trHeight w:val="450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комиссии: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>
          <w:trHeight w:val="1155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Тришин 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Сергей Валерьевич    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п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редседатель Комитета по управлению имуществом Петушинского района.</w:t>
            </w:r>
            <w:r/>
          </w:p>
        </w:tc>
      </w:tr>
      <w:tr>
        <w:trPr>
          <w:trHeight w:val="1155"/>
        </w:trPr>
        <w:tc>
          <w:tcPr>
            <w:tcW w:w="1592" w:type="pct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Секретарь: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Денисова</w:t>
            </w:r>
            <w:r/>
          </w:p>
          <w:p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Наталья Александровна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>
              <w:rPr>
                <w:color w:val="000000" w:themeColor="text1"/>
                <w:szCs w:val="28"/>
              </w:rPr>
              <w:t xml:space="preserve">главный специалист</w:t>
            </w:r>
            <w:r>
              <w:rPr>
                <w:color w:val="000000" w:themeColor="text1"/>
                <w:szCs w:val="28"/>
              </w:rPr>
              <w:t xml:space="preserve"> отдел</w:t>
            </w:r>
            <w:r>
              <w:rPr>
                <w:color w:val="000000" w:themeColor="text1"/>
                <w:szCs w:val="28"/>
              </w:rPr>
              <w:t xml:space="preserve">а</w:t>
            </w:r>
            <w:r>
              <w:rPr>
                <w:color w:val="000000" w:themeColor="text1"/>
                <w:szCs w:val="28"/>
              </w:rPr>
              <w:t xml:space="preserve"> (инспекции) земельно-градостроительного надзора Комитета по управлению имуществом Петушинского района.</w:t>
            </w:r>
            <w:r/>
          </w:p>
          <w:p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>
          <w:trHeight w:val="471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комиссии: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>
          <w:trHeight w:val="585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i/>
                <w:szCs w:val="28"/>
              </w:rPr>
            </w:pPr>
            <w:r>
              <w:rPr>
                <w:rStyle w:val="827"/>
                <w:i w:val="0"/>
                <w:color w:val="000000"/>
                <w:szCs w:val="28"/>
              </w:rPr>
              <w:t xml:space="preserve">Копылова Ольга</w:t>
            </w:r>
            <w:r>
              <w:rPr>
                <w:rStyle w:val="827"/>
                <w:i w:val="0"/>
                <w:color w:val="000000"/>
                <w:szCs w:val="28"/>
              </w:rPr>
              <w:t xml:space="preserve"> Ивановна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глава админист</w:t>
            </w:r>
            <w:r>
              <w:rPr>
                <w:szCs w:val="28"/>
              </w:rPr>
              <w:t xml:space="preserve">рации Нагорного</w:t>
            </w:r>
            <w:r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(по согласованию);</w:t>
            </w:r>
            <w:r/>
          </w:p>
        </w:tc>
      </w:tr>
      <w:tr>
        <w:trPr>
          <w:trHeight w:val="1035"/>
        </w:trPr>
        <w:tc>
          <w:tcPr>
            <w:tcW w:w="1592" w:type="pct"/>
            <w:textDirection w:val="lrTb"/>
            <w:noWrap w:val="false"/>
          </w:tcPr>
          <w:p>
            <w:pPr>
              <w:ind w:right="888"/>
              <w:jc w:val="both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Галко</w:t>
            </w:r>
            <w:r/>
          </w:p>
          <w:p>
            <w:pPr>
              <w:ind w:right="888"/>
              <w:jc w:val="both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Надежда Анатольевна</w:t>
            </w:r>
            <w:r/>
          </w:p>
          <w:p>
            <w:pPr>
              <w:ind w:right="1311"/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>
              <w:rPr>
                <w:color w:val="000000" w:themeColor="text1"/>
                <w:szCs w:val="28"/>
              </w:rPr>
              <w:t xml:space="preserve">заведующий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отдела</w:t>
            </w:r>
            <w:r>
              <w:rPr>
                <w:color w:val="000000" w:themeColor="text1"/>
                <w:szCs w:val="28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Cs w:val="28"/>
              </w:rPr>
              <w:t xml:space="preserve"> имуществом Петушинского района;</w:t>
            </w:r>
            <w:r/>
          </w:p>
          <w:p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>
          <w:trHeight w:val="987"/>
        </w:trPr>
        <w:tc>
          <w:tcPr>
            <w:tcW w:w="1592" w:type="pct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Бабенкова</w:t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Ирина Викторовна</w:t>
            </w:r>
            <w:r/>
          </w:p>
          <w:p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color w:val="000000" w:themeColor="text1"/>
                <w:szCs w:val="28"/>
              </w:rPr>
              <w:t xml:space="preserve">заведующий отделом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Cs w:val="28"/>
              </w:rPr>
              <w:t xml:space="preserve">.</w:t>
            </w:r>
            <w:r/>
          </w:p>
          <w:p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</w:r>
            <w:r/>
          </w:p>
        </w:tc>
      </w:tr>
    </w:tbl>
    <w:p>
      <w:pPr>
        <w:tabs>
          <w:tab w:val="left" w:pos="851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851" w:leader="none"/>
        </w:tabs>
        <w:rPr>
          <w:szCs w:val="28"/>
        </w:rPr>
      </w:pPr>
      <w:r>
        <w:rPr>
          <w:szCs w:val="28"/>
        </w:rPr>
      </w:r>
      <w:r/>
    </w:p>
    <w:p>
      <w:pPr>
        <w:jc w:val="both"/>
        <w:tabs>
          <w:tab w:val="left" w:pos="851" w:leader="none"/>
        </w:tabs>
        <w:rPr>
          <w:szCs w:val="28"/>
        </w:rPr>
      </w:pPr>
      <w:r>
        <w:rPr>
          <w:szCs w:val="28"/>
        </w:rPr>
        <w:t xml:space="preserve"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  <w:r/>
    </w:p>
    <w:sectPr>
      <w:footnotePr/>
      <w:endnotePr/>
      <w:type w:val="nextPage"/>
      <w:pgSz w:w="11906" w:h="16838" w:orient="portrait"/>
      <w:pgMar w:top="1134" w:right="567" w:bottom="426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360"/>
        <w:tabs>
          <w:tab w:val="num" w:pos="6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  <w:tabs>
          <w:tab w:val="num" w:pos="13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  <w:tabs>
          <w:tab w:val="num" w:pos="21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  <w:tabs>
          <w:tab w:val="num" w:pos="28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  <w:tabs>
          <w:tab w:val="num" w:pos="3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  <w:tabs>
          <w:tab w:val="num" w:pos="42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  <w:tabs>
          <w:tab w:val="num" w:pos="49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  <w:tabs>
          <w:tab w:val="num" w:pos="57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  <w:tabs>
          <w:tab w:val="num" w:pos="642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6"/>
    <w:link w:val="815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14"/>
    <w:next w:val="814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2">
    <w:name w:val="Heading 2 Char"/>
    <w:basedOn w:val="816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14"/>
    <w:next w:val="814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4">
    <w:name w:val="Heading 3 Char"/>
    <w:basedOn w:val="816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basedOn w:val="814"/>
    <w:next w:val="814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6">
    <w:name w:val="Heading 4 Char"/>
    <w:basedOn w:val="816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814"/>
    <w:next w:val="814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8">
    <w:name w:val="Heading 5 Char"/>
    <w:basedOn w:val="816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basedOn w:val="814"/>
    <w:next w:val="814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0">
    <w:name w:val="Heading 6 Char"/>
    <w:basedOn w:val="816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basedOn w:val="814"/>
    <w:next w:val="814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2">
    <w:name w:val="Heading 7 Char"/>
    <w:basedOn w:val="816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basedOn w:val="814"/>
    <w:next w:val="81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4">
    <w:name w:val="Heading 8 Char"/>
    <w:basedOn w:val="816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814"/>
    <w:next w:val="814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6">
    <w:name w:val="Heading 9 Char"/>
    <w:basedOn w:val="81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4"/>
    <w:next w:val="81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4"/>
    <w:next w:val="81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4"/>
    <w:next w:val="814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4"/>
    <w:next w:val="814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6"/>
    <w:link w:val="666"/>
    <w:uiPriority w:val="99"/>
  </w:style>
  <w:style w:type="paragraph" w:styleId="668">
    <w:name w:val="Footer"/>
    <w:basedOn w:val="81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6"/>
    <w:link w:val="668"/>
    <w:uiPriority w:val="99"/>
  </w:style>
  <w:style w:type="paragraph" w:styleId="670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6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6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15">
    <w:name w:val="Heading 1"/>
    <w:basedOn w:val="814"/>
    <w:next w:val="814"/>
    <w:link w:val="823"/>
    <w:qFormat/>
    <w:pPr>
      <w:jc w:val="center"/>
      <w:keepNext/>
      <w:outlineLvl w:val="0"/>
    </w:pPr>
    <w:rPr>
      <w:b/>
      <w:sz w:val="24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 w:customStyle="1">
    <w:name w:val="FR1"/>
    <w:pPr>
      <w:ind w:left="80"/>
      <w:jc w:val="center"/>
      <w:spacing w:after="0" w:line="240" w:lineRule="auto"/>
      <w:widowControl w:val="off"/>
    </w:pPr>
    <w:rPr>
      <w:rFonts w:ascii="Courier New" w:hAnsi="Courier New" w:cs="Courier New" w:eastAsia="Times New Roman"/>
      <w:b/>
      <w:bCs/>
      <w:lang w:eastAsia="ru-RU"/>
    </w:rPr>
  </w:style>
  <w:style w:type="paragraph" w:styleId="820">
    <w:name w:val="Body Text"/>
    <w:basedOn w:val="814"/>
    <w:link w:val="821"/>
    <w:rPr>
      <w:szCs w:val="20"/>
    </w:rPr>
  </w:style>
  <w:style w:type="character" w:styleId="821" w:customStyle="1">
    <w:name w:val="Основной текст Знак"/>
    <w:basedOn w:val="816"/>
    <w:link w:val="82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22">
    <w:name w:val="List Paragraph"/>
    <w:basedOn w:val="814"/>
    <w:uiPriority w:val="34"/>
    <w:qFormat/>
    <w:pPr>
      <w:contextualSpacing/>
      <w:ind w:left="720"/>
    </w:pPr>
  </w:style>
  <w:style w:type="character" w:styleId="823" w:customStyle="1">
    <w:name w:val="Заголовок 1 Знак"/>
    <w:basedOn w:val="816"/>
    <w:link w:val="815"/>
    <w:rPr>
      <w:rFonts w:ascii="Times New Roman" w:hAnsi="Times New Roman" w:cs="Times New Roman" w:eastAsia="Times New Roman"/>
      <w:b/>
      <w:sz w:val="24"/>
      <w:szCs w:val="24"/>
      <w:lang w:eastAsia="ru-RU"/>
    </w:rPr>
  </w:style>
  <w:style w:type="table" w:styleId="824">
    <w:name w:val="Table Grid"/>
    <w:basedOn w:val="817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5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826">
    <w:name w:val="Hyperlink"/>
    <w:rPr>
      <w:color w:val="0000FF"/>
      <w:u w:val="single"/>
    </w:rPr>
  </w:style>
  <w:style w:type="character" w:styleId="827">
    <w:name w:val="Emphasis"/>
    <w:basedOn w:val="816"/>
    <w:qFormat/>
    <w:rPr>
      <w:i/>
      <w:iCs/>
    </w:rPr>
  </w:style>
  <w:style w:type="paragraph" w:styleId="828">
    <w:name w:val="Balloon Text"/>
    <w:basedOn w:val="814"/>
    <w:link w:val="82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9" w:customStyle="1">
    <w:name w:val="Текст выноски Знак"/>
    <w:basedOn w:val="816"/>
    <w:link w:val="828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B9478F3-917F-4486-9957-6A399C3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89</cp:revision>
  <dcterms:created xsi:type="dcterms:W3CDTF">2021-03-15T13:01:00Z</dcterms:created>
  <dcterms:modified xsi:type="dcterms:W3CDTF">2023-01-31T11:49:16Z</dcterms:modified>
</cp:coreProperties>
</file>