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AB" w:rsidRDefault="008F77AB" w:rsidP="008F77AB">
      <w:pPr>
        <w:spacing w:after="0" w:line="0" w:lineRule="atLeast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9B32DB" w:rsidRPr="008F77AB" w:rsidRDefault="009B32DB" w:rsidP="008F77AB">
      <w:pPr>
        <w:spacing w:after="0" w:line="0" w:lineRule="atLeast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8F77AB">
        <w:rPr>
          <w:rFonts w:ascii="Times New Roman" w:hAnsi="Times New Roman" w:cs="Times New Roman"/>
          <w:spacing w:val="20"/>
          <w:sz w:val="24"/>
          <w:szCs w:val="24"/>
        </w:rPr>
        <w:t>Утверждён коллегией КСО</w:t>
      </w:r>
    </w:p>
    <w:p w:rsidR="000F4DC6" w:rsidRPr="008F77AB" w:rsidRDefault="006522D1" w:rsidP="008F77A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DB4DE3" w:rsidRPr="008F77AB">
        <w:rPr>
          <w:rFonts w:ascii="Times New Roman" w:hAnsi="Times New Roman" w:cs="Times New Roman"/>
          <w:sz w:val="24"/>
          <w:szCs w:val="24"/>
        </w:rPr>
        <w:t>04</w:t>
      </w:r>
      <w:r w:rsidRPr="008F77AB">
        <w:rPr>
          <w:rFonts w:ascii="Times New Roman" w:hAnsi="Times New Roman" w:cs="Times New Roman"/>
          <w:sz w:val="24"/>
          <w:szCs w:val="24"/>
        </w:rPr>
        <w:t>.02.202</w:t>
      </w:r>
      <w:r w:rsidR="00DB4DE3" w:rsidRPr="008F77AB">
        <w:rPr>
          <w:rFonts w:ascii="Times New Roman" w:hAnsi="Times New Roman" w:cs="Times New Roman"/>
          <w:sz w:val="24"/>
          <w:szCs w:val="24"/>
        </w:rPr>
        <w:t>2</w:t>
      </w:r>
      <w:r w:rsidR="00A079E0" w:rsidRPr="008F77AB">
        <w:rPr>
          <w:rFonts w:ascii="Times New Roman" w:hAnsi="Times New Roman" w:cs="Times New Roman"/>
          <w:sz w:val="24"/>
          <w:szCs w:val="24"/>
        </w:rPr>
        <w:t xml:space="preserve"> №</w:t>
      </w:r>
      <w:r w:rsidR="00DB4DE3" w:rsidRPr="008F77AB">
        <w:rPr>
          <w:rFonts w:ascii="Times New Roman" w:hAnsi="Times New Roman" w:cs="Times New Roman"/>
          <w:sz w:val="24"/>
          <w:szCs w:val="24"/>
        </w:rPr>
        <w:t>2</w:t>
      </w:r>
    </w:p>
    <w:p w:rsidR="009B32DB" w:rsidRPr="008F77AB" w:rsidRDefault="009B32DB" w:rsidP="000F4DC6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9B32DB" w:rsidRPr="008F77AB" w:rsidRDefault="009B32DB" w:rsidP="009B32DB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77AB">
        <w:rPr>
          <w:rFonts w:ascii="Times New Roman" w:hAnsi="Times New Roman" w:cs="Times New Roman"/>
          <w:b/>
          <w:spacing w:val="20"/>
          <w:sz w:val="24"/>
          <w:szCs w:val="24"/>
        </w:rPr>
        <w:t>ОТЧЁТ О ДЕЯТЕЛЬНОСТИ</w:t>
      </w:r>
    </w:p>
    <w:p w:rsidR="009B32DB" w:rsidRPr="008F77AB" w:rsidRDefault="009B32DB" w:rsidP="009B32DB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77AB">
        <w:rPr>
          <w:rFonts w:ascii="Times New Roman" w:hAnsi="Times New Roman" w:cs="Times New Roman"/>
          <w:b/>
          <w:spacing w:val="20"/>
          <w:sz w:val="24"/>
          <w:szCs w:val="24"/>
        </w:rPr>
        <w:t>контрольно-счётного органа</w:t>
      </w:r>
    </w:p>
    <w:p w:rsidR="009B32DB" w:rsidRPr="008F77AB" w:rsidRDefault="00890738" w:rsidP="009B32DB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77AB">
        <w:rPr>
          <w:rFonts w:ascii="Times New Roman" w:hAnsi="Times New Roman" w:cs="Times New Roman"/>
          <w:b/>
          <w:spacing w:val="20"/>
          <w:sz w:val="24"/>
          <w:szCs w:val="24"/>
        </w:rPr>
        <w:t>Петушинского района за 2021</w:t>
      </w:r>
      <w:r w:rsidR="009B32DB" w:rsidRPr="008F77A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год</w:t>
      </w:r>
    </w:p>
    <w:p w:rsidR="009B32DB" w:rsidRPr="008F77AB" w:rsidRDefault="009B32DB" w:rsidP="009B32DB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B32DB" w:rsidRPr="008F77AB" w:rsidRDefault="009B32DB" w:rsidP="009B3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Отчёт о деятельности контрольно-счётного органа Петушинского района (далее </w:t>
      </w:r>
      <w:r w:rsidR="00890738" w:rsidRPr="008F77AB">
        <w:rPr>
          <w:rFonts w:ascii="Times New Roman" w:hAnsi="Times New Roman" w:cs="Times New Roman"/>
          <w:sz w:val="24"/>
          <w:szCs w:val="24"/>
        </w:rPr>
        <w:t>КСО) за 2021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 подготовлен в соответствии с требованиями части 1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(далее Закон №6-ФЗ)</w:t>
      </w:r>
      <w:r w:rsidR="0058606C" w:rsidRPr="008F77AB">
        <w:rPr>
          <w:rFonts w:ascii="Times New Roman" w:hAnsi="Times New Roman" w:cs="Times New Roman"/>
          <w:sz w:val="24"/>
          <w:szCs w:val="24"/>
        </w:rPr>
        <w:t>, Положения о контрольно-счётном органе Петушинского района</w:t>
      </w:r>
      <w:r w:rsidR="007E629B" w:rsidRPr="008F77AB">
        <w:rPr>
          <w:rFonts w:ascii="Times New Roman" w:hAnsi="Times New Roman" w:cs="Times New Roman"/>
          <w:sz w:val="24"/>
          <w:szCs w:val="24"/>
        </w:rPr>
        <w:t>.</w:t>
      </w:r>
    </w:p>
    <w:p w:rsidR="00E013D1" w:rsidRPr="008F77AB" w:rsidRDefault="0058606C" w:rsidP="009B3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В отчёте о</w:t>
      </w:r>
      <w:r w:rsidR="00D86D1F" w:rsidRPr="008F77AB">
        <w:rPr>
          <w:rFonts w:ascii="Times New Roman" w:hAnsi="Times New Roman" w:cs="Times New Roman"/>
          <w:sz w:val="24"/>
          <w:szCs w:val="24"/>
        </w:rPr>
        <w:t>тражены показатели деятельности</w:t>
      </w:r>
      <w:r w:rsidR="00890738" w:rsidRPr="008F77AB">
        <w:rPr>
          <w:rFonts w:ascii="Times New Roman" w:hAnsi="Times New Roman" w:cs="Times New Roman"/>
          <w:sz w:val="24"/>
          <w:szCs w:val="24"/>
        </w:rPr>
        <w:t xml:space="preserve"> КСО за 2021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 по реализации возложе</w:t>
      </w:r>
      <w:r w:rsidR="007C3289" w:rsidRPr="008F77AB">
        <w:rPr>
          <w:rFonts w:ascii="Times New Roman" w:hAnsi="Times New Roman" w:cs="Times New Roman"/>
          <w:sz w:val="24"/>
          <w:szCs w:val="24"/>
        </w:rPr>
        <w:t>нных полномочий, установленных Б</w:t>
      </w:r>
      <w:r w:rsidRPr="008F77AB">
        <w:rPr>
          <w:rFonts w:ascii="Times New Roman" w:hAnsi="Times New Roman" w:cs="Times New Roman"/>
          <w:sz w:val="24"/>
          <w:szCs w:val="24"/>
        </w:rPr>
        <w:t>юджетным кодексом Российской Федерации, федеральным законодательством, муниципальными правовыми актами органов местного самоуправления Петушинского района</w:t>
      </w:r>
      <w:r w:rsidR="00E013D1" w:rsidRPr="008F77AB">
        <w:rPr>
          <w:rFonts w:ascii="Times New Roman" w:hAnsi="Times New Roman" w:cs="Times New Roman"/>
          <w:sz w:val="24"/>
          <w:szCs w:val="24"/>
        </w:rPr>
        <w:t>.</w:t>
      </w:r>
    </w:p>
    <w:p w:rsidR="007E53C7" w:rsidRPr="008F77AB" w:rsidRDefault="007E53C7" w:rsidP="009B32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3D1" w:rsidRPr="008F77AB" w:rsidRDefault="00E013D1" w:rsidP="00E04CA2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AB">
        <w:rPr>
          <w:rFonts w:ascii="Times New Roman" w:hAnsi="Times New Roman" w:cs="Times New Roman"/>
          <w:b/>
          <w:i/>
          <w:sz w:val="24"/>
          <w:szCs w:val="24"/>
        </w:rPr>
        <w:t>Основные итоги и осо</w:t>
      </w:r>
      <w:r w:rsidR="00890738" w:rsidRPr="008F77AB">
        <w:rPr>
          <w:rFonts w:ascii="Times New Roman" w:hAnsi="Times New Roman" w:cs="Times New Roman"/>
          <w:b/>
          <w:i/>
          <w:sz w:val="24"/>
          <w:szCs w:val="24"/>
        </w:rPr>
        <w:t>бенности деятельности КСО в 2021</w:t>
      </w:r>
      <w:r w:rsidRPr="008F77AB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p w:rsidR="00E013D1" w:rsidRPr="008F77AB" w:rsidRDefault="00E013D1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Деятельность КСО в отчётном периоде осуществлялась на основе установленных Законом №6-ФЗ принципов законности, объективности, эффективности, независимости, гласности и была направлена на максимальный охват контрольными и экспертно-аналитическими мероприятиями практически всех сфер деятельности муниципального образования Петушинский район.</w:t>
      </w:r>
    </w:p>
    <w:p w:rsidR="0058606C" w:rsidRPr="008F77AB" w:rsidRDefault="00E013D1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КСО </w:t>
      </w:r>
      <w:r w:rsidR="007E629B" w:rsidRPr="008F77AB">
        <w:rPr>
          <w:rFonts w:ascii="Times New Roman" w:hAnsi="Times New Roman" w:cs="Times New Roman"/>
          <w:sz w:val="24"/>
          <w:szCs w:val="24"/>
        </w:rPr>
        <w:t>образован</w:t>
      </w:r>
      <w:r w:rsidRPr="008F77A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D86D1F" w:rsidRPr="008F77AB">
        <w:rPr>
          <w:rFonts w:ascii="Times New Roman" w:hAnsi="Times New Roman" w:cs="Times New Roman"/>
          <w:sz w:val="24"/>
          <w:szCs w:val="24"/>
        </w:rPr>
        <w:t xml:space="preserve"> РФ </w:t>
      </w:r>
      <w:r w:rsidR="00B71074" w:rsidRPr="008F77AB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</w:t>
      </w:r>
      <w:r w:rsidR="007E629B" w:rsidRPr="008F77AB">
        <w:rPr>
          <w:rFonts w:ascii="Times New Roman" w:hAnsi="Times New Roman" w:cs="Times New Roman"/>
          <w:sz w:val="24"/>
          <w:szCs w:val="24"/>
        </w:rPr>
        <w:t>в Петушинского района от 21.11.2013 №121/11</w:t>
      </w:r>
      <w:r w:rsidR="00B71074" w:rsidRPr="008F77AB">
        <w:rPr>
          <w:rFonts w:ascii="Times New Roman" w:hAnsi="Times New Roman" w:cs="Times New Roman"/>
          <w:sz w:val="24"/>
          <w:szCs w:val="24"/>
        </w:rPr>
        <w:t xml:space="preserve"> «О </w:t>
      </w:r>
      <w:r w:rsidR="007E629B" w:rsidRPr="008F77AB">
        <w:rPr>
          <w:rFonts w:ascii="Times New Roman" w:hAnsi="Times New Roman" w:cs="Times New Roman"/>
          <w:sz w:val="24"/>
          <w:szCs w:val="24"/>
        </w:rPr>
        <w:t>контрольно-счётном органе</w:t>
      </w:r>
      <w:r w:rsidR="00D86D1F" w:rsidRPr="008F77AB">
        <w:rPr>
          <w:rFonts w:ascii="Times New Roman" w:hAnsi="Times New Roman" w:cs="Times New Roman"/>
          <w:sz w:val="24"/>
          <w:szCs w:val="24"/>
        </w:rPr>
        <w:t xml:space="preserve"> Петушинского района»</w:t>
      </w:r>
      <w:r w:rsidR="007C3289" w:rsidRPr="008F77AB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D86D1F" w:rsidRPr="008F77AB">
        <w:rPr>
          <w:rFonts w:ascii="Times New Roman" w:hAnsi="Times New Roman" w:cs="Times New Roman"/>
          <w:sz w:val="24"/>
          <w:szCs w:val="24"/>
        </w:rPr>
        <w:t>. КСО</w:t>
      </w:r>
      <w:r w:rsidR="00B71074" w:rsidRPr="008F77A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</w:t>
      </w:r>
      <w:r w:rsidR="00A706F7" w:rsidRPr="008F77AB">
        <w:rPr>
          <w:rFonts w:ascii="Times New Roman" w:hAnsi="Times New Roman" w:cs="Times New Roman"/>
          <w:sz w:val="24"/>
          <w:szCs w:val="24"/>
        </w:rPr>
        <w:t>,</w:t>
      </w:r>
      <w:r w:rsidR="002C126F">
        <w:rPr>
          <w:rFonts w:ascii="Times New Roman" w:hAnsi="Times New Roman" w:cs="Times New Roman"/>
          <w:sz w:val="24"/>
          <w:szCs w:val="24"/>
        </w:rPr>
        <w:t xml:space="preserve"> </w:t>
      </w:r>
      <w:r w:rsidR="00B71074" w:rsidRPr="008F77AB">
        <w:rPr>
          <w:rFonts w:ascii="Times New Roman" w:hAnsi="Times New Roman" w:cs="Times New Roman"/>
          <w:sz w:val="24"/>
          <w:szCs w:val="24"/>
        </w:rPr>
        <w:t>начиная с января 2014 года. Предельная штатная численность КСО</w:t>
      </w:r>
      <w:r w:rsidR="007E629B" w:rsidRPr="008F77AB">
        <w:rPr>
          <w:rFonts w:ascii="Times New Roman" w:hAnsi="Times New Roman" w:cs="Times New Roman"/>
          <w:sz w:val="24"/>
          <w:szCs w:val="24"/>
        </w:rPr>
        <w:t xml:space="preserve"> в количестве 6 единиц</w:t>
      </w:r>
      <w:r w:rsidR="00B71074" w:rsidRPr="008F77AB">
        <w:rPr>
          <w:rFonts w:ascii="Times New Roman" w:hAnsi="Times New Roman" w:cs="Times New Roman"/>
          <w:sz w:val="24"/>
          <w:szCs w:val="24"/>
        </w:rPr>
        <w:t xml:space="preserve"> установлена решением Совета народных</w:t>
      </w:r>
      <w:r w:rsidR="007E629B" w:rsidRPr="008F77AB">
        <w:rPr>
          <w:rFonts w:ascii="Times New Roman" w:hAnsi="Times New Roman" w:cs="Times New Roman"/>
          <w:sz w:val="24"/>
          <w:szCs w:val="24"/>
        </w:rPr>
        <w:t xml:space="preserve"> депутатов Петушинского района</w:t>
      </w:r>
      <w:r w:rsidR="00FE1EB0" w:rsidRPr="008F77AB">
        <w:rPr>
          <w:rFonts w:ascii="Times New Roman" w:hAnsi="Times New Roman" w:cs="Times New Roman"/>
          <w:sz w:val="24"/>
          <w:szCs w:val="24"/>
        </w:rPr>
        <w:t xml:space="preserve"> от 15.02.2018 №16/2</w:t>
      </w:r>
      <w:r w:rsidR="00B71074" w:rsidRPr="008F77AB">
        <w:rPr>
          <w:rFonts w:ascii="Times New Roman" w:hAnsi="Times New Roman" w:cs="Times New Roman"/>
          <w:sz w:val="24"/>
          <w:szCs w:val="24"/>
        </w:rPr>
        <w:t>,</w:t>
      </w:r>
      <w:r w:rsidR="002C126F">
        <w:rPr>
          <w:rFonts w:ascii="Times New Roman" w:hAnsi="Times New Roman" w:cs="Times New Roman"/>
          <w:sz w:val="24"/>
          <w:szCs w:val="24"/>
        </w:rPr>
        <w:t xml:space="preserve"> в том </w:t>
      </w:r>
      <w:r w:rsidR="007E629B" w:rsidRPr="008F77AB">
        <w:rPr>
          <w:rFonts w:ascii="Times New Roman" w:hAnsi="Times New Roman" w:cs="Times New Roman"/>
          <w:sz w:val="24"/>
          <w:szCs w:val="24"/>
        </w:rPr>
        <w:t>числе</w:t>
      </w:r>
      <w:r w:rsidR="002C126F">
        <w:rPr>
          <w:rFonts w:ascii="Times New Roman" w:hAnsi="Times New Roman" w:cs="Times New Roman"/>
          <w:sz w:val="24"/>
          <w:szCs w:val="24"/>
        </w:rPr>
        <w:t>,</w:t>
      </w:r>
      <w:r w:rsidR="007E629B" w:rsidRPr="008F77AB">
        <w:rPr>
          <w:rFonts w:ascii="Times New Roman" w:hAnsi="Times New Roman" w:cs="Times New Roman"/>
          <w:sz w:val="24"/>
          <w:szCs w:val="24"/>
        </w:rPr>
        <w:t xml:space="preserve"> председатель, заместитель председателя, аудиторы </w:t>
      </w:r>
      <w:r w:rsidR="0073180E" w:rsidRPr="008F77AB">
        <w:rPr>
          <w:rFonts w:ascii="Times New Roman" w:hAnsi="Times New Roman" w:cs="Times New Roman"/>
          <w:sz w:val="24"/>
          <w:szCs w:val="24"/>
        </w:rPr>
        <w:t>(</w:t>
      </w:r>
      <w:r w:rsidR="007E629B" w:rsidRPr="008F77AB">
        <w:rPr>
          <w:rFonts w:ascii="Times New Roman" w:hAnsi="Times New Roman" w:cs="Times New Roman"/>
          <w:sz w:val="24"/>
          <w:szCs w:val="24"/>
        </w:rPr>
        <w:t>2 ед.</w:t>
      </w:r>
      <w:r w:rsidR="0073180E" w:rsidRPr="008F77AB">
        <w:rPr>
          <w:rFonts w:ascii="Times New Roman" w:hAnsi="Times New Roman" w:cs="Times New Roman"/>
          <w:sz w:val="24"/>
          <w:szCs w:val="24"/>
        </w:rPr>
        <w:t>)</w:t>
      </w:r>
      <w:r w:rsidR="002C126F">
        <w:rPr>
          <w:rFonts w:ascii="Times New Roman" w:hAnsi="Times New Roman" w:cs="Times New Roman"/>
          <w:sz w:val="24"/>
          <w:szCs w:val="24"/>
        </w:rPr>
        <w:t>,</w:t>
      </w:r>
      <w:r w:rsidR="0073180E" w:rsidRPr="008F77AB">
        <w:rPr>
          <w:rFonts w:ascii="Times New Roman" w:hAnsi="Times New Roman" w:cs="Times New Roman"/>
          <w:sz w:val="24"/>
          <w:szCs w:val="24"/>
        </w:rPr>
        <w:t xml:space="preserve"> инспектор и консультант</w:t>
      </w:r>
      <w:r w:rsidR="00B71074" w:rsidRPr="008F77AB">
        <w:rPr>
          <w:rFonts w:ascii="Times New Roman" w:hAnsi="Times New Roman" w:cs="Times New Roman"/>
          <w:sz w:val="24"/>
          <w:szCs w:val="24"/>
        </w:rPr>
        <w:t>.</w:t>
      </w:r>
    </w:p>
    <w:p w:rsidR="00B71074" w:rsidRPr="008F77AB" w:rsidRDefault="00B105F8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По состоянию на 01.01.2022</w:t>
      </w:r>
      <w:r w:rsidR="00B71074" w:rsidRPr="008F77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F77AB">
        <w:rPr>
          <w:rFonts w:ascii="Times New Roman" w:hAnsi="Times New Roman" w:cs="Times New Roman"/>
          <w:sz w:val="24"/>
          <w:szCs w:val="24"/>
        </w:rPr>
        <w:t>вакантна муниципальная должность председателя</w:t>
      </w:r>
      <w:r w:rsidR="0037021B" w:rsidRPr="008F77AB">
        <w:rPr>
          <w:rFonts w:ascii="Times New Roman" w:hAnsi="Times New Roman" w:cs="Times New Roman"/>
          <w:sz w:val="24"/>
          <w:szCs w:val="24"/>
        </w:rPr>
        <w:t>.</w:t>
      </w:r>
    </w:p>
    <w:p w:rsidR="00B71074" w:rsidRPr="008F77AB" w:rsidRDefault="00B71074" w:rsidP="0031784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Петушинского района </w:t>
      </w:r>
      <w:r w:rsidR="00FA1799" w:rsidRPr="008F77AB">
        <w:rPr>
          <w:rFonts w:ascii="Times New Roman" w:hAnsi="Times New Roman" w:cs="Times New Roman"/>
          <w:sz w:val="24"/>
          <w:szCs w:val="24"/>
        </w:rPr>
        <w:t>от 28.12.202</w:t>
      </w:r>
      <w:r w:rsidR="00A17AEA" w:rsidRPr="008F77AB">
        <w:rPr>
          <w:rFonts w:ascii="Times New Roman" w:hAnsi="Times New Roman" w:cs="Times New Roman"/>
          <w:sz w:val="24"/>
          <w:szCs w:val="24"/>
        </w:rPr>
        <w:t>1</w:t>
      </w:r>
      <w:r w:rsidRPr="008F77AB">
        <w:rPr>
          <w:rFonts w:ascii="Times New Roman" w:hAnsi="Times New Roman" w:cs="Times New Roman"/>
          <w:sz w:val="24"/>
          <w:szCs w:val="24"/>
        </w:rPr>
        <w:t xml:space="preserve"> №</w:t>
      </w:r>
      <w:r w:rsidR="00A17AEA" w:rsidRPr="008F77AB">
        <w:rPr>
          <w:rFonts w:ascii="Times New Roman" w:hAnsi="Times New Roman" w:cs="Times New Roman"/>
          <w:sz w:val="24"/>
          <w:szCs w:val="24"/>
        </w:rPr>
        <w:t>130</w:t>
      </w:r>
      <w:r w:rsidR="00FA1799" w:rsidRPr="008F77AB">
        <w:rPr>
          <w:rFonts w:ascii="Times New Roman" w:hAnsi="Times New Roman" w:cs="Times New Roman"/>
          <w:sz w:val="24"/>
          <w:szCs w:val="24"/>
        </w:rPr>
        <w:t>/1</w:t>
      </w:r>
      <w:r w:rsidR="00A17AEA" w:rsidRPr="008F77AB">
        <w:rPr>
          <w:rFonts w:ascii="Times New Roman" w:hAnsi="Times New Roman" w:cs="Times New Roman"/>
          <w:sz w:val="24"/>
          <w:szCs w:val="24"/>
        </w:rPr>
        <w:t>8</w:t>
      </w:r>
      <w:r w:rsidR="00FA1799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Pr="008F77AB">
        <w:rPr>
          <w:rFonts w:ascii="Times New Roman" w:hAnsi="Times New Roman" w:cs="Times New Roman"/>
          <w:sz w:val="24"/>
          <w:szCs w:val="24"/>
        </w:rPr>
        <w:t>о внесении изменений в бю</w:t>
      </w:r>
      <w:r w:rsidR="004C531F" w:rsidRPr="008F77AB">
        <w:rPr>
          <w:rFonts w:ascii="Times New Roman" w:hAnsi="Times New Roman" w:cs="Times New Roman"/>
          <w:sz w:val="24"/>
          <w:szCs w:val="24"/>
        </w:rPr>
        <w:t>джет муниципального образовани</w:t>
      </w:r>
      <w:r w:rsidR="00FA1799" w:rsidRPr="008F77AB">
        <w:rPr>
          <w:rFonts w:ascii="Times New Roman" w:hAnsi="Times New Roman" w:cs="Times New Roman"/>
          <w:sz w:val="24"/>
          <w:szCs w:val="24"/>
        </w:rPr>
        <w:t>я Петушинский район на 202</w:t>
      </w:r>
      <w:r w:rsidR="00A17AEA" w:rsidRPr="008F77AB">
        <w:rPr>
          <w:rFonts w:ascii="Times New Roman" w:hAnsi="Times New Roman" w:cs="Times New Roman"/>
          <w:sz w:val="24"/>
          <w:szCs w:val="24"/>
        </w:rPr>
        <w:t>1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</w:t>
      </w:r>
      <w:r w:rsidR="00FA1799" w:rsidRPr="008F77AB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A17AEA" w:rsidRPr="008F77AB">
        <w:rPr>
          <w:rFonts w:ascii="Times New Roman" w:hAnsi="Times New Roman" w:cs="Times New Roman"/>
          <w:sz w:val="24"/>
          <w:szCs w:val="24"/>
        </w:rPr>
        <w:t>2</w:t>
      </w:r>
      <w:r w:rsidR="00FA1799" w:rsidRPr="008F77AB">
        <w:rPr>
          <w:rFonts w:ascii="Times New Roman" w:hAnsi="Times New Roman" w:cs="Times New Roman"/>
          <w:sz w:val="24"/>
          <w:szCs w:val="24"/>
        </w:rPr>
        <w:t xml:space="preserve"> и 202</w:t>
      </w:r>
      <w:r w:rsidR="00A17AEA" w:rsidRPr="008F77AB">
        <w:rPr>
          <w:rFonts w:ascii="Times New Roman" w:hAnsi="Times New Roman" w:cs="Times New Roman"/>
          <w:sz w:val="24"/>
          <w:szCs w:val="24"/>
        </w:rPr>
        <w:t>3</w:t>
      </w:r>
      <w:r w:rsidR="00FA1799" w:rsidRPr="008F77A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17842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Pr="008F77AB">
        <w:rPr>
          <w:rFonts w:ascii="Times New Roman" w:hAnsi="Times New Roman" w:cs="Times New Roman"/>
          <w:sz w:val="24"/>
          <w:szCs w:val="24"/>
        </w:rPr>
        <w:t>расходы на соде</w:t>
      </w:r>
      <w:r w:rsidR="00FA1799" w:rsidRPr="008F77AB">
        <w:rPr>
          <w:rFonts w:ascii="Times New Roman" w:hAnsi="Times New Roman" w:cs="Times New Roman"/>
          <w:sz w:val="24"/>
          <w:szCs w:val="24"/>
        </w:rPr>
        <w:t>ржание КСО утверждены в сумме 4</w:t>
      </w:r>
      <w:r w:rsidR="00A17AEA" w:rsidRPr="008F77AB">
        <w:rPr>
          <w:rFonts w:ascii="Times New Roman" w:hAnsi="Times New Roman" w:cs="Times New Roman"/>
          <w:sz w:val="24"/>
          <w:szCs w:val="24"/>
        </w:rPr>
        <w:t> 851,84463</w:t>
      </w:r>
      <w:r w:rsidR="007E629B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FA1799" w:rsidRPr="008F77AB">
        <w:rPr>
          <w:rFonts w:ascii="Times New Roman" w:hAnsi="Times New Roman" w:cs="Times New Roman"/>
          <w:sz w:val="24"/>
          <w:szCs w:val="24"/>
        </w:rPr>
        <w:t xml:space="preserve">тыс. руб., в том числе </w:t>
      </w:r>
      <w:r w:rsidRPr="008F77AB">
        <w:rPr>
          <w:rFonts w:ascii="Times New Roman" w:hAnsi="Times New Roman" w:cs="Times New Roman"/>
          <w:sz w:val="24"/>
          <w:szCs w:val="24"/>
        </w:rPr>
        <w:t>1 </w:t>
      </w:r>
      <w:r w:rsidR="00A17AEA" w:rsidRPr="008F77AB">
        <w:rPr>
          <w:rFonts w:ascii="Times New Roman" w:hAnsi="Times New Roman" w:cs="Times New Roman"/>
          <w:sz w:val="24"/>
          <w:szCs w:val="24"/>
        </w:rPr>
        <w:t>56</w:t>
      </w:r>
      <w:r w:rsidRPr="008F77AB">
        <w:rPr>
          <w:rFonts w:ascii="Times New Roman" w:hAnsi="Times New Roman" w:cs="Times New Roman"/>
          <w:sz w:val="24"/>
          <w:szCs w:val="24"/>
        </w:rPr>
        <w:t>0,0 тыс. руб. за счёт межбюджетных трансфертов из бюджетов поселений на исполнение переданных полномочий</w:t>
      </w:r>
      <w:r w:rsidR="00AE439D" w:rsidRPr="008F77AB">
        <w:rPr>
          <w:rFonts w:ascii="Times New Roman" w:hAnsi="Times New Roman" w:cs="Times New Roman"/>
          <w:sz w:val="24"/>
          <w:szCs w:val="24"/>
        </w:rPr>
        <w:t>.</w:t>
      </w:r>
    </w:p>
    <w:p w:rsidR="002F6602" w:rsidRPr="008F77AB" w:rsidRDefault="00317842" w:rsidP="00D67744">
      <w:pPr>
        <w:pStyle w:val="a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1B1FE9" w:rsidRPr="008F77AB">
        <w:rPr>
          <w:rFonts w:ascii="Times New Roman" w:hAnsi="Times New Roman" w:cs="Times New Roman"/>
          <w:sz w:val="24"/>
          <w:szCs w:val="24"/>
        </w:rPr>
        <w:t>по межбюд</w:t>
      </w:r>
      <w:r w:rsidR="00F84B7A" w:rsidRPr="008F77AB">
        <w:rPr>
          <w:rFonts w:ascii="Times New Roman" w:hAnsi="Times New Roman" w:cs="Times New Roman"/>
          <w:sz w:val="24"/>
          <w:szCs w:val="24"/>
        </w:rPr>
        <w:t>жетным трансфертам, передаваемым</w:t>
      </w:r>
      <w:r w:rsidR="001B1FE9" w:rsidRPr="008F77AB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</w:t>
      </w:r>
      <w:r w:rsidR="00F84B7A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2F6602" w:rsidRPr="008F77AB">
        <w:rPr>
          <w:rFonts w:ascii="Times New Roman" w:hAnsi="Times New Roman" w:cs="Times New Roman"/>
          <w:sz w:val="24"/>
          <w:szCs w:val="24"/>
        </w:rPr>
        <w:t>(передача</w:t>
      </w:r>
      <w:r w:rsidR="00F84B7A" w:rsidRPr="008F77AB">
        <w:rPr>
          <w:rFonts w:ascii="Times New Roman" w:hAnsi="Times New Roman" w:cs="Times New Roman"/>
          <w:sz w:val="24"/>
          <w:szCs w:val="24"/>
        </w:rPr>
        <w:t xml:space="preserve"> КСО</w:t>
      </w:r>
      <w:r w:rsidR="002F6602" w:rsidRPr="008F77AB">
        <w:rPr>
          <w:rFonts w:ascii="Times New Roman" w:hAnsi="Times New Roman" w:cs="Times New Roman"/>
          <w:sz w:val="24"/>
          <w:szCs w:val="24"/>
        </w:rPr>
        <w:t xml:space="preserve"> части полномочий по осуществлению внешнего муниципального финансового контроля) утверждены в сумме 1 560,0 тыс. руб.</w:t>
      </w:r>
    </w:p>
    <w:p w:rsidR="00795460" w:rsidRPr="008F77AB" w:rsidRDefault="00795460" w:rsidP="00317842">
      <w:pPr>
        <w:pStyle w:val="a3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Фактическое исполнение за 2021 год составило:</w:t>
      </w:r>
    </w:p>
    <w:p w:rsidR="00A53CB1" w:rsidRPr="008F77AB" w:rsidRDefault="00795460" w:rsidP="00317842">
      <w:pPr>
        <w:pStyle w:val="a3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- 1</w:t>
      </w:r>
      <w:r w:rsidR="00A53CB1" w:rsidRPr="008F77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53CB1" w:rsidRPr="008F77AB">
        <w:rPr>
          <w:rFonts w:ascii="Times New Roman" w:hAnsi="Times New Roman" w:cs="Times New Roman"/>
          <w:sz w:val="24"/>
          <w:szCs w:val="24"/>
        </w:rPr>
        <w:t>560,</w:t>
      </w:r>
      <w:r w:rsidRPr="008F77AB">
        <w:rPr>
          <w:rFonts w:ascii="Times New Roman" w:hAnsi="Times New Roman" w:cs="Times New Roman"/>
          <w:sz w:val="24"/>
          <w:szCs w:val="24"/>
        </w:rPr>
        <w:t xml:space="preserve">0 </w:t>
      </w:r>
      <w:r w:rsidR="00A53CB1" w:rsidRPr="008F77AB">
        <w:rPr>
          <w:rFonts w:ascii="Times New Roman" w:hAnsi="Times New Roman" w:cs="Times New Roman"/>
          <w:sz w:val="24"/>
          <w:szCs w:val="24"/>
        </w:rPr>
        <w:t>тыс. руб., или 100</w:t>
      </w:r>
      <w:r w:rsidRPr="008F77AB">
        <w:rPr>
          <w:rFonts w:ascii="Times New Roman" w:hAnsi="Times New Roman" w:cs="Times New Roman"/>
          <w:sz w:val="24"/>
          <w:szCs w:val="24"/>
        </w:rPr>
        <w:t>% от утвержденного планового показателя по доходам</w:t>
      </w:r>
      <w:r w:rsidR="00A53CB1" w:rsidRPr="008F77AB">
        <w:rPr>
          <w:rFonts w:ascii="Times New Roman" w:hAnsi="Times New Roman" w:cs="Times New Roman"/>
          <w:sz w:val="24"/>
          <w:szCs w:val="24"/>
        </w:rPr>
        <w:t>;</w:t>
      </w:r>
    </w:p>
    <w:p w:rsidR="00317842" w:rsidRPr="008F77AB" w:rsidRDefault="00A53CB1" w:rsidP="00A53C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lastRenderedPageBreak/>
        <w:t>- 4</w:t>
      </w:r>
      <w:r w:rsidRPr="008F77A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7AB">
        <w:rPr>
          <w:rFonts w:ascii="Times New Roman" w:hAnsi="Times New Roman" w:cs="Times New Roman"/>
          <w:sz w:val="24"/>
          <w:szCs w:val="24"/>
        </w:rPr>
        <w:t>851,84463 тыс. руб., или 100% от утвержденного планового показателя по расходам, в том числе за счёт иных межбюджетных трансфертов из бюджетов поселений 1 560,0 тыс. руб.</w:t>
      </w:r>
      <w:r w:rsidR="002F6602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F84B7A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1B1FE9" w:rsidRPr="008F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CC" w:rsidRPr="008F77AB" w:rsidRDefault="006D7814" w:rsidP="00E15CC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План работы КСО на 2021</w:t>
      </w:r>
      <w:r w:rsidR="00173E15" w:rsidRPr="008F77AB">
        <w:rPr>
          <w:rFonts w:ascii="Times New Roman" w:hAnsi="Times New Roman" w:cs="Times New Roman"/>
          <w:sz w:val="24"/>
          <w:szCs w:val="24"/>
        </w:rPr>
        <w:t xml:space="preserve"> год утверждён распоряжением МКУ «Контрольно-счётный орган Петушинского района» от </w:t>
      </w:r>
      <w:r w:rsidR="00E15CCC" w:rsidRPr="008F77AB">
        <w:rPr>
          <w:rFonts w:ascii="Times New Roman" w:hAnsi="Times New Roman" w:cs="Times New Roman"/>
          <w:sz w:val="24"/>
          <w:szCs w:val="24"/>
        </w:rPr>
        <w:t>25</w:t>
      </w:r>
      <w:r w:rsidR="00D86D1F" w:rsidRPr="008F77AB">
        <w:rPr>
          <w:rFonts w:ascii="Times New Roman" w:hAnsi="Times New Roman" w:cs="Times New Roman"/>
          <w:sz w:val="24"/>
          <w:szCs w:val="24"/>
        </w:rPr>
        <w:t>.</w:t>
      </w:r>
      <w:r w:rsidR="00E15CCC" w:rsidRPr="008F77AB">
        <w:rPr>
          <w:rFonts w:ascii="Times New Roman" w:hAnsi="Times New Roman" w:cs="Times New Roman"/>
          <w:sz w:val="24"/>
          <w:szCs w:val="24"/>
        </w:rPr>
        <w:t>12</w:t>
      </w:r>
      <w:r w:rsidR="00D86D1F" w:rsidRPr="008F77AB">
        <w:rPr>
          <w:rFonts w:ascii="Times New Roman" w:hAnsi="Times New Roman" w:cs="Times New Roman"/>
          <w:sz w:val="24"/>
          <w:szCs w:val="24"/>
        </w:rPr>
        <w:t>.20</w:t>
      </w:r>
      <w:r w:rsidR="00E15CCC" w:rsidRPr="008F77AB">
        <w:rPr>
          <w:rFonts w:ascii="Times New Roman" w:hAnsi="Times New Roman" w:cs="Times New Roman"/>
          <w:sz w:val="24"/>
          <w:szCs w:val="24"/>
        </w:rPr>
        <w:t>20</w:t>
      </w:r>
      <w:r w:rsidR="007E629B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173E15" w:rsidRPr="008F77AB">
        <w:rPr>
          <w:rFonts w:ascii="Times New Roman" w:hAnsi="Times New Roman" w:cs="Times New Roman"/>
          <w:sz w:val="24"/>
          <w:szCs w:val="24"/>
        </w:rPr>
        <w:t>№</w:t>
      </w:r>
      <w:r w:rsidR="00E15CCC" w:rsidRPr="008F77AB">
        <w:rPr>
          <w:rFonts w:ascii="Times New Roman" w:hAnsi="Times New Roman" w:cs="Times New Roman"/>
          <w:sz w:val="24"/>
          <w:szCs w:val="24"/>
        </w:rPr>
        <w:t>28</w:t>
      </w:r>
      <w:r w:rsidR="00173E15" w:rsidRPr="008F77AB">
        <w:rPr>
          <w:rFonts w:ascii="Times New Roman" w:hAnsi="Times New Roman" w:cs="Times New Roman"/>
          <w:sz w:val="24"/>
          <w:szCs w:val="24"/>
        </w:rPr>
        <w:t xml:space="preserve"> (в </w:t>
      </w:r>
      <w:r w:rsidR="00A706F7" w:rsidRPr="008F77AB">
        <w:rPr>
          <w:rFonts w:ascii="Times New Roman" w:hAnsi="Times New Roman" w:cs="Times New Roman"/>
          <w:sz w:val="24"/>
          <w:szCs w:val="24"/>
        </w:rPr>
        <w:t>окончательной</w:t>
      </w:r>
      <w:r w:rsidR="00173E15" w:rsidRPr="008F77AB">
        <w:rPr>
          <w:rFonts w:ascii="Times New Roman" w:hAnsi="Times New Roman" w:cs="Times New Roman"/>
          <w:sz w:val="24"/>
          <w:szCs w:val="24"/>
        </w:rPr>
        <w:t xml:space="preserve"> редакции от</w:t>
      </w:r>
      <w:r w:rsidR="007E629B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E15CCC" w:rsidRPr="008F77AB">
        <w:rPr>
          <w:rFonts w:ascii="Times New Roman" w:hAnsi="Times New Roman" w:cs="Times New Roman"/>
          <w:sz w:val="24"/>
          <w:szCs w:val="24"/>
        </w:rPr>
        <w:t>06</w:t>
      </w:r>
      <w:r w:rsidR="00D86D1F" w:rsidRPr="008F77AB">
        <w:rPr>
          <w:rFonts w:ascii="Times New Roman" w:hAnsi="Times New Roman" w:cs="Times New Roman"/>
          <w:sz w:val="24"/>
          <w:szCs w:val="24"/>
        </w:rPr>
        <w:t>.</w:t>
      </w:r>
      <w:r w:rsidR="00E15CCC" w:rsidRPr="008F77AB">
        <w:rPr>
          <w:rFonts w:ascii="Times New Roman" w:hAnsi="Times New Roman" w:cs="Times New Roman"/>
          <w:sz w:val="24"/>
          <w:szCs w:val="24"/>
        </w:rPr>
        <w:t>10</w:t>
      </w:r>
      <w:r w:rsidR="00D86D1F" w:rsidRPr="008F77AB">
        <w:rPr>
          <w:rFonts w:ascii="Times New Roman" w:hAnsi="Times New Roman" w:cs="Times New Roman"/>
          <w:sz w:val="24"/>
          <w:szCs w:val="24"/>
        </w:rPr>
        <w:t>.202</w:t>
      </w:r>
      <w:r w:rsidR="00E15CCC" w:rsidRPr="008F77AB">
        <w:rPr>
          <w:rFonts w:ascii="Times New Roman" w:hAnsi="Times New Roman" w:cs="Times New Roman"/>
          <w:sz w:val="24"/>
          <w:szCs w:val="24"/>
        </w:rPr>
        <w:t>1</w:t>
      </w:r>
      <w:r w:rsidR="00173E15" w:rsidRPr="008F77AB">
        <w:rPr>
          <w:rFonts w:ascii="Times New Roman" w:hAnsi="Times New Roman" w:cs="Times New Roman"/>
          <w:sz w:val="24"/>
          <w:szCs w:val="24"/>
        </w:rPr>
        <w:t xml:space="preserve"> №</w:t>
      </w:r>
      <w:r w:rsidR="00E15CCC" w:rsidRPr="008F77AB">
        <w:rPr>
          <w:rFonts w:ascii="Times New Roman" w:hAnsi="Times New Roman" w:cs="Times New Roman"/>
          <w:sz w:val="24"/>
          <w:szCs w:val="24"/>
        </w:rPr>
        <w:t>31</w:t>
      </w:r>
      <w:r w:rsidR="00173E15" w:rsidRPr="008F77AB">
        <w:rPr>
          <w:rFonts w:ascii="Times New Roman" w:hAnsi="Times New Roman" w:cs="Times New Roman"/>
          <w:sz w:val="24"/>
          <w:szCs w:val="24"/>
        </w:rPr>
        <w:t>).</w:t>
      </w:r>
    </w:p>
    <w:p w:rsidR="00173E15" w:rsidRPr="008F77AB" w:rsidRDefault="00173E15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Все мероприятия, преду</w:t>
      </w:r>
      <w:r w:rsidR="006D7814" w:rsidRPr="008F77AB">
        <w:rPr>
          <w:rFonts w:ascii="Times New Roman" w:hAnsi="Times New Roman" w:cs="Times New Roman"/>
          <w:sz w:val="24"/>
          <w:szCs w:val="24"/>
        </w:rPr>
        <w:t>смотренные планом работы</w:t>
      </w:r>
      <w:r w:rsidR="00E15CCC" w:rsidRPr="008F77AB">
        <w:rPr>
          <w:rFonts w:ascii="Times New Roman" w:hAnsi="Times New Roman" w:cs="Times New Roman"/>
          <w:sz w:val="24"/>
          <w:szCs w:val="24"/>
        </w:rPr>
        <w:t xml:space="preserve"> КСО</w:t>
      </w:r>
      <w:r w:rsidR="006D7814" w:rsidRPr="008F77AB">
        <w:rPr>
          <w:rFonts w:ascii="Times New Roman" w:hAnsi="Times New Roman" w:cs="Times New Roman"/>
          <w:sz w:val="24"/>
          <w:szCs w:val="24"/>
        </w:rPr>
        <w:t xml:space="preserve"> на 202</w:t>
      </w:r>
      <w:r w:rsidR="00E15CCC" w:rsidRPr="008F77AB">
        <w:rPr>
          <w:rFonts w:ascii="Times New Roman" w:hAnsi="Times New Roman" w:cs="Times New Roman"/>
          <w:sz w:val="24"/>
          <w:szCs w:val="24"/>
        </w:rPr>
        <w:t>1</w:t>
      </w:r>
      <w:r w:rsidR="008E59E6" w:rsidRPr="008F77AB">
        <w:rPr>
          <w:rFonts w:ascii="Times New Roman" w:hAnsi="Times New Roman" w:cs="Times New Roman"/>
          <w:sz w:val="24"/>
          <w:szCs w:val="24"/>
        </w:rPr>
        <w:t xml:space="preserve"> год, с учетом внесенных изменений, </w:t>
      </w:r>
      <w:r w:rsidRPr="008F77AB">
        <w:rPr>
          <w:rFonts w:ascii="Times New Roman" w:hAnsi="Times New Roman" w:cs="Times New Roman"/>
          <w:sz w:val="24"/>
          <w:szCs w:val="24"/>
        </w:rPr>
        <w:t>выполнены в полном объёме.</w:t>
      </w:r>
    </w:p>
    <w:p w:rsidR="00173E15" w:rsidRPr="008F77AB" w:rsidRDefault="00173E15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Основными направлениями деятельности КСО в отчётном году являлись:</w:t>
      </w:r>
    </w:p>
    <w:p w:rsidR="00173E15" w:rsidRPr="008F77AB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контроль за исполнением бюджета муниципального образования Петушинский район;</w:t>
      </w:r>
    </w:p>
    <w:p w:rsidR="00173E15" w:rsidRPr="008F77AB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контроль за исполнением бюджетов городских и сельских поселений, входящих в состав Петушинского района;</w:t>
      </w:r>
    </w:p>
    <w:p w:rsidR="00173E15" w:rsidRPr="008F77AB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проверки финансово-хоз</w:t>
      </w:r>
      <w:r w:rsidR="002C126F">
        <w:rPr>
          <w:rFonts w:ascii="Times New Roman" w:hAnsi="Times New Roman" w:cs="Times New Roman"/>
          <w:sz w:val="24"/>
          <w:szCs w:val="24"/>
        </w:rPr>
        <w:t xml:space="preserve">яйственной деятельности </w:t>
      </w:r>
      <w:r w:rsidR="0019055D" w:rsidRPr="008F77AB">
        <w:rPr>
          <w:rFonts w:ascii="Times New Roman" w:hAnsi="Times New Roman" w:cs="Times New Roman"/>
          <w:sz w:val="24"/>
          <w:szCs w:val="24"/>
        </w:rPr>
        <w:t>учреждений</w:t>
      </w:r>
      <w:r w:rsidRPr="008F77AB">
        <w:rPr>
          <w:rFonts w:ascii="Times New Roman" w:hAnsi="Times New Roman" w:cs="Times New Roman"/>
          <w:sz w:val="24"/>
          <w:szCs w:val="24"/>
        </w:rPr>
        <w:t xml:space="preserve"> (выборочно);</w:t>
      </w:r>
    </w:p>
    <w:p w:rsidR="00173E15" w:rsidRPr="008F77AB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контроль за исполнением муниципального задания (выборочно);</w:t>
      </w:r>
    </w:p>
    <w:p w:rsidR="00173E15" w:rsidRPr="008F77AB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анализ законности и результативности использования средств бюджета.</w:t>
      </w:r>
    </w:p>
    <w:p w:rsidR="00173E15" w:rsidRPr="008F77AB" w:rsidRDefault="00173E15" w:rsidP="00173E1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Экспертно-анали</w:t>
      </w:r>
      <w:r w:rsidR="00A706F7" w:rsidRPr="008F77AB">
        <w:rPr>
          <w:rFonts w:ascii="Times New Roman" w:hAnsi="Times New Roman" w:cs="Times New Roman"/>
          <w:sz w:val="24"/>
          <w:szCs w:val="24"/>
        </w:rPr>
        <w:t>тическая дея</w:t>
      </w:r>
      <w:r w:rsidR="00E65198" w:rsidRPr="008F77AB">
        <w:rPr>
          <w:rFonts w:ascii="Times New Roman" w:hAnsi="Times New Roman" w:cs="Times New Roman"/>
          <w:sz w:val="24"/>
          <w:szCs w:val="24"/>
        </w:rPr>
        <w:t>тельность КСО в 2021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году была связана с реализацией таких мероприятий, как:</w:t>
      </w:r>
    </w:p>
    <w:p w:rsidR="00173E15" w:rsidRPr="008F77AB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внешняя проверка годового отчёта об исполнении бюджета муниципального образов</w:t>
      </w:r>
      <w:r w:rsidR="004F1BF4" w:rsidRPr="008F77AB">
        <w:rPr>
          <w:rFonts w:ascii="Times New Roman" w:hAnsi="Times New Roman" w:cs="Times New Roman"/>
          <w:sz w:val="24"/>
          <w:szCs w:val="24"/>
        </w:rPr>
        <w:t>ания Петушинский район</w:t>
      </w:r>
      <w:r w:rsidR="00975B3D" w:rsidRPr="008F77AB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4783D" w:rsidRPr="008F77AB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внешняя проверка годовых отчётов об исполнении бюджета</w:t>
      </w:r>
      <w:r w:rsidR="00AE3934" w:rsidRPr="008F77AB">
        <w:rPr>
          <w:rFonts w:ascii="Times New Roman" w:hAnsi="Times New Roman" w:cs="Times New Roman"/>
          <w:sz w:val="24"/>
          <w:szCs w:val="24"/>
        </w:rPr>
        <w:t xml:space="preserve"> городских и</w:t>
      </w:r>
      <w:r w:rsidRPr="008F77AB">
        <w:rPr>
          <w:rFonts w:ascii="Times New Roman" w:hAnsi="Times New Roman" w:cs="Times New Roman"/>
          <w:sz w:val="24"/>
          <w:szCs w:val="24"/>
        </w:rPr>
        <w:t xml:space="preserve"> сельских поселений, входящих в состав Петушинского р</w:t>
      </w:r>
      <w:r w:rsidR="00975B3D" w:rsidRPr="008F77AB">
        <w:rPr>
          <w:rFonts w:ascii="Times New Roman" w:hAnsi="Times New Roman" w:cs="Times New Roman"/>
          <w:sz w:val="24"/>
          <w:szCs w:val="24"/>
        </w:rPr>
        <w:t>айона за 2020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4783D" w:rsidRPr="008F77AB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анализ отчётов об исполнении бюджета муниципального образования Петушинский район</w:t>
      </w:r>
      <w:r w:rsidR="00975B3D" w:rsidRPr="008F77AB">
        <w:rPr>
          <w:rFonts w:ascii="Times New Roman" w:hAnsi="Times New Roman" w:cs="Times New Roman"/>
          <w:sz w:val="24"/>
          <w:szCs w:val="24"/>
        </w:rPr>
        <w:t xml:space="preserve"> за 1 полугодие и 9 месяцев 2021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года и подготовка заключений по ним;</w:t>
      </w:r>
    </w:p>
    <w:p w:rsidR="0084783D" w:rsidRPr="008F77AB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анализ отчётов об исполнении бюджетов городских и сельских поселений, входящих в состав Петушинского района</w:t>
      </w:r>
      <w:r w:rsidR="00975B3D" w:rsidRPr="008F77AB">
        <w:rPr>
          <w:rFonts w:ascii="Times New Roman" w:hAnsi="Times New Roman" w:cs="Times New Roman"/>
          <w:sz w:val="24"/>
          <w:szCs w:val="24"/>
        </w:rPr>
        <w:t xml:space="preserve"> за 1 полугодие и 9 месяцев 2021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года и подготовка заключений по ним;</w:t>
      </w:r>
    </w:p>
    <w:p w:rsidR="0084783D" w:rsidRPr="008F77AB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экспертиза проектов муниципальных правовых актов Петушинского района, касающихся расходных обязательств муниципального образования Петушинский район, а также проектов постановлений администрации Петушинского района о принятии муниципальных программ и о внесении изменений в муниципальные программы;</w:t>
      </w:r>
    </w:p>
    <w:p w:rsidR="002D5B35" w:rsidRPr="008F77AB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подготовка заключений на проекты решений Совета народных депутатов Петушинского района «О внесении изменений в решение Совета народных депутатов Петушинского района от № «О бюджете муниципального образования Петушинский район</w:t>
      </w:r>
      <w:r w:rsidR="00D52F09" w:rsidRPr="008F77AB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</w:t>
      </w:r>
      <w:r w:rsidR="00492A06" w:rsidRPr="008F77AB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492A06" w:rsidRPr="008F77AB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подготовка заключений на проекты решений представительных органов городских и сельских поселений, входящих в состав Петушинского района о внесении изменений в решени</w:t>
      </w:r>
      <w:r w:rsidR="00A706F7" w:rsidRPr="008F77AB">
        <w:rPr>
          <w:rFonts w:ascii="Times New Roman" w:hAnsi="Times New Roman" w:cs="Times New Roman"/>
          <w:sz w:val="24"/>
          <w:szCs w:val="24"/>
        </w:rPr>
        <w:t>я об утверждении бюджета на 202</w:t>
      </w:r>
      <w:r w:rsidR="00756313" w:rsidRPr="008F77AB">
        <w:rPr>
          <w:rFonts w:ascii="Times New Roman" w:hAnsi="Times New Roman" w:cs="Times New Roman"/>
          <w:sz w:val="24"/>
          <w:szCs w:val="24"/>
        </w:rPr>
        <w:t>1 год и плановый период 2022 и 2023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492A06" w:rsidRPr="008F77AB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экспертиза проекта решения Совета народных</w:t>
      </w:r>
      <w:r w:rsidR="002C126F">
        <w:rPr>
          <w:rFonts w:ascii="Times New Roman" w:hAnsi="Times New Roman" w:cs="Times New Roman"/>
          <w:sz w:val="24"/>
          <w:szCs w:val="24"/>
        </w:rPr>
        <w:t xml:space="preserve"> депутатов Петушинского района </w:t>
      </w:r>
      <w:r w:rsidRPr="008F77AB">
        <w:rPr>
          <w:rFonts w:ascii="Times New Roman" w:hAnsi="Times New Roman" w:cs="Times New Roman"/>
          <w:sz w:val="24"/>
          <w:szCs w:val="24"/>
        </w:rPr>
        <w:t>«Об утверждении бюджета муниципального образо</w:t>
      </w:r>
      <w:r w:rsidR="00D52F09" w:rsidRPr="008F77AB">
        <w:rPr>
          <w:rFonts w:ascii="Times New Roman" w:hAnsi="Times New Roman" w:cs="Times New Roman"/>
          <w:sz w:val="24"/>
          <w:szCs w:val="24"/>
        </w:rPr>
        <w:t>вания Петушинский район на 2022 год и плановый период 2023 и 2024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34226" w:rsidRPr="008F77AB">
        <w:rPr>
          <w:rFonts w:ascii="Times New Roman" w:hAnsi="Times New Roman" w:cs="Times New Roman"/>
          <w:sz w:val="24"/>
          <w:szCs w:val="24"/>
        </w:rPr>
        <w:t>;</w:t>
      </w:r>
    </w:p>
    <w:p w:rsidR="00634226" w:rsidRPr="008F77AB" w:rsidRDefault="0063422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экспертиза проектов решений городских и сельских поселений, входящих в состав Петушинского район</w:t>
      </w:r>
      <w:r w:rsidR="00D52F09" w:rsidRPr="008F77AB">
        <w:rPr>
          <w:rFonts w:ascii="Times New Roman" w:hAnsi="Times New Roman" w:cs="Times New Roman"/>
          <w:sz w:val="24"/>
          <w:szCs w:val="24"/>
        </w:rPr>
        <w:t>а об утверждении бюджета на 2022 год и плановый период 2023 и 2024</w:t>
      </w:r>
      <w:r w:rsidR="00D74E6B" w:rsidRPr="008F77AB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D74E6B" w:rsidRPr="008F77AB" w:rsidRDefault="002626F4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</w:t>
      </w:r>
      <w:r w:rsidR="00824E7C" w:rsidRPr="008F77AB">
        <w:rPr>
          <w:rFonts w:ascii="Times New Roman" w:hAnsi="Times New Roman" w:cs="Times New Roman"/>
          <w:sz w:val="24"/>
          <w:szCs w:val="24"/>
        </w:rPr>
        <w:t xml:space="preserve">роверка законности использования бюджетных ассигнований муниципальных дорожных фондов муниципальными образованиями «Петушинский район» и «Нагорное сельское поселение» в 2019-2020 годах на финансовое обеспечение дорожной деятельности в </w:t>
      </w:r>
      <w:r w:rsidR="002C126F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автомобильной </w:t>
      </w:r>
      <w:r w:rsidR="00824E7C" w:rsidRPr="008F77AB">
        <w:rPr>
          <w:rFonts w:ascii="Times New Roman" w:hAnsi="Times New Roman" w:cs="Times New Roman"/>
          <w:sz w:val="24"/>
          <w:szCs w:val="24"/>
        </w:rPr>
        <w:t>дороги общего пользования расположенной по ул. Луговая д. Киржач;</w:t>
      </w:r>
    </w:p>
    <w:p w:rsidR="00824E7C" w:rsidRPr="008F77AB" w:rsidRDefault="002626F4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проверка законности передачи сетей водоснабжения и водоотведения муниципального образования поселок Вольгинский между МУП «Аэлита» и ООО «ВТГ</w:t>
      </w:r>
      <w:r w:rsidR="00974785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Pr="008F77AB">
        <w:rPr>
          <w:rFonts w:ascii="Times New Roman" w:hAnsi="Times New Roman" w:cs="Times New Roman"/>
          <w:sz w:val="24"/>
          <w:szCs w:val="24"/>
        </w:rPr>
        <w:t>-</w:t>
      </w:r>
      <w:r w:rsidR="00AE0CFC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Pr="008F77AB">
        <w:rPr>
          <w:rFonts w:ascii="Times New Roman" w:hAnsi="Times New Roman" w:cs="Times New Roman"/>
          <w:sz w:val="24"/>
          <w:szCs w:val="24"/>
        </w:rPr>
        <w:t>Вода».</w:t>
      </w:r>
    </w:p>
    <w:p w:rsidR="002626F4" w:rsidRPr="008F77AB" w:rsidRDefault="002626F4" w:rsidP="000D10D7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0D7" w:rsidRPr="008F77AB" w:rsidRDefault="000D10D7" w:rsidP="000D10D7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Динамика проведения экспертно-аналитических мероприятий:</w:t>
      </w:r>
    </w:p>
    <w:p w:rsidR="00A97E40" w:rsidRPr="008F77AB" w:rsidRDefault="00A97E40" w:rsidP="004672A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418"/>
        <w:gridCol w:w="1417"/>
        <w:gridCol w:w="1418"/>
      </w:tblGrid>
      <w:tr w:rsidR="004672A6" w:rsidRPr="008F77AB" w:rsidTr="00DA17FF">
        <w:tc>
          <w:tcPr>
            <w:tcW w:w="5954" w:type="dxa"/>
          </w:tcPr>
          <w:p w:rsidR="004672A6" w:rsidRPr="008F77AB" w:rsidRDefault="004672A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2A6" w:rsidRPr="008F77AB" w:rsidRDefault="004672A6" w:rsidP="000D10D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2E6C"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72A6" w:rsidRPr="008F77AB" w:rsidRDefault="004672A6" w:rsidP="0066187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2E6C" w:rsidRPr="008F7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672A6" w:rsidRPr="008F77AB" w:rsidRDefault="004672A6" w:rsidP="0066187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2E6C" w:rsidRPr="008F7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10D7" w:rsidRPr="008F77AB" w:rsidTr="00DA17FF">
        <w:tc>
          <w:tcPr>
            <w:tcW w:w="10207" w:type="dxa"/>
            <w:gridSpan w:val="4"/>
          </w:tcPr>
          <w:p w:rsidR="000D10D7" w:rsidRPr="008F77AB" w:rsidRDefault="000D10D7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муниципальному образованию Петушинский район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экспертно-аналитических мероприятий</w:t>
            </w:r>
          </w:p>
        </w:tc>
        <w:tc>
          <w:tcPr>
            <w:tcW w:w="1418" w:type="dxa"/>
            <w:vAlign w:val="center"/>
          </w:tcPr>
          <w:p w:rsidR="00FD2E6C" w:rsidRPr="008F77AB" w:rsidRDefault="00DD0FB5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0D0F"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3764"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годового отчёта </w:t>
            </w:r>
          </w:p>
        </w:tc>
        <w:tc>
          <w:tcPr>
            <w:tcW w:w="1418" w:type="dxa"/>
            <w:vAlign w:val="center"/>
          </w:tcPr>
          <w:p w:rsidR="00FD2E6C" w:rsidRPr="008F77AB" w:rsidRDefault="00DD0FB5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 проектов решений о внесении изменений в районный бюджет</w:t>
            </w:r>
          </w:p>
        </w:tc>
        <w:tc>
          <w:tcPr>
            <w:tcW w:w="1418" w:type="dxa"/>
            <w:vAlign w:val="center"/>
          </w:tcPr>
          <w:p w:rsidR="00FD2E6C" w:rsidRPr="008F77AB" w:rsidRDefault="00A82D2F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бюджета за отчётные периоды  (полугодие, 9 месяцев)</w:t>
            </w:r>
          </w:p>
        </w:tc>
        <w:tc>
          <w:tcPr>
            <w:tcW w:w="1418" w:type="dxa"/>
            <w:vAlign w:val="center"/>
          </w:tcPr>
          <w:p w:rsidR="00FD2E6C" w:rsidRPr="008F77AB" w:rsidRDefault="00A82D2F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418" w:type="dxa"/>
            <w:vAlign w:val="center"/>
          </w:tcPr>
          <w:p w:rsidR="00FD2E6C" w:rsidRPr="008F77AB" w:rsidRDefault="009D6FA6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решения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FD2E6C" w:rsidRPr="008F77AB" w:rsidRDefault="00602F70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418" w:type="dxa"/>
            <w:vAlign w:val="center"/>
          </w:tcPr>
          <w:p w:rsidR="00FD2E6C" w:rsidRPr="008F77AB" w:rsidRDefault="00602F70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3E4" w:rsidRPr="008F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FD2E6C" w:rsidRPr="008F77AB" w:rsidRDefault="00EB009B" w:rsidP="00D713E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13E4" w:rsidRPr="008F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73C7" w:rsidRPr="008F77AB" w:rsidTr="00DA17FF">
        <w:tc>
          <w:tcPr>
            <w:tcW w:w="5954" w:type="dxa"/>
          </w:tcPr>
          <w:p w:rsidR="00BA73C7" w:rsidRPr="008F77AB" w:rsidRDefault="00BA73C7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типовой формы соглашения</w:t>
            </w:r>
          </w:p>
        </w:tc>
        <w:tc>
          <w:tcPr>
            <w:tcW w:w="1418" w:type="dxa"/>
            <w:vAlign w:val="center"/>
          </w:tcPr>
          <w:p w:rsidR="00BA73C7" w:rsidRPr="008F77AB" w:rsidRDefault="00BA73C7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A73C7" w:rsidRPr="008F77AB" w:rsidRDefault="00602F70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A73C7" w:rsidRPr="008F77AB" w:rsidRDefault="00602F70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644" w:rsidRPr="008F77AB" w:rsidTr="00DA17FF">
        <w:tc>
          <w:tcPr>
            <w:tcW w:w="5954" w:type="dxa"/>
          </w:tcPr>
          <w:p w:rsidR="00174644" w:rsidRPr="008F77AB" w:rsidRDefault="00174644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использования бюджетных ассигнований муниципальных дорожных фондов</w:t>
            </w:r>
          </w:p>
        </w:tc>
        <w:tc>
          <w:tcPr>
            <w:tcW w:w="1418" w:type="dxa"/>
            <w:vAlign w:val="center"/>
          </w:tcPr>
          <w:p w:rsidR="00174644" w:rsidRPr="008F77AB" w:rsidRDefault="0017464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644" w:rsidRPr="008F77AB" w:rsidRDefault="00174644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644" w:rsidRPr="008F77AB" w:rsidRDefault="00174644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2D5" w:rsidRPr="008F77AB" w:rsidTr="00DA17FF">
        <w:tc>
          <w:tcPr>
            <w:tcW w:w="10207" w:type="dxa"/>
            <w:gridSpan w:val="4"/>
          </w:tcPr>
          <w:p w:rsidR="003262D5" w:rsidRPr="008F77AB" w:rsidRDefault="008E6A62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муниципальным образованиям в части переданных полномочий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экспертно-аналитических мероприятий</w:t>
            </w:r>
          </w:p>
        </w:tc>
        <w:tc>
          <w:tcPr>
            <w:tcW w:w="1418" w:type="dxa"/>
            <w:vAlign w:val="center"/>
          </w:tcPr>
          <w:p w:rsidR="00FD2E6C" w:rsidRPr="008F77AB" w:rsidRDefault="00BC55D0" w:rsidP="00AB5B77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D3764"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годового отчёта </w:t>
            </w:r>
          </w:p>
        </w:tc>
        <w:tc>
          <w:tcPr>
            <w:tcW w:w="1418" w:type="dxa"/>
            <w:vAlign w:val="center"/>
          </w:tcPr>
          <w:p w:rsidR="00FD2E6C" w:rsidRPr="008F77AB" w:rsidRDefault="00BC55D0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BC55D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 проектов решений о внесении изменений в бюджет</w:t>
            </w:r>
            <w:r w:rsidR="00BC55D0" w:rsidRPr="008F77AB">
              <w:rPr>
                <w:rFonts w:ascii="Times New Roman" w:hAnsi="Times New Roman" w:cs="Times New Roman"/>
                <w:sz w:val="24"/>
                <w:szCs w:val="24"/>
              </w:rPr>
              <w:t>ы поселений</w:t>
            </w:r>
          </w:p>
        </w:tc>
        <w:tc>
          <w:tcPr>
            <w:tcW w:w="1418" w:type="dxa"/>
            <w:vAlign w:val="center"/>
          </w:tcPr>
          <w:p w:rsidR="00FD2E6C" w:rsidRPr="008F77AB" w:rsidRDefault="00335B81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бюджета за отчётные периоды  (полугодие, 9 месяцев)</w:t>
            </w:r>
          </w:p>
        </w:tc>
        <w:tc>
          <w:tcPr>
            <w:tcW w:w="1418" w:type="dxa"/>
            <w:vAlign w:val="center"/>
          </w:tcPr>
          <w:p w:rsidR="00FD2E6C" w:rsidRPr="008F77AB" w:rsidRDefault="00335B81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418" w:type="dxa"/>
            <w:vAlign w:val="center"/>
          </w:tcPr>
          <w:p w:rsidR="00FD2E6C" w:rsidRPr="008F77AB" w:rsidRDefault="00A458EF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решения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FD2E6C" w:rsidRPr="008F77AB" w:rsidRDefault="00600555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418" w:type="dxa"/>
            <w:vAlign w:val="center"/>
          </w:tcPr>
          <w:p w:rsidR="00FD2E6C" w:rsidRPr="008F77AB" w:rsidRDefault="00AB5B77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FD2E6C" w:rsidRPr="008F77AB" w:rsidRDefault="00600555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4644" w:rsidRPr="008F77AB" w:rsidTr="00DA17FF">
        <w:tc>
          <w:tcPr>
            <w:tcW w:w="5954" w:type="dxa"/>
          </w:tcPr>
          <w:p w:rsidR="00174644" w:rsidRPr="008F77AB" w:rsidRDefault="00BD3764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передачи сетей водоснабжения и водоотведения</w:t>
            </w:r>
          </w:p>
        </w:tc>
        <w:tc>
          <w:tcPr>
            <w:tcW w:w="1418" w:type="dxa"/>
            <w:vAlign w:val="center"/>
          </w:tcPr>
          <w:p w:rsidR="00174644" w:rsidRPr="008F77AB" w:rsidRDefault="00BD37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4644" w:rsidRPr="008F77AB" w:rsidRDefault="00174644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74644" w:rsidRPr="008F77AB" w:rsidRDefault="00174644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E6C" w:rsidRPr="008F77AB" w:rsidTr="00DA17FF">
        <w:tc>
          <w:tcPr>
            <w:tcW w:w="5954" w:type="dxa"/>
          </w:tcPr>
          <w:p w:rsidR="00FD2E6C" w:rsidRPr="008F77AB" w:rsidRDefault="00FD2E6C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2E6C" w:rsidRPr="008F77AB" w:rsidRDefault="00AB5B77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3764"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709D"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1418" w:type="dxa"/>
            <w:vAlign w:val="center"/>
          </w:tcPr>
          <w:p w:rsidR="00FD2E6C" w:rsidRPr="008F77AB" w:rsidRDefault="00FD2E6C" w:rsidP="00FD2E6C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</w:tr>
    </w:tbl>
    <w:p w:rsidR="000D10D7" w:rsidRPr="008F77AB" w:rsidRDefault="000D10D7" w:rsidP="000D10D7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46CFA" w:rsidRPr="008F77AB" w:rsidRDefault="00D02C47" w:rsidP="00C02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lastRenderedPageBreak/>
        <w:t>В отчётном периоде сотрудниками КСО при проведении экспертно-аналитических мероприятий в отношении должностных лиц проверяемых объект</w:t>
      </w:r>
      <w:r w:rsidR="008A4ADB" w:rsidRPr="008F77AB">
        <w:rPr>
          <w:rFonts w:ascii="Times New Roman" w:hAnsi="Times New Roman" w:cs="Times New Roman"/>
          <w:sz w:val="24"/>
          <w:szCs w:val="24"/>
        </w:rPr>
        <w:t xml:space="preserve">ов составлено </w:t>
      </w:r>
      <w:r w:rsidR="00222CDD" w:rsidRPr="008F77AB">
        <w:rPr>
          <w:rFonts w:ascii="Times New Roman" w:hAnsi="Times New Roman" w:cs="Times New Roman"/>
          <w:sz w:val="24"/>
          <w:szCs w:val="24"/>
        </w:rPr>
        <w:t>3</w:t>
      </w:r>
      <w:r w:rsidR="009A3FCF" w:rsidRPr="008F77AB">
        <w:rPr>
          <w:rFonts w:ascii="Times New Roman" w:hAnsi="Times New Roman" w:cs="Times New Roman"/>
          <w:sz w:val="24"/>
          <w:szCs w:val="24"/>
        </w:rPr>
        <w:t>8</w:t>
      </w:r>
      <w:r w:rsidR="002D5D6D" w:rsidRPr="008F77AB">
        <w:rPr>
          <w:rFonts w:ascii="Times New Roman" w:hAnsi="Times New Roman" w:cs="Times New Roman"/>
          <w:sz w:val="24"/>
          <w:szCs w:val="24"/>
        </w:rPr>
        <w:t xml:space="preserve"> представлений</w:t>
      </w:r>
      <w:r w:rsidR="00C02176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D46CFA" w:rsidRPr="008F77AB">
        <w:rPr>
          <w:rFonts w:ascii="Times New Roman" w:hAnsi="Times New Roman" w:cs="Times New Roman"/>
          <w:sz w:val="24"/>
          <w:szCs w:val="24"/>
        </w:rPr>
        <w:t>и составлено 3 протокола об административном правонарушении:</w:t>
      </w:r>
    </w:p>
    <w:p w:rsidR="00D46CFA" w:rsidRPr="008F77AB" w:rsidRDefault="00D46CFA" w:rsidP="00C021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- от 09.02.2021 №1/21 по статье 15.15.10. «</w:t>
      </w:r>
      <w:r w:rsidR="00B13584" w:rsidRPr="008F77AB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hyperlink r:id="rId8" w:history="1">
        <w:r w:rsidR="00B13584" w:rsidRPr="008F77A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порядка</w:t>
        </w:r>
      </w:hyperlink>
      <w:r w:rsidR="00B13584" w:rsidRPr="008F77AB">
        <w:rPr>
          <w:rFonts w:ascii="Times New Roman" w:hAnsi="Times New Roman" w:cs="Times New Roman"/>
          <w:bCs/>
          <w:sz w:val="24"/>
          <w:szCs w:val="24"/>
        </w:rPr>
        <w:t xml:space="preserve"> принятия бюджетных обязательств»</w:t>
      </w:r>
      <w:r w:rsidRPr="008F77A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от 30.12.2001 № 195-ФЗ (далее - КоАП РФ), за данное административное правонарушение назначено административное наказание в виде административного штрафа в доход государства в размере 20 000 руб.;</w:t>
      </w:r>
    </w:p>
    <w:p w:rsidR="00D46CFA" w:rsidRPr="008F77AB" w:rsidRDefault="00D46CFA" w:rsidP="00C0217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7AB">
        <w:rPr>
          <w:rFonts w:ascii="Times New Roman" w:hAnsi="Times New Roman" w:cs="Times New Roman"/>
          <w:sz w:val="24"/>
          <w:szCs w:val="24"/>
        </w:rPr>
        <w:t>- от 09.01.2021 №2/21 по статье 15.14.</w:t>
      </w:r>
      <w:r w:rsidR="00B13584" w:rsidRPr="008F77A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13584" w:rsidRPr="008F7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Нецелевое использование бюджетных средств»</w:t>
      </w:r>
      <w:r w:rsidR="00B13584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Pr="008F77AB">
        <w:rPr>
          <w:rFonts w:ascii="Times New Roman" w:hAnsi="Times New Roman" w:cs="Times New Roman"/>
          <w:sz w:val="24"/>
          <w:szCs w:val="24"/>
        </w:rPr>
        <w:t xml:space="preserve"> КоАП – по указанной статье  производство по делу об административном правонарушении прекращено в связи с малозначительностью;</w:t>
      </w:r>
    </w:p>
    <w:p w:rsidR="00D02C47" w:rsidRPr="008F77AB" w:rsidRDefault="00D46CFA" w:rsidP="00C021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- от 09.02.2021 №3/21 по статье 15.15.10. </w:t>
      </w:r>
      <w:r w:rsidR="00B13584" w:rsidRPr="008F77AB">
        <w:rPr>
          <w:rFonts w:ascii="Times New Roman" w:hAnsi="Times New Roman" w:cs="Times New Roman"/>
          <w:sz w:val="24"/>
          <w:szCs w:val="24"/>
        </w:rPr>
        <w:t>«</w:t>
      </w:r>
      <w:r w:rsidR="00B13584" w:rsidRPr="008F77AB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hyperlink r:id="rId9" w:history="1">
        <w:r w:rsidR="00B13584" w:rsidRPr="008F77AB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порядка</w:t>
        </w:r>
      </w:hyperlink>
      <w:r w:rsidR="00B13584" w:rsidRPr="008F77AB">
        <w:rPr>
          <w:rFonts w:ascii="Times New Roman" w:hAnsi="Times New Roman" w:cs="Times New Roman"/>
          <w:bCs/>
          <w:sz w:val="24"/>
          <w:szCs w:val="24"/>
        </w:rPr>
        <w:t xml:space="preserve"> принятия бюджетных обязательств» </w:t>
      </w:r>
      <w:r w:rsidRPr="008F77AB">
        <w:rPr>
          <w:rFonts w:ascii="Times New Roman" w:hAnsi="Times New Roman" w:cs="Times New Roman"/>
          <w:sz w:val="24"/>
          <w:szCs w:val="24"/>
        </w:rPr>
        <w:t>КоАП  за данное административное правонарушение назначено административное наказание в виде административного штрафа в доход государства в размере 20 000 руб.</w:t>
      </w:r>
    </w:p>
    <w:p w:rsidR="007E53C7" w:rsidRPr="008F77AB" w:rsidRDefault="007E53C7" w:rsidP="00D02C4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FAA" w:rsidRPr="008F77AB" w:rsidRDefault="00A87FAA" w:rsidP="006377C4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AB">
        <w:rPr>
          <w:rFonts w:ascii="Times New Roman" w:hAnsi="Times New Roman" w:cs="Times New Roman"/>
          <w:b/>
          <w:i/>
          <w:sz w:val="24"/>
          <w:szCs w:val="24"/>
        </w:rPr>
        <w:t>Показатели проведённых</w:t>
      </w:r>
      <w:r w:rsidR="00132DD0" w:rsidRPr="008F77AB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контрольных</w:t>
      </w:r>
      <w:r w:rsidRPr="008F77AB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мероприятий в 20</w:t>
      </w:r>
      <w:r w:rsidR="00B13584" w:rsidRPr="008F77A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F1BF4" w:rsidRPr="008F77A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F77AB">
        <w:rPr>
          <w:rFonts w:ascii="Times New Roman" w:hAnsi="Times New Roman" w:cs="Times New Roman"/>
          <w:b/>
          <w:i/>
          <w:sz w:val="24"/>
          <w:szCs w:val="24"/>
        </w:rPr>
        <w:t xml:space="preserve"> году</w:t>
      </w:r>
    </w:p>
    <w:p w:rsidR="00A87FAA" w:rsidRPr="008F77AB" w:rsidRDefault="00AD6475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</w:t>
      </w:r>
      <w:r w:rsidR="00A87FAA" w:rsidRPr="008F77AB">
        <w:rPr>
          <w:rFonts w:ascii="Times New Roman" w:hAnsi="Times New Roman" w:cs="Times New Roman"/>
          <w:sz w:val="24"/>
          <w:szCs w:val="24"/>
        </w:rPr>
        <w:t>ровед</w:t>
      </w:r>
      <w:r w:rsidRPr="008F77AB">
        <w:rPr>
          <w:rFonts w:ascii="Times New Roman" w:hAnsi="Times New Roman" w:cs="Times New Roman"/>
          <w:sz w:val="24"/>
          <w:szCs w:val="24"/>
        </w:rPr>
        <w:t>ено 10</w:t>
      </w:r>
      <w:r w:rsidR="00A87FAA" w:rsidRPr="008F77AB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Pr="008F77AB">
        <w:rPr>
          <w:rFonts w:ascii="Times New Roman" w:hAnsi="Times New Roman" w:cs="Times New Roman"/>
          <w:sz w:val="24"/>
          <w:szCs w:val="24"/>
        </w:rPr>
        <w:t xml:space="preserve">ых мероприятий, </w:t>
      </w:r>
      <w:r w:rsidR="00A87FAA" w:rsidRPr="008F77AB">
        <w:rPr>
          <w:rFonts w:ascii="Times New Roman" w:hAnsi="Times New Roman" w:cs="Times New Roman"/>
          <w:i/>
          <w:sz w:val="24"/>
          <w:szCs w:val="24"/>
        </w:rPr>
        <w:t>в том числе:</w:t>
      </w:r>
    </w:p>
    <w:p w:rsidR="00A87FAA" w:rsidRPr="008F77AB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- </w:t>
      </w:r>
      <w:r w:rsidR="000F3E14" w:rsidRPr="008F77AB">
        <w:rPr>
          <w:rFonts w:ascii="Times New Roman" w:hAnsi="Times New Roman" w:cs="Times New Roman"/>
          <w:sz w:val="24"/>
          <w:szCs w:val="24"/>
        </w:rPr>
        <w:t>к</w:t>
      </w:r>
      <w:r w:rsidR="00A87FAA" w:rsidRPr="008F77AB">
        <w:rPr>
          <w:rFonts w:ascii="Times New Roman" w:hAnsi="Times New Roman" w:cs="Times New Roman"/>
          <w:sz w:val="24"/>
          <w:szCs w:val="24"/>
        </w:rPr>
        <w:t>оличество прове</w:t>
      </w:r>
      <w:r w:rsidR="002C126F">
        <w:rPr>
          <w:rFonts w:ascii="Times New Roman" w:hAnsi="Times New Roman" w:cs="Times New Roman"/>
          <w:sz w:val="24"/>
          <w:szCs w:val="24"/>
        </w:rPr>
        <w:t xml:space="preserve">дённых мероприятий совместно с </w:t>
      </w:r>
      <w:r w:rsidR="00A87FAA" w:rsidRPr="008F77AB">
        <w:rPr>
          <w:rFonts w:ascii="Times New Roman" w:hAnsi="Times New Roman" w:cs="Times New Roman"/>
          <w:sz w:val="24"/>
          <w:szCs w:val="24"/>
        </w:rPr>
        <w:t>прокуратурой Петушинского района</w:t>
      </w:r>
      <w:r w:rsidR="00BD289A" w:rsidRPr="008F77AB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D289A" w:rsidRPr="008F77AB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- </w:t>
      </w:r>
      <w:r w:rsidR="000F3E14" w:rsidRPr="008F77AB">
        <w:rPr>
          <w:rFonts w:ascii="Times New Roman" w:hAnsi="Times New Roman" w:cs="Times New Roman"/>
          <w:sz w:val="24"/>
          <w:szCs w:val="24"/>
        </w:rPr>
        <w:t>к</w:t>
      </w:r>
      <w:r w:rsidR="00A87FAA" w:rsidRPr="008F77AB">
        <w:rPr>
          <w:rFonts w:ascii="Times New Roman" w:hAnsi="Times New Roman" w:cs="Times New Roman"/>
          <w:sz w:val="24"/>
          <w:szCs w:val="24"/>
        </w:rPr>
        <w:t>оличество проведён</w:t>
      </w:r>
      <w:r w:rsidR="00222CDD" w:rsidRPr="008F77AB">
        <w:rPr>
          <w:rFonts w:ascii="Times New Roman" w:hAnsi="Times New Roman" w:cs="Times New Roman"/>
          <w:sz w:val="24"/>
          <w:szCs w:val="24"/>
        </w:rPr>
        <w:t>ных мероприятий совместно со Счё</w:t>
      </w:r>
      <w:r w:rsidR="00A87FAA" w:rsidRPr="008F77AB">
        <w:rPr>
          <w:rFonts w:ascii="Times New Roman" w:hAnsi="Times New Roman" w:cs="Times New Roman"/>
          <w:sz w:val="24"/>
          <w:szCs w:val="24"/>
        </w:rPr>
        <w:t>тной палатой Владимирской области</w:t>
      </w:r>
      <w:r w:rsidR="00BD289A" w:rsidRPr="008F77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A87FAA" w:rsidRPr="008F77AB" w:rsidRDefault="00A87FAA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Количество объектов, охваченных при проведении контрольных мероприятий</w:t>
      </w:r>
      <w:r w:rsidR="006B6336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8771F3" w:rsidRPr="008F77AB">
        <w:rPr>
          <w:rFonts w:ascii="Times New Roman" w:hAnsi="Times New Roman" w:cs="Times New Roman"/>
          <w:sz w:val="24"/>
          <w:szCs w:val="24"/>
        </w:rPr>
        <w:t>20</w:t>
      </w:r>
      <w:r w:rsidR="00222CDD" w:rsidRPr="008F77AB">
        <w:rPr>
          <w:rFonts w:ascii="Times New Roman" w:hAnsi="Times New Roman" w:cs="Times New Roman"/>
          <w:sz w:val="24"/>
          <w:szCs w:val="24"/>
        </w:rPr>
        <w:t>.</w:t>
      </w:r>
    </w:p>
    <w:p w:rsidR="0037021B" w:rsidRPr="008F77AB" w:rsidRDefault="00A87FAA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Объём бюджетных средств, являющихся предметом контрольных мероприятий</w:t>
      </w:r>
      <w:r w:rsidR="00222CDD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4526F9" w:rsidRPr="008F77AB">
        <w:rPr>
          <w:rFonts w:ascii="Times New Roman" w:hAnsi="Times New Roman" w:cs="Times New Roman"/>
          <w:sz w:val="24"/>
          <w:szCs w:val="24"/>
        </w:rPr>
        <w:t>1 530 468,70238</w:t>
      </w:r>
      <w:r w:rsidR="00222CDD" w:rsidRPr="008F77AB">
        <w:rPr>
          <w:rFonts w:ascii="Times New Roman" w:hAnsi="Times New Roman" w:cs="Times New Roman"/>
          <w:sz w:val="24"/>
          <w:szCs w:val="24"/>
        </w:rPr>
        <w:t xml:space="preserve"> тыс</w:t>
      </w:r>
      <w:r w:rsidR="00A52B16" w:rsidRPr="008F77AB">
        <w:rPr>
          <w:rFonts w:ascii="Times New Roman" w:hAnsi="Times New Roman" w:cs="Times New Roman"/>
          <w:sz w:val="24"/>
          <w:szCs w:val="24"/>
        </w:rPr>
        <w:t>.</w:t>
      </w:r>
      <w:r w:rsidR="00222CDD" w:rsidRPr="008F77AB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5805CC" w:rsidRPr="008F77AB" w:rsidRDefault="005805CC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Выявлено нарушений и </w:t>
      </w:r>
      <w:r w:rsidR="002C126F">
        <w:rPr>
          <w:rFonts w:ascii="Times New Roman" w:hAnsi="Times New Roman" w:cs="Times New Roman"/>
          <w:sz w:val="24"/>
          <w:szCs w:val="24"/>
        </w:rPr>
        <w:t xml:space="preserve">недостатков на </w:t>
      </w:r>
      <w:r w:rsidR="00CE291D" w:rsidRPr="008F77AB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36643D" w:rsidRPr="008F77AB">
        <w:rPr>
          <w:rFonts w:ascii="Times New Roman" w:hAnsi="Times New Roman" w:cs="Times New Roman"/>
          <w:sz w:val="24"/>
          <w:szCs w:val="24"/>
        </w:rPr>
        <w:t>182 846,71371</w:t>
      </w:r>
      <w:r w:rsidR="00222CDD" w:rsidRPr="008F77A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805CC" w:rsidRPr="008F77AB" w:rsidRDefault="00E04CA2" w:rsidP="002E1B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По итогам контрольных мероприятий в адрес руководителей проверяемых объектов н</w:t>
      </w:r>
      <w:r w:rsidR="005805CC" w:rsidRPr="008F77AB">
        <w:rPr>
          <w:rFonts w:ascii="Times New Roman" w:hAnsi="Times New Roman" w:cs="Times New Roman"/>
          <w:sz w:val="24"/>
          <w:szCs w:val="24"/>
        </w:rPr>
        <w:t xml:space="preserve">аправлено </w:t>
      </w:r>
      <w:r w:rsidR="00C847FA" w:rsidRPr="008F77AB">
        <w:rPr>
          <w:rFonts w:ascii="Times New Roman" w:hAnsi="Times New Roman" w:cs="Times New Roman"/>
          <w:sz w:val="24"/>
          <w:szCs w:val="24"/>
        </w:rPr>
        <w:t>10</w:t>
      </w:r>
      <w:r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5805CC" w:rsidRPr="008F77AB">
        <w:rPr>
          <w:rFonts w:ascii="Times New Roman" w:hAnsi="Times New Roman" w:cs="Times New Roman"/>
          <w:sz w:val="24"/>
          <w:szCs w:val="24"/>
        </w:rPr>
        <w:t>представлений</w:t>
      </w:r>
      <w:r w:rsidR="00222CDD" w:rsidRPr="008F77AB">
        <w:rPr>
          <w:rFonts w:ascii="Times New Roman" w:hAnsi="Times New Roman" w:cs="Times New Roman"/>
          <w:sz w:val="24"/>
          <w:szCs w:val="24"/>
        </w:rPr>
        <w:t>.</w:t>
      </w:r>
    </w:p>
    <w:p w:rsidR="00DD52EB" w:rsidRPr="008F77AB" w:rsidRDefault="00DD52EB" w:rsidP="00E73D4A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В соответствии с планом деятельности в 202</w:t>
      </w:r>
      <w:r w:rsidR="00047736" w:rsidRPr="008F77AB">
        <w:rPr>
          <w:rFonts w:ascii="Times New Roman" w:hAnsi="Times New Roman" w:cs="Times New Roman"/>
          <w:sz w:val="24"/>
          <w:szCs w:val="24"/>
        </w:rPr>
        <w:t>1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году проведены следующие контрольные мероприятия: </w:t>
      </w:r>
    </w:p>
    <w:p w:rsidR="00DD52EB" w:rsidRPr="008F77AB" w:rsidRDefault="00DD52EB" w:rsidP="000F350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0"/>
        <w:gridCol w:w="2796"/>
        <w:gridCol w:w="2119"/>
      </w:tblGrid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DD52EB" w:rsidP="0079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51" w:type="dxa"/>
            <w:vAlign w:val="center"/>
          </w:tcPr>
          <w:p w:rsidR="00DD52EB" w:rsidRPr="008F77AB" w:rsidRDefault="00DD52EB" w:rsidP="0079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Объекты проверки</w:t>
            </w:r>
          </w:p>
        </w:tc>
        <w:tc>
          <w:tcPr>
            <w:tcW w:w="2119" w:type="dxa"/>
            <w:vAlign w:val="center"/>
          </w:tcPr>
          <w:p w:rsidR="00DD52EB" w:rsidRPr="008F77AB" w:rsidRDefault="00DD52EB" w:rsidP="00A87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726F"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(в тыс. руб.)</w:t>
            </w: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DD52EB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Объём проверенных средств,                                  в т.ч. по мероприятиям и объектам проверки</w:t>
            </w:r>
          </w:p>
        </w:tc>
        <w:tc>
          <w:tcPr>
            <w:tcW w:w="2751" w:type="dxa"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D52EB" w:rsidRPr="008F77AB" w:rsidRDefault="00DD52EB" w:rsidP="00AB6B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A8726F" w:rsidP="001D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расходов, осуществляемых в рамках субсидии на строительство социального жилья и приобретение жилых помещений для граждан, нуждающихся в улучшении жилищных условий в рамках муниципальной программы «Социальное жилье Петушинского района» в 2020 году</w:t>
            </w:r>
          </w:p>
        </w:tc>
        <w:tc>
          <w:tcPr>
            <w:tcW w:w="2751" w:type="dxa"/>
            <w:vMerge w:val="restart"/>
            <w:vAlign w:val="center"/>
          </w:tcPr>
          <w:p w:rsidR="001E3A17" w:rsidRPr="008F77AB" w:rsidRDefault="00A8726F" w:rsidP="001E3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1E3A17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нистрация Петушинского района </w:t>
            </w:r>
          </w:p>
          <w:p w:rsidR="00DD52EB" w:rsidRPr="008F77AB" w:rsidRDefault="00DD52EB" w:rsidP="00A87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D52EB" w:rsidRPr="008F77AB" w:rsidRDefault="00B577FD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44 364,1824</w:t>
            </w: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следующие нарушения: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2EB" w:rsidRPr="008F77AB" w:rsidRDefault="00BC7F7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пункта 2.2. Соглашение о предоставлении в 2020-2022 годах субсидии из областного бюджета на софинансирование расходных обязательств муниципального образования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приобретение жилых помещений для граждан, нуждающихся в улучшении жилищных условий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8F77AB" w:rsidRDefault="00902659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5 700,0306</w:t>
            </w:r>
          </w:p>
        </w:tc>
      </w:tr>
      <w:tr w:rsidR="002914AE" w:rsidRPr="008F77AB" w:rsidTr="00792E57">
        <w:tc>
          <w:tcPr>
            <w:tcW w:w="4870" w:type="dxa"/>
            <w:vAlign w:val="center"/>
          </w:tcPr>
          <w:p w:rsidR="002914AE" w:rsidRPr="008F77AB" w:rsidRDefault="002914AE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оформлению документов</w:t>
            </w:r>
          </w:p>
        </w:tc>
        <w:tc>
          <w:tcPr>
            <w:tcW w:w="2751" w:type="dxa"/>
            <w:vMerge/>
            <w:vAlign w:val="center"/>
          </w:tcPr>
          <w:p w:rsidR="002914AE" w:rsidRPr="008F77AB" w:rsidRDefault="002914A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914AE" w:rsidRPr="008F77AB" w:rsidRDefault="002914AE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8015BF" w:rsidP="008015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требований порядка </w:t>
            </w:r>
            <w:r w:rsidR="00771EA5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DC60CC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71EA5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редоставлению </w:t>
            </w:r>
            <w:r w:rsidRPr="008F7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служебных жилых помещений специализированного жилищного фонда муниципального образования «Петушинский район»</w:t>
            </w:r>
            <w:r w:rsidRPr="008F77AB">
              <w:rPr>
                <w:rStyle w:val="a7"/>
                <w:rFonts w:ascii="Times New Roman" w:hAnsi="Times New Roman" w:cs="Times New Roman"/>
                <w:i/>
                <w:iCs/>
                <w:sz w:val="24"/>
                <w:szCs w:val="24"/>
              </w:rPr>
              <w:footnoteReference w:id="2"/>
            </w:r>
            <w:r w:rsidRPr="008F7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C7F7E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DC60CC" w:rsidP="0020628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466EFA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асти 2 статьи 179 БК РФ</w:t>
            </w:r>
            <w:r w:rsidR="00206284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06284" w:rsidRPr="008F77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Мероприятия, предусмотренные Приказом финансового управления администрации Петушинского района не соответствуют  мероприятию, запланированному муниципальной программой)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8A7" w:rsidRPr="008F77AB" w:rsidTr="001D2116">
        <w:trPr>
          <w:trHeight w:val="672"/>
        </w:trPr>
        <w:tc>
          <w:tcPr>
            <w:tcW w:w="4870" w:type="dxa"/>
            <w:vAlign w:val="center"/>
          </w:tcPr>
          <w:p w:rsidR="00A378A7" w:rsidRPr="008F77AB" w:rsidRDefault="00A378A7" w:rsidP="0079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Аудит эффективности использования бюджетных средств, направленных на реализацию муниципальной программы «Развитие физической культуры и спорта в Петушинском районе» в части расходования средств на создание и модернизацию объектов спортивной инфраструктуры муниципальной собственности для занятий физической культурой и спортом (строительство центра спортивной борьбы) в 2020 году</w:t>
            </w:r>
          </w:p>
        </w:tc>
        <w:tc>
          <w:tcPr>
            <w:tcW w:w="2751" w:type="dxa"/>
            <w:vMerge w:val="restart"/>
            <w:vAlign w:val="center"/>
          </w:tcPr>
          <w:p w:rsidR="00A378A7" w:rsidRPr="008F77AB" w:rsidRDefault="00A378A7" w:rsidP="00207A10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</w:t>
            </w:r>
            <w:r w:rsidR="001E3A17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о района </w:t>
            </w:r>
          </w:p>
          <w:p w:rsidR="00A378A7" w:rsidRPr="008F77AB" w:rsidRDefault="00A378A7" w:rsidP="0020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378A7" w:rsidRPr="008F77AB" w:rsidRDefault="00A378A7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418 913,86243</w:t>
            </w:r>
          </w:p>
        </w:tc>
      </w:tr>
      <w:tr w:rsidR="00A378A7" w:rsidRPr="008F77AB" w:rsidTr="00792E57">
        <w:tc>
          <w:tcPr>
            <w:tcW w:w="4870" w:type="dxa"/>
            <w:vAlign w:val="center"/>
          </w:tcPr>
          <w:p w:rsidR="00A378A7" w:rsidRPr="008F77AB" w:rsidRDefault="00A378A7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Выявлены следующие нарушения:                       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02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пункта 2 ст. 79 БК РФ, пункта 4 порядка   осуществления капитальных вложений в объекты муниципальной собственности муниципального образования «Петушинский район» за счет средств бюджета муниципального</w:t>
            </w:r>
          </w:p>
        </w:tc>
        <w:tc>
          <w:tcPr>
            <w:tcW w:w="2751" w:type="dxa"/>
            <w:vMerge/>
            <w:vAlign w:val="center"/>
          </w:tcPr>
          <w:p w:rsidR="00A378A7" w:rsidRPr="008F77AB" w:rsidRDefault="00A378A7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A378A7" w:rsidRPr="008F77AB" w:rsidRDefault="00A378A7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285 866,77589</w:t>
            </w:r>
          </w:p>
        </w:tc>
      </w:tr>
      <w:tr w:rsidR="00A378A7" w:rsidRPr="008F77AB" w:rsidTr="00DB5517">
        <w:trPr>
          <w:trHeight w:val="840"/>
        </w:trPr>
        <w:tc>
          <w:tcPr>
            <w:tcW w:w="4870" w:type="dxa"/>
            <w:vAlign w:val="center"/>
          </w:tcPr>
          <w:p w:rsidR="00A378A7" w:rsidRPr="008F77AB" w:rsidRDefault="00CF23FC" w:rsidP="00792E5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есоблюдение </w:t>
            </w:r>
            <w:r w:rsidR="006A02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пункта 2.1. ст. 217 БК РФ и 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составления и ведения сводной бюджетной росписи</w:t>
            </w:r>
          </w:p>
        </w:tc>
        <w:tc>
          <w:tcPr>
            <w:tcW w:w="2751" w:type="dxa"/>
            <w:vMerge/>
            <w:vAlign w:val="center"/>
          </w:tcPr>
          <w:p w:rsidR="00A378A7" w:rsidRPr="008F77AB" w:rsidRDefault="00A378A7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A378A7" w:rsidRPr="008F77AB" w:rsidRDefault="00A378A7" w:rsidP="001D21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8A7" w:rsidRPr="008F77AB" w:rsidTr="00792E57">
        <w:trPr>
          <w:trHeight w:val="369"/>
        </w:trPr>
        <w:tc>
          <w:tcPr>
            <w:tcW w:w="4870" w:type="dxa"/>
            <w:vAlign w:val="center"/>
          </w:tcPr>
          <w:p w:rsidR="00A378A7" w:rsidRPr="008F77AB" w:rsidRDefault="00A6599D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ст.221 БК РФ и 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составления, утвер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ждения и ведения бюджетных смет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751" w:type="dxa"/>
            <w:vMerge/>
            <w:vAlign w:val="center"/>
          </w:tcPr>
          <w:p w:rsidR="00A378A7" w:rsidRPr="008F77AB" w:rsidRDefault="00A378A7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A378A7" w:rsidRPr="008F77AB" w:rsidRDefault="00A378A7" w:rsidP="001D21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8A7" w:rsidRPr="008F77AB" w:rsidTr="00792E57">
        <w:trPr>
          <w:trHeight w:val="369"/>
        </w:trPr>
        <w:tc>
          <w:tcPr>
            <w:tcW w:w="4870" w:type="dxa"/>
            <w:vAlign w:val="center"/>
          </w:tcPr>
          <w:p w:rsidR="00A378A7" w:rsidRPr="008F77AB" w:rsidRDefault="007E0EA7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требований статьи 139 БК РФ (неисполнение части обязательств по соглашению) </w:t>
            </w:r>
          </w:p>
        </w:tc>
        <w:tc>
          <w:tcPr>
            <w:tcW w:w="2751" w:type="dxa"/>
            <w:vMerge/>
            <w:vAlign w:val="center"/>
          </w:tcPr>
          <w:p w:rsidR="00A378A7" w:rsidRPr="008F77AB" w:rsidRDefault="00A378A7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A378A7" w:rsidRPr="008F77AB" w:rsidRDefault="00A378A7" w:rsidP="001D21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8A7" w:rsidRPr="008F77AB" w:rsidTr="00792E57">
        <w:trPr>
          <w:trHeight w:val="369"/>
        </w:trPr>
        <w:tc>
          <w:tcPr>
            <w:tcW w:w="4870" w:type="dxa"/>
            <w:vAlign w:val="center"/>
          </w:tcPr>
          <w:p w:rsidR="00A378A7" w:rsidRPr="008F77AB" w:rsidRDefault="00D0578E" w:rsidP="00D0578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пункта 6 статьи 161 БК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РФ (о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тсутствие согласования в соответствии с законодательством Российской Федерации  о контрактной системе в сфере закупок товаров, работ, услуг для обеспечения государственных и муниципальных нужд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новых условий контракта</w:t>
            </w:r>
            <w:r w:rsidR="00793EFB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vMerge/>
            <w:vAlign w:val="center"/>
          </w:tcPr>
          <w:p w:rsidR="00A378A7" w:rsidRPr="008F77AB" w:rsidRDefault="00A378A7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A378A7" w:rsidRPr="008F77AB" w:rsidRDefault="00A378A7" w:rsidP="001D21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8A7" w:rsidRPr="008F77AB" w:rsidTr="00792E57">
        <w:trPr>
          <w:trHeight w:val="369"/>
        </w:trPr>
        <w:tc>
          <w:tcPr>
            <w:tcW w:w="4870" w:type="dxa"/>
            <w:vAlign w:val="center"/>
          </w:tcPr>
          <w:p w:rsidR="00A378A7" w:rsidRPr="008F77AB" w:rsidRDefault="00793EFB" w:rsidP="00AD01C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статьи 34 БК РФ (и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стребованы </w:t>
            </w:r>
            <w:r w:rsidR="00AD01C9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бюджетные ассигнования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сумме превы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шающей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фактическую потребность</w:t>
            </w:r>
            <w:r w:rsidR="00AD01C9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1" w:type="dxa"/>
            <w:vMerge/>
            <w:vAlign w:val="center"/>
          </w:tcPr>
          <w:p w:rsidR="00A378A7" w:rsidRPr="008F77AB" w:rsidRDefault="00A378A7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A378A7" w:rsidRPr="008F77AB" w:rsidRDefault="00A378A7" w:rsidP="001D21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8A7" w:rsidRPr="008F77AB" w:rsidTr="00792E57">
        <w:trPr>
          <w:trHeight w:val="369"/>
        </w:trPr>
        <w:tc>
          <w:tcPr>
            <w:tcW w:w="4870" w:type="dxa"/>
            <w:vAlign w:val="center"/>
          </w:tcPr>
          <w:p w:rsidR="00A378A7" w:rsidRPr="008F77AB" w:rsidRDefault="00AD01C9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условий контракта и требований Федерального закона №44-ФЗ (о</w:t>
            </w:r>
            <w:r w:rsidR="00A378A7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плата фактически не выполненных работ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1" w:type="dxa"/>
            <w:vMerge/>
            <w:vAlign w:val="center"/>
          </w:tcPr>
          <w:p w:rsidR="00A378A7" w:rsidRPr="008F77AB" w:rsidRDefault="00A378A7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A378A7" w:rsidRPr="008F77AB" w:rsidRDefault="00A378A7" w:rsidP="001D21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c>
          <w:tcPr>
            <w:tcW w:w="9740" w:type="dxa"/>
            <w:gridSpan w:val="3"/>
            <w:vAlign w:val="center"/>
          </w:tcPr>
          <w:p w:rsidR="00DD52EB" w:rsidRPr="008F77AB" w:rsidRDefault="00DD52EB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На имя главы администрации Петушинского района оформлено представление №</w:t>
            </w:r>
            <w:r w:rsidR="00085E01" w:rsidRPr="008F7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85E01" w:rsidRPr="008F77AB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2EB" w:rsidRPr="008F77AB" w:rsidRDefault="00DD52EB" w:rsidP="00B50C1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Замечания устранены исх. №ПУ-</w:t>
            </w:r>
            <w:r w:rsidR="00282897" w:rsidRPr="008F77AB">
              <w:rPr>
                <w:rFonts w:ascii="Times New Roman" w:hAnsi="Times New Roman" w:cs="Times New Roman"/>
                <w:sz w:val="24"/>
                <w:szCs w:val="24"/>
              </w:rPr>
              <w:t>2312/01-11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82897" w:rsidRPr="008F77A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2897"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672C90" w:rsidP="00792E57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8F77AB">
              <w:rPr>
                <w:b/>
                <w:sz w:val="24"/>
                <w:szCs w:val="24"/>
              </w:rPr>
              <w:t>Проверка финансово-хозяйственной деятельности муниципального автономного учреждения «Редакция районной газеты «Вперёд» за 2020 год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8F77AB" w:rsidRDefault="00672C90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«Районная газета «Вперёд»</w:t>
            </w:r>
          </w:p>
          <w:p w:rsidR="00672C90" w:rsidRPr="008F77AB" w:rsidRDefault="00672C90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Учредитель администрация Петушинского района</w:t>
            </w:r>
          </w:p>
        </w:tc>
        <w:tc>
          <w:tcPr>
            <w:tcW w:w="2119" w:type="dxa"/>
            <w:vAlign w:val="center"/>
          </w:tcPr>
          <w:p w:rsidR="00DD52EB" w:rsidRPr="008F77AB" w:rsidRDefault="00672C90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13 408,20000</w:t>
            </w:r>
          </w:p>
        </w:tc>
      </w:tr>
      <w:tr w:rsidR="00DD52EB" w:rsidRPr="008F77AB" w:rsidTr="00792E57">
        <w:trPr>
          <w:trHeight w:val="419"/>
        </w:trPr>
        <w:tc>
          <w:tcPr>
            <w:tcW w:w="4870" w:type="dxa"/>
            <w:vAlign w:val="center"/>
          </w:tcPr>
          <w:p w:rsidR="000F7131" w:rsidRPr="008F77AB" w:rsidRDefault="00DD52EB" w:rsidP="000F713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следующие нарушения:</w:t>
            </w:r>
          </w:p>
          <w:p w:rsidR="00DD52EB" w:rsidRPr="008F77AB" w:rsidRDefault="000F7131" w:rsidP="000F71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тексту Устава учреждения</w:t>
            </w:r>
            <w:r w:rsidR="00DD52EB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8F77AB" w:rsidRDefault="00B01181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14 298,60000</w:t>
            </w:r>
          </w:p>
        </w:tc>
      </w:tr>
      <w:tr w:rsidR="00BE5928" w:rsidRPr="008F77AB" w:rsidTr="00792E57">
        <w:trPr>
          <w:trHeight w:val="419"/>
        </w:trPr>
        <w:tc>
          <w:tcPr>
            <w:tcW w:w="4870" w:type="dxa"/>
            <w:vAlign w:val="center"/>
          </w:tcPr>
          <w:p w:rsidR="00BE5928" w:rsidRPr="008F77AB" w:rsidRDefault="00BE5928" w:rsidP="000F713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несоблюдение положений Устава учреждения  </w:t>
            </w:r>
          </w:p>
        </w:tc>
        <w:tc>
          <w:tcPr>
            <w:tcW w:w="2751" w:type="dxa"/>
            <w:vMerge/>
            <w:vAlign w:val="center"/>
          </w:tcPr>
          <w:p w:rsidR="00BE5928" w:rsidRPr="008F77AB" w:rsidRDefault="00BE5928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BE5928" w:rsidRPr="008F77AB" w:rsidRDefault="00BE5928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928" w:rsidRPr="008F77AB" w:rsidTr="00792E57">
        <w:trPr>
          <w:trHeight w:val="419"/>
        </w:trPr>
        <w:tc>
          <w:tcPr>
            <w:tcW w:w="4870" w:type="dxa"/>
            <w:vAlign w:val="center"/>
          </w:tcPr>
          <w:p w:rsidR="00BE5928" w:rsidRPr="008F77AB" w:rsidRDefault="00BE5928" w:rsidP="000F713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оформлению документов</w:t>
            </w:r>
            <w:r w:rsidR="003C679B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, отчетов</w:t>
            </w:r>
          </w:p>
        </w:tc>
        <w:tc>
          <w:tcPr>
            <w:tcW w:w="2751" w:type="dxa"/>
            <w:vMerge/>
            <w:vAlign w:val="center"/>
          </w:tcPr>
          <w:p w:rsidR="00BE5928" w:rsidRPr="008F77AB" w:rsidRDefault="00BE5928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BE5928" w:rsidRPr="008F77AB" w:rsidRDefault="00BE5928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7131" w:rsidRPr="008F77AB" w:rsidTr="00792E57">
        <w:trPr>
          <w:trHeight w:val="419"/>
        </w:trPr>
        <w:tc>
          <w:tcPr>
            <w:tcW w:w="4870" w:type="dxa"/>
            <w:vAlign w:val="center"/>
          </w:tcPr>
          <w:p w:rsidR="000F7131" w:rsidRPr="008F77AB" w:rsidRDefault="00C51B12" w:rsidP="00C51B1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F2F5F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 оформлению</w:t>
            </w:r>
            <w:r w:rsidR="000F7131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F5F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0F7131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F5F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и внес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ению </w:t>
            </w:r>
            <w:r w:rsidR="000F7131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й в него</w:t>
            </w:r>
          </w:p>
        </w:tc>
        <w:tc>
          <w:tcPr>
            <w:tcW w:w="2751" w:type="dxa"/>
            <w:vMerge/>
            <w:vAlign w:val="center"/>
          </w:tcPr>
          <w:p w:rsidR="000F7131" w:rsidRPr="008F77AB" w:rsidRDefault="000F7131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0F7131" w:rsidRPr="008F77AB" w:rsidRDefault="000F7131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rPr>
          <w:trHeight w:val="419"/>
        </w:trPr>
        <w:tc>
          <w:tcPr>
            <w:tcW w:w="4870" w:type="dxa"/>
            <w:vAlign w:val="center"/>
          </w:tcPr>
          <w:p w:rsidR="00DD52EB" w:rsidRPr="008F77AB" w:rsidRDefault="00B50C1F" w:rsidP="00DE3CA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DE3CAC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лению</w:t>
            </w:r>
            <w:r w:rsidR="00DE3CAC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B12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заключению </w:t>
            </w:r>
            <w:r w:rsidR="00DE3CAC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дополнительного соглашения</w:t>
            </w:r>
            <w:r w:rsidR="00CB454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соглашению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rPr>
          <w:trHeight w:val="419"/>
        </w:trPr>
        <w:tc>
          <w:tcPr>
            <w:tcW w:w="4870" w:type="dxa"/>
            <w:vAlign w:val="center"/>
          </w:tcPr>
          <w:p w:rsidR="00DD52EB" w:rsidRPr="008F77AB" w:rsidRDefault="004B08E3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6723B9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риказ по ПФХД не издан</w:t>
            </w:r>
            <w:r w:rsidR="00F55C22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723B9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внесены изменения</w:t>
            </w:r>
            <w:r w:rsidR="00DD52EB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0434" w:rsidRPr="008F77AB" w:rsidTr="00792E57">
        <w:trPr>
          <w:trHeight w:val="419"/>
        </w:trPr>
        <w:tc>
          <w:tcPr>
            <w:tcW w:w="4870" w:type="dxa"/>
            <w:vAlign w:val="center"/>
          </w:tcPr>
          <w:p w:rsidR="00FE0434" w:rsidRPr="008F77AB" w:rsidRDefault="00FE0434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 порядок составления и утверждения ПФХД</w:t>
            </w:r>
          </w:p>
        </w:tc>
        <w:tc>
          <w:tcPr>
            <w:tcW w:w="2751" w:type="dxa"/>
            <w:vMerge/>
            <w:vAlign w:val="center"/>
          </w:tcPr>
          <w:p w:rsidR="00FE0434" w:rsidRPr="008F77AB" w:rsidRDefault="00FE0434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FE0434" w:rsidRPr="008F77AB" w:rsidRDefault="00FE0434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79B" w:rsidRPr="008F77AB" w:rsidTr="00792E57">
        <w:trPr>
          <w:trHeight w:val="419"/>
        </w:trPr>
        <w:tc>
          <w:tcPr>
            <w:tcW w:w="4870" w:type="dxa"/>
            <w:vAlign w:val="center"/>
          </w:tcPr>
          <w:p w:rsidR="003C679B" w:rsidRPr="008F77AB" w:rsidRDefault="00D00668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излишне начислена зарплата</w:t>
            </w:r>
          </w:p>
        </w:tc>
        <w:tc>
          <w:tcPr>
            <w:tcW w:w="2751" w:type="dxa"/>
            <w:vMerge/>
            <w:vAlign w:val="center"/>
          </w:tcPr>
          <w:p w:rsidR="003C679B" w:rsidRPr="008F77AB" w:rsidRDefault="003C679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3C679B" w:rsidRPr="008F77AB" w:rsidRDefault="003C679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rPr>
          <w:trHeight w:val="419"/>
        </w:trPr>
        <w:tc>
          <w:tcPr>
            <w:tcW w:w="4870" w:type="dxa"/>
            <w:vAlign w:val="center"/>
          </w:tcPr>
          <w:p w:rsidR="00DD52EB" w:rsidRPr="008F77AB" w:rsidRDefault="00D00668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размещению </w:t>
            </w:r>
            <w:r w:rsidR="00BE09A6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необходимой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инфо</w:t>
            </w:r>
            <w:r w:rsidR="00BE09A6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мации</w:t>
            </w:r>
            <w:r w:rsidR="00BE09A6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09A6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официальном сайте в сети Интернет по адресу </w:t>
            </w:r>
            <w:hyperlink r:id="rId10" w:history="1">
              <w:r w:rsidR="00BE09A6"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BE09A6"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BE09A6"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busgov</w:t>
              </w:r>
              <w:r w:rsidR="00BE09A6"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BE09A6"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09A6" w:rsidRPr="008F77AB" w:rsidTr="00792E57">
        <w:trPr>
          <w:trHeight w:val="419"/>
        </w:trPr>
        <w:tc>
          <w:tcPr>
            <w:tcW w:w="4870" w:type="dxa"/>
            <w:vAlign w:val="center"/>
          </w:tcPr>
          <w:p w:rsidR="00BE09A6" w:rsidRPr="008F77AB" w:rsidRDefault="00BE09A6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требований Федерального закона №223-ФЗ  </w:t>
            </w:r>
          </w:p>
        </w:tc>
        <w:tc>
          <w:tcPr>
            <w:tcW w:w="2751" w:type="dxa"/>
            <w:vAlign w:val="center"/>
          </w:tcPr>
          <w:p w:rsidR="00BE09A6" w:rsidRPr="008F77AB" w:rsidRDefault="00BE09A6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BE09A6" w:rsidRPr="008F77AB" w:rsidRDefault="00BE09A6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60D" w:rsidRPr="008F77AB" w:rsidTr="00EA060D">
        <w:trPr>
          <w:trHeight w:val="419"/>
        </w:trPr>
        <w:tc>
          <w:tcPr>
            <w:tcW w:w="9740" w:type="dxa"/>
            <w:gridSpan w:val="3"/>
            <w:vAlign w:val="center"/>
          </w:tcPr>
          <w:p w:rsidR="00EA060D" w:rsidRPr="008F77AB" w:rsidRDefault="0081148F" w:rsidP="002C7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На руководителей, проверяемых учреждений, оформлено 2 представления №35 и </w:t>
            </w:r>
            <w:r w:rsidR="00EA060D" w:rsidRPr="008F77AB">
              <w:rPr>
                <w:rFonts w:ascii="Times New Roman" w:hAnsi="Times New Roman" w:cs="Times New Roman"/>
                <w:sz w:val="24"/>
                <w:szCs w:val="24"/>
              </w:rPr>
              <w:t>№36 от 04.06.2021.</w:t>
            </w:r>
            <w:r w:rsidR="00CD564C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</w:t>
            </w:r>
            <w:r w:rsidR="002C7B81" w:rsidRPr="008F77AB">
              <w:rPr>
                <w:rFonts w:ascii="Times New Roman" w:hAnsi="Times New Roman" w:cs="Times New Roman"/>
                <w:sz w:val="24"/>
                <w:szCs w:val="24"/>
              </w:rPr>
              <w:t>по представле</w:t>
            </w:r>
            <w:r w:rsidR="00F55C22" w:rsidRPr="008F7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7B81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ию №36 </w:t>
            </w:r>
            <w:r w:rsidR="00CD564C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</w:t>
            </w:r>
            <w:r w:rsidR="002C7B81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564C" w:rsidRPr="008F77AB">
              <w:rPr>
                <w:rFonts w:ascii="Times New Roman" w:hAnsi="Times New Roman" w:cs="Times New Roman"/>
                <w:sz w:val="24"/>
                <w:szCs w:val="24"/>
              </w:rPr>
              <w:t>исх. от 02.07.2021 №36/21.</w:t>
            </w:r>
            <w:r w:rsidR="002C7B81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по представлению №35 частично устранены</w:t>
            </w:r>
            <w:r w:rsidR="00A43BD3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– исх. №УАПиАР-5024/01-22 </w:t>
            </w:r>
            <w:r w:rsidR="002C7B81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F93D51" w:rsidP="00792E57">
            <w:pPr>
              <w:pStyle w:val="3"/>
              <w:ind w:right="-284"/>
              <w:jc w:val="left"/>
              <w:outlineLvl w:val="2"/>
              <w:rPr>
                <w:sz w:val="24"/>
                <w:szCs w:val="24"/>
              </w:rPr>
            </w:pPr>
            <w:r w:rsidRPr="008F77AB">
              <w:rPr>
                <w:sz w:val="24"/>
                <w:szCs w:val="24"/>
              </w:rPr>
              <w:t xml:space="preserve">Проверка </w:t>
            </w:r>
            <w:r w:rsidR="00D64A9A" w:rsidRPr="008F77AB">
              <w:rPr>
                <w:sz w:val="24"/>
                <w:szCs w:val="24"/>
              </w:rPr>
              <w:t>финансово-хозяйственной деятельности муниципального бюджетного учреждения загородного детского оздоровительного лагеря «Дружный»  за 2020 год</w:t>
            </w:r>
          </w:p>
        </w:tc>
        <w:tc>
          <w:tcPr>
            <w:tcW w:w="2751" w:type="dxa"/>
            <w:vMerge w:val="restart"/>
            <w:vAlign w:val="center"/>
          </w:tcPr>
          <w:p w:rsidR="00F93D51" w:rsidRPr="008F77AB" w:rsidRDefault="00F93D51" w:rsidP="00F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загородного детского оздоровительного лагеря «Дружный»;</w:t>
            </w:r>
          </w:p>
          <w:p w:rsidR="00DD52EB" w:rsidRPr="008F77AB" w:rsidRDefault="00F93D51" w:rsidP="00F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Петушинского района.</w:t>
            </w:r>
          </w:p>
        </w:tc>
        <w:tc>
          <w:tcPr>
            <w:tcW w:w="2119" w:type="dxa"/>
            <w:vAlign w:val="center"/>
          </w:tcPr>
          <w:p w:rsidR="00DD52EB" w:rsidRPr="008F77AB" w:rsidRDefault="00E830B1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36 326,12745</w:t>
            </w: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DD52EB" w:rsidP="001F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следующие нарушения: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241ED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 статьи</w:t>
            </w:r>
            <w:r w:rsidR="001F31C5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36, абзац</w:t>
            </w:r>
            <w:r w:rsidR="006241ED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2 части 4 статьи </w:t>
            </w:r>
            <w:r w:rsidR="001F31C5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69.2, </w:t>
            </w:r>
            <w:r w:rsidR="004B08E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статьи </w:t>
            </w:r>
            <w:r w:rsidR="001F31C5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174.2, </w:t>
            </w:r>
            <w:r w:rsidR="006241ED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части 2 статьи </w:t>
            </w:r>
            <w:r w:rsidR="001F31C5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73 БК РФ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8F77AB" w:rsidRDefault="00E830B1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20 483,19572</w:t>
            </w:r>
          </w:p>
        </w:tc>
      </w:tr>
      <w:tr w:rsidR="006241ED" w:rsidRPr="008F77AB" w:rsidTr="00792E57">
        <w:tc>
          <w:tcPr>
            <w:tcW w:w="4870" w:type="dxa"/>
            <w:vAlign w:val="center"/>
          </w:tcPr>
          <w:p w:rsidR="006241ED" w:rsidRPr="008F77AB" w:rsidRDefault="006241ED" w:rsidP="001F31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пункта 38 статьи 38 Устава муниципального образования «Петушинский район» наличие Положения СОТ</w:t>
            </w:r>
          </w:p>
        </w:tc>
        <w:tc>
          <w:tcPr>
            <w:tcW w:w="2751" w:type="dxa"/>
            <w:vMerge/>
            <w:vAlign w:val="center"/>
          </w:tcPr>
          <w:p w:rsidR="006241ED" w:rsidRPr="008F77AB" w:rsidRDefault="006241ED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6241ED" w:rsidRPr="008F77AB" w:rsidRDefault="006241ED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41ED" w:rsidRPr="008F77AB" w:rsidTr="006241ED">
        <w:tc>
          <w:tcPr>
            <w:tcW w:w="4870" w:type="dxa"/>
          </w:tcPr>
          <w:p w:rsidR="006241ED" w:rsidRPr="008F77AB" w:rsidRDefault="005A0AAF" w:rsidP="001F31C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формированию</w:t>
            </w:r>
            <w:r w:rsidR="006241ED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штатного расписания учреждения</w:t>
            </w:r>
          </w:p>
        </w:tc>
        <w:tc>
          <w:tcPr>
            <w:tcW w:w="2751" w:type="dxa"/>
            <w:vMerge/>
          </w:tcPr>
          <w:p w:rsidR="006241ED" w:rsidRPr="008F77AB" w:rsidRDefault="006241ED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241ED" w:rsidRPr="008F77AB" w:rsidRDefault="006241ED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5911" w:rsidRPr="008F77AB" w:rsidTr="006241ED">
        <w:tc>
          <w:tcPr>
            <w:tcW w:w="4870" w:type="dxa"/>
          </w:tcPr>
          <w:p w:rsidR="00EA5911" w:rsidRPr="008F77AB" w:rsidRDefault="00EA5911" w:rsidP="001F31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пункта 1 раздела 4 Устава МБУЗДОЛ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«Дружный» </w:t>
            </w:r>
            <w:r w:rsidR="005A0AAF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не утверждена учредителем</w:t>
            </w:r>
            <w:r w:rsidR="005A0AAF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1" w:type="dxa"/>
            <w:vMerge/>
          </w:tcPr>
          <w:p w:rsidR="00EA5911" w:rsidRPr="008F77AB" w:rsidRDefault="00EA5911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A5911" w:rsidRPr="008F77AB" w:rsidRDefault="00EA5911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5911" w:rsidRPr="008F77AB" w:rsidTr="006241ED">
        <w:tc>
          <w:tcPr>
            <w:tcW w:w="4870" w:type="dxa"/>
          </w:tcPr>
          <w:p w:rsidR="00EA5911" w:rsidRPr="008F77AB" w:rsidRDefault="00C3569B" w:rsidP="001F31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4B08E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риказа Минфина №52н (</w:t>
            </w:r>
            <w:r w:rsidR="00EA5911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формы первичных документов не соответствуют установленным формам 0504421, 0504425 и 0504401</w:t>
            </w:r>
            <w:r w:rsidR="004B08E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1" w:type="dxa"/>
            <w:vMerge/>
          </w:tcPr>
          <w:p w:rsidR="00EA5911" w:rsidRPr="008F77AB" w:rsidRDefault="00EA5911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A5911" w:rsidRPr="008F77AB" w:rsidRDefault="00EA5911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1E4FC5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 44-ФЗ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C3569B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E4FC5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орядка составления плана ФХД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346" w:rsidRPr="008F77AB" w:rsidTr="00792E57">
        <w:tc>
          <w:tcPr>
            <w:tcW w:w="4870" w:type="dxa"/>
            <w:vAlign w:val="center"/>
          </w:tcPr>
          <w:p w:rsidR="00AC2346" w:rsidRPr="008F77AB" w:rsidRDefault="00AC2346" w:rsidP="00792E57">
            <w:pPr>
              <w:pStyle w:val="3"/>
              <w:ind w:right="-284"/>
              <w:jc w:val="left"/>
              <w:outlineLvl w:val="2"/>
              <w:rPr>
                <w:sz w:val="24"/>
                <w:szCs w:val="24"/>
              </w:rPr>
            </w:pPr>
            <w:r w:rsidRPr="008F77AB">
              <w:rPr>
                <w:sz w:val="24"/>
                <w:szCs w:val="24"/>
              </w:rPr>
              <w:t>Проверка финансово-хозяйственной деятельности муниципального автономного учреждения «Многофункциональный центр предоставления государственных и муниципальных услуг Петушинского района» за 2020 год</w:t>
            </w:r>
          </w:p>
        </w:tc>
        <w:tc>
          <w:tcPr>
            <w:tcW w:w="2751" w:type="dxa"/>
            <w:vMerge w:val="restart"/>
            <w:vAlign w:val="center"/>
          </w:tcPr>
          <w:p w:rsidR="00AC2346" w:rsidRPr="008F77AB" w:rsidRDefault="00AC2346" w:rsidP="000C2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 Петушинского района»</w:t>
            </w:r>
            <w:r w:rsidR="00F55C22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5C22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основной объект;</w:t>
            </w:r>
          </w:p>
          <w:p w:rsidR="00AC2346" w:rsidRPr="008F77AB" w:rsidRDefault="00AC2346" w:rsidP="000C2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района.</w:t>
            </w:r>
          </w:p>
        </w:tc>
        <w:tc>
          <w:tcPr>
            <w:tcW w:w="2119" w:type="dxa"/>
            <w:vAlign w:val="center"/>
          </w:tcPr>
          <w:p w:rsidR="00AC2346" w:rsidRPr="008F77AB" w:rsidRDefault="00AC2346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286 480,37034</w:t>
            </w:r>
          </w:p>
        </w:tc>
      </w:tr>
      <w:tr w:rsidR="00AC2346" w:rsidRPr="008F77AB" w:rsidTr="00792E57">
        <w:tc>
          <w:tcPr>
            <w:tcW w:w="4870" w:type="dxa"/>
            <w:vAlign w:val="center"/>
          </w:tcPr>
          <w:p w:rsidR="00AC2346" w:rsidRPr="008F77AB" w:rsidRDefault="00AC2346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следующие нарушения: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2346" w:rsidRPr="008F77AB" w:rsidRDefault="00C3569B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 Федерального закона №174-ФЗ и положений Устава учреждения</w:t>
            </w:r>
            <w:r w:rsidR="009A144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="00FA0EAB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остановления</w:t>
            </w:r>
            <w:r w:rsidR="009A144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от 18.</w:t>
            </w:r>
            <w:r w:rsidR="007746D2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10.2007 №684, части 3 статьи 69.2. БК РФ</w:t>
            </w:r>
            <w:r w:rsidR="00FA0EAB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1" w:type="dxa"/>
            <w:vMerge/>
            <w:vAlign w:val="center"/>
          </w:tcPr>
          <w:p w:rsidR="00AC2346" w:rsidRPr="008F77AB" w:rsidRDefault="00AC2346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AC2346" w:rsidRPr="008F77AB" w:rsidRDefault="00AC2346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87 615,08212</w:t>
            </w:r>
          </w:p>
        </w:tc>
      </w:tr>
      <w:tr w:rsidR="00C3569B" w:rsidRPr="008F77AB" w:rsidTr="00792E57">
        <w:tc>
          <w:tcPr>
            <w:tcW w:w="4870" w:type="dxa"/>
            <w:vAlign w:val="center"/>
          </w:tcPr>
          <w:p w:rsidR="00C3569B" w:rsidRPr="008F77AB" w:rsidRDefault="007746D2" w:rsidP="00792E5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3569B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орядка составления и утверждения плана ФХД</w:t>
            </w:r>
          </w:p>
        </w:tc>
        <w:tc>
          <w:tcPr>
            <w:tcW w:w="2751" w:type="dxa"/>
            <w:vMerge/>
            <w:vAlign w:val="center"/>
          </w:tcPr>
          <w:p w:rsidR="00C3569B" w:rsidRPr="008F77AB" w:rsidRDefault="00C3569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C3569B" w:rsidRPr="008F77AB" w:rsidRDefault="00C3569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346" w:rsidRPr="008F77AB" w:rsidTr="00792E57">
        <w:tc>
          <w:tcPr>
            <w:tcW w:w="4870" w:type="dxa"/>
            <w:vAlign w:val="center"/>
          </w:tcPr>
          <w:p w:rsidR="00AC2346" w:rsidRPr="008F77AB" w:rsidRDefault="007746D2" w:rsidP="00792E5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C2346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оложения о формировании муниципального задания</w:t>
            </w:r>
          </w:p>
        </w:tc>
        <w:tc>
          <w:tcPr>
            <w:tcW w:w="2751" w:type="dxa"/>
            <w:vMerge/>
            <w:vAlign w:val="center"/>
          </w:tcPr>
          <w:p w:rsidR="00AC2346" w:rsidRPr="008F77AB" w:rsidRDefault="00AC2346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AC2346" w:rsidRPr="008F77AB" w:rsidRDefault="00AC2346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6D2" w:rsidRPr="008F77AB" w:rsidTr="00792E57">
        <w:tc>
          <w:tcPr>
            <w:tcW w:w="4870" w:type="dxa"/>
            <w:vAlign w:val="center"/>
          </w:tcPr>
          <w:p w:rsidR="007746D2" w:rsidRPr="008F77AB" w:rsidRDefault="008C7344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размещению необходимой информации  на официальном сайте в сети Интернет по адресу </w:t>
            </w:r>
            <w:hyperlink r:id="rId11" w:history="1"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busgov</w:t>
              </w:r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51" w:type="dxa"/>
            <w:vMerge/>
            <w:vAlign w:val="center"/>
          </w:tcPr>
          <w:p w:rsidR="007746D2" w:rsidRPr="008F77AB" w:rsidRDefault="007746D2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7746D2" w:rsidRPr="008F77AB" w:rsidRDefault="007746D2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346" w:rsidRPr="008F77AB" w:rsidTr="00792E57">
        <w:tc>
          <w:tcPr>
            <w:tcW w:w="4870" w:type="dxa"/>
            <w:vAlign w:val="center"/>
          </w:tcPr>
          <w:p w:rsidR="00AC2346" w:rsidRPr="008F77AB" w:rsidRDefault="008C7344" w:rsidP="008C73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C2346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орядка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составления и утверждения плана ФХД  </w:t>
            </w:r>
          </w:p>
        </w:tc>
        <w:tc>
          <w:tcPr>
            <w:tcW w:w="2751" w:type="dxa"/>
            <w:vMerge/>
            <w:vAlign w:val="center"/>
          </w:tcPr>
          <w:p w:rsidR="00AC2346" w:rsidRPr="008F77AB" w:rsidRDefault="00AC2346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AC2346" w:rsidRPr="008F77AB" w:rsidRDefault="00AC2346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344" w:rsidRPr="008F77AB" w:rsidTr="00792E57">
        <w:tc>
          <w:tcPr>
            <w:tcW w:w="4870" w:type="dxa"/>
            <w:vAlign w:val="center"/>
          </w:tcPr>
          <w:p w:rsidR="008C7344" w:rsidRPr="008F77AB" w:rsidRDefault="008C7344" w:rsidP="008C73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составлению отчетности</w:t>
            </w:r>
          </w:p>
        </w:tc>
        <w:tc>
          <w:tcPr>
            <w:tcW w:w="2751" w:type="dxa"/>
            <w:vMerge/>
            <w:vAlign w:val="center"/>
          </w:tcPr>
          <w:p w:rsidR="008C7344" w:rsidRPr="008F77AB" w:rsidRDefault="008C7344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8C7344" w:rsidRPr="008F77AB" w:rsidRDefault="008C7344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C2346" w:rsidRPr="008F77AB" w:rsidTr="00792E57">
        <w:tc>
          <w:tcPr>
            <w:tcW w:w="4870" w:type="dxa"/>
            <w:vAlign w:val="center"/>
          </w:tcPr>
          <w:p w:rsidR="00AC2346" w:rsidRPr="008F77AB" w:rsidRDefault="0040308B" w:rsidP="00EF58E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Положению СОТ и </w:t>
            </w:r>
            <w:r w:rsidR="00EF58E5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составлению штатного расписания</w:t>
            </w:r>
          </w:p>
        </w:tc>
        <w:tc>
          <w:tcPr>
            <w:tcW w:w="2751" w:type="dxa"/>
            <w:vMerge/>
            <w:vAlign w:val="center"/>
          </w:tcPr>
          <w:p w:rsidR="00AC2346" w:rsidRPr="008F77AB" w:rsidRDefault="00AC2346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AC2346" w:rsidRPr="008F77AB" w:rsidRDefault="00AC2346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D7F" w:rsidRPr="008F77AB" w:rsidTr="00871D7F">
        <w:tc>
          <w:tcPr>
            <w:tcW w:w="9740" w:type="dxa"/>
            <w:gridSpan w:val="3"/>
            <w:vAlign w:val="center"/>
          </w:tcPr>
          <w:p w:rsidR="00871D7F" w:rsidRPr="008F77AB" w:rsidRDefault="00871D7F" w:rsidP="00871D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На руководителей, проверяемых учреждений, оформлено 2 представления №37 и №38 от 07.06.2021</w:t>
            </w:r>
            <w:r w:rsidR="009D5BFB" w:rsidRPr="008F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BFB" w:rsidRPr="008F77AB" w:rsidRDefault="00FE2890" w:rsidP="009D5B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  <w:r w:rsidR="00D2712B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исх. от 30.06.2021 №73 и от 07.07.2021 №УАПиАР-5110/01-22</w:t>
            </w:r>
          </w:p>
        </w:tc>
      </w:tr>
      <w:tr w:rsidR="00406A7E" w:rsidRPr="008F77AB" w:rsidTr="00792E57">
        <w:tc>
          <w:tcPr>
            <w:tcW w:w="4870" w:type="dxa"/>
            <w:vAlign w:val="center"/>
          </w:tcPr>
          <w:p w:rsidR="00406A7E" w:rsidRPr="008F77AB" w:rsidRDefault="00406A7E" w:rsidP="00792E57">
            <w:pPr>
              <w:pStyle w:val="ae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8F77AB">
              <w:rPr>
                <w:rFonts w:ascii="Times New Roman" w:hAnsi="Times New Roman" w:cs="Times New Roman"/>
                <w:b/>
                <w:i w:val="0"/>
                <w:color w:val="auto"/>
                <w:spacing w:val="-4"/>
              </w:rPr>
              <w:t>«Аудит эффективности использования бюджетных средств, направленных на реализацию основного мероприятия «Обеспечение функций муниципальных органов» в рамках муниципальной программы «Развитие системы образования муниципального образования «Петушинский район» в 2020 году»</w:t>
            </w:r>
          </w:p>
        </w:tc>
        <w:tc>
          <w:tcPr>
            <w:tcW w:w="2751" w:type="dxa"/>
            <w:vMerge w:val="restart"/>
            <w:vAlign w:val="center"/>
          </w:tcPr>
          <w:p w:rsidR="00406A7E" w:rsidRPr="008F77AB" w:rsidRDefault="00406A7E" w:rsidP="00792E57">
            <w:pPr>
              <w:pStyle w:val="aa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8F77AB">
              <w:rPr>
                <w:rFonts w:eastAsiaTheme="minorHAnsi"/>
                <w:sz w:val="24"/>
                <w:szCs w:val="24"/>
                <w:lang w:eastAsia="en-US"/>
              </w:rPr>
              <w:t>МУ «Управление образования администрации Петушинского района»</w:t>
            </w:r>
          </w:p>
        </w:tc>
        <w:tc>
          <w:tcPr>
            <w:tcW w:w="2119" w:type="dxa"/>
            <w:vAlign w:val="center"/>
          </w:tcPr>
          <w:p w:rsidR="00406A7E" w:rsidRPr="008F77AB" w:rsidRDefault="00406A7E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198 354,26810</w:t>
            </w:r>
          </w:p>
        </w:tc>
      </w:tr>
      <w:tr w:rsidR="00406A7E" w:rsidRPr="008F77AB" w:rsidTr="00792E57">
        <w:tc>
          <w:tcPr>
            <w:tcW w:w="4870" w:type="dxa"/>
            <w:vAlign w:val="center"/>
          </w:tcPr>
          <w:p w:rsidR="00406A7E" w:rsidRPr="008F77AB" w:rsidRDefault="00406A7E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следующие нарушения: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6A7E" w:rsidRPr="008F77AB" w:rsidRDefault="00EF58E5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406A7E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есоблюдение порядка составления и ведения сводной бюджетной росписи</w:t>
            </w:r>
          </w:p>
        </w:tc>
        <w:tc>
          <w:tcPr>
            <w:tcW w:w="2751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406A7E" w:rsidRPr="008F77AB" w:rsidRDefault="00406A7E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34 333,28216</w:t>
            </w:r>
          </w:p>
        </w:tc>
      </w:tr>
      <w:tr w:rsidR="00406A7E" w:rsidRPr="008F77AB" w:rsidTr="00792E57">
        <w:tc>
          <w:tcPr>
            <w:tcW w:w="4870" w:type="dxa"/>
            <w:vAlign w:val="center"/>
          </w:tcPr>
          <w:p w:rsidR="00406A7E" w:rsidRPr="008F77AB" w:rsidRDefault="004B08E3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06A7E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орядка применения бюджетной классификации РФ</w:t>
            </w:r>
          </w:p>
        </w:tc>
        <w:tc>
          <w:tcPr>
            <w:tcW w:w="2751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A7E" w:rsidRPr="008F77AB" w:rsidTr="00792E57">
        <w:tc>
          <w:tcPr>
            <w:tcW w:w="4870" w:type="dxa"/>
            <w:vAlign w:val="center"/>
          </w:tcPr>
          <w:p w:rsidR="00406A7E" w:rsidRPr="008F77AB" w:rsidRDefault="00EF58E5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06A7E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орядка реализации муниципальных программ</w:t>
            </w:r>
          </w:p>
        </w:tc>
        <w:tc>
          <w:tcPr>
            <w:tcW w:w="2751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A7E" w:rsidRPr="008F77AB" w:rsidTr="00792E57">
        <w:tc>
          <w:tcPr>
            <w:tcW w:w="4870" w:type="dxa"/>
            <w:vAlign w:val="center"/>
          </w:tcPr>
          <w:p w:rsidR="00406A7E" w:rsidRPr="008F77AB" w:rsidRDefault="00EF58E5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06A7E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орядка составления, утверждения и </w:t>
            </w:r>
            <w:r w:rsidR="00406A7E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ведения бюджетной сметы   </w:t>
            </w:r>
          </w:p>
        </w:tc>
        <w:tc>
          <w:tcPr>
            <w:tcW w:w="2751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A7E" w:rsidRPr="008F77AB" w:rsidTr="00792E57">
        <w:tc>
          <w:tcPr>
            <w:tcW w:w="4870" w:type="dxa"/>
            <w:vAlign w:val="center"/>
          </w:tcPr>
          <w:p w:rsidR="00406A7E" w:rsidRPr="008F77AB" w:rsidRDefault="0032356D" w:rsidP="00FE7AB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406A7E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орядка и условий оплаты труда сотрудников казенных учреждений:</w:t>
            </w:r>
          </w:p>
          <w:p w:rsidR="00406A7E" w:rsidRPr="008F77AB" w:rsidRDefault="00406A7E" w:rsidP="00FE7AB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начислению заработной платы и отпускных  </w:t>
            </w:r>
          </w:p>
        </w:tc>
        <w:tc>
          <w:tcPr>
            <w:tcW w:w="2751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356D" w:rsidRPr="008F77AB" w:rsidTr="00792E57">
        <w:tc>
          <w:tcPr>
            <w:tcW w:w="4870" w:type="dxa"/>
            <w:vAlign w:val="center"/>
          </w:tcPr>
          <w:p w:rsidR="0032356D" w:rsidRPr="008F77AB" w:rsidRDefault="0032356D" w:rsidP="00FE7AB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составлению штатного расписания</w:t>
            </w:r>
          </w:p>
        </w:tc>
        <w:tc>
          <w:tcPr>
            <w:tcW w:w="2751" w:type="dxa"/>
            <w:vMerge/>
            <w:vAlign w:val="center"/>
          </w:tcPr>
          <w:p w:rsidR="0032356D" w:rsidRPr="008F77AB" w:rsidRDefault="0032356D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32356D" w:rsidRPr="008F77AB" w:rsidRDefault="0032356D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356D" w:rsidRPr="008F77AB" w:rsidTr="00792E57">
        <w:tc>
          <w:tcPr>
            <w:tcW w:w="4870" w:type="dxa"/>
            <w:vAlign w:val="center"/>
          </w:tcPr>
          <w:p w:rsidR="0032356D" w:rsidRPr="008F77AB" w:rsidRDefault="0032356D" w:rsidP="00FE7AB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применению </w:t>
            </w:r>
            <w:r w:rsidR="00AA5E68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формированию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форм первичных документов</w:t>
            </w:r>
          </w:p>
        </w:tc>
        <w:tc>
          <w:tcPr>
            <w:tcW w:w="2751" w:type="dxa"/>
            <w:vMerge/>
            <w:vAlign w:val="center"/>
          </w:tcPr>
          <w:p w:rsidR="0032356D" w:rsidRPr="008F77AB" w:rsidRDefault="0032356D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32356D" w:rsidRPr="008F77AB" w:rsidRDefault="0032356D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0800" w:rsidRPr="008F77AB" w:rsidTr="00792E57">
        <w:tc>
          <w:tcPr>
            <w:tcW w:w="4870" w:type="dxa"/>
            <w:vAlign w:val="center"/>
          </w:tcPr>
          <w:p w:rsidR="003E0800" w:rsidRPr="008F77AB" w:rsidRDefault="00AA5E68" w:rsidP="00FE7AB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формированию регистров бухгалтерского учета </w:t>
            </w:r>
          </w:p>
        </w:tc>
        <w:tc>
          <w:tcPr>
            <w:tcW w:w="2751" w:type="dxa"/>
            <w:vMerge/>
            <w:vAlign w:val="center"/>
          </w:tcPr>
          <w:p w:rsidR="003E0800" w:rsidRPr="008F77AB" w:rsidRDefault="003E0800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3E0800" w:rsidRPr="008F77AB" w:rsidRDefault="003E0800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24F0" w:rsidRPr="008F77AB" w:rsidTr="00792E57">
        <w:tc>
          <w:tcPr>
            <w:tcW w:w="4870" w:type="dxa"/>
            <w:vAlign w:val="center"/>
          </w:tcPr>
          <w:p w:rsidR="004524F0" w:rsidRPr="008F77AB" w:rsidRDefault="004524F0" w:rsidP="00FE7AB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оформлению приказов по личному составу</w:t>
            </w:r>
          </w:p>
        </w:tc>
        <w:tc>
          <w:tcPr>
            <w:tcW w:w="2751" w:type="dxa"/>
            <w:vMerge/>
            <w:vAlign w:val="center"/>
          </w:tcPr>
          <w:p w:rsidR="004524F0" w:rsidRPr="008F77AB" w:rsidRDefault="004524F0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524F0" w:rsidRPr="008F77AB" w:rsidRDefault="004524F0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A7E" w:rsidRPr="008F77AB" w:rsidTr="00792E57">
        <w:tc>
          <w:tcPr>
            <w:tcW w:w="4870" w:type="dxa"/>
            <w:vAlign w:val="center"/>
          </w:tcPr>
          <w:p w:rsidR="00406A7E" w:rsidRPr="008F77AB" w:rsidRDefault="00295FEE" w:rsidP="00FE7AB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заключению договоров не уполномоченными лицами</w:t>
            </w:r>
          </w:p>
        </w:tc>
        <w:tc>
          <w:tcPr>
            <w:tcW w:w="2751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5FEE" w:rsidRPr="008F77AB" w:rsidTr="00792E57">
        <w:tc>
          <w:tcPr>
            <w:tcW w:w="4870" w:type="dxa"/>
            <w:vAlign w:val="center"/>
          </w:tcPr>
          <w:p w:rsidR="00295FEE" w:rsidRPr="008F77AB" w:rsidRDefault="00295FEE" w:rsidP="00295FE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осуществлению расходов за подведомственное учреждение</w:t>
            </w:r>
          </w:p>
        </w:tc>
        <w:tc>
          <w:tcPr>
            <w:tcW w:w="2751" w:type="dxa"/>
            <w:vMerge/>
            <w:vAlign w:val="center"/>
          </w:tcPr>
          <w:p w:rsidR="00295FEE" w:rsidRPr="008F77AB" w:rsidRDefault="00295FE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295FEE" w:rsidRPr="008F77AB" w:rsidRDefault="00295FEE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6A7E" w:rsidRPr="008F77AB" w:rsidTr="00792E57">
        <w:tc>
          <w:tcPr>
            <w:tcW w:w="4870" w:type="dxa"/>
            <w:vAlign w:val="center"/>
          </w:tcPr>
          <w:p w:rsidR="00406A7E" w:rsidRPr="008F77AB" w:rsidRDefault="00AA5E68" w:rsidP="00FE7AB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406A7E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ринятие бюджетных обязательств в размерах, превышающих утвержденные бюджетные ассигнования и лимиты бюджетных обязательств  </w:t>
            </w:r>
          </w:p>
        </w:tc>
        <w:tc>
          <w:tcPr>
            <w:tcW w:w="2751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06A7E" w:rsidRPr="008F77AB" w:rsidRDefault="00406A7E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356D" w:rsidRPr="008F77AB" w:rsidTr="00792E57">
        <w:tc>
          <w:tcPr>
            <w:tcW w:w="4870" w:type="dxa"/>
            <w:vAlign w:val="center"/>
          </w:tcPr>
          <w:p w:rsidR="0032356D" w:rsidRPr="008F77AB" w:rsidRDefault="00295FEE" w:rsidP="00FE7AB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требований Федерального закона №44-ФЗ </w:t>
            </w:r>
          </w:p>
        </w:tc>
        <w:tc>
          <w:tcPr>
            <w:tcW w:w="2751" w:type="dxa"/>
            <w:vAlign w:val="center"/>
          </w:tcPr>
          <w:p w:rsidR="0032356D" w:rsidRPr="008F77AB" w:rsidRDefault="0032356D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2356D" w:rsidRPr="008F77AB" w:rsidRDefault="0032356D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3C89" w:rsidRPr="008F77AB" w:rsidTr="000B3C89">
        <w:tc>
          <w:tcPr>
            <w:tcW w:w="9740" w:type="dxa"/>
            <w:gridSpan w:val="3"/>
            <w:vAlign w:val="center"/>
          </w:tcPr>
          <w:p w:rsidR="000B3C89" w:rsidRPr="008F77AB" w:rsidRDefault="000B3C89" w:rsidP="00EF58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На руководителей, проверяемых учреждений, оформлено 3 представления от 27.08.2021 №№46,47 и 48. Замечания </w:t>
            </w:r>
            <w:r w:rsidR="00EF58E5" w:rsidRPr="008F77AB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="00EF58E5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исх</w:t>
            </w:r>
            <w:r w:rsidR="006D00B7" w:rsidRPr="008F77AB">
              <w:rPr>
                <w:rFonts w:ascii="Times New Roman" w:hAnsi="Times New Roman" w:cs="Times New Roman"/>
                <w:sz w:val="24"/>
                <w:szCs w:val="24"/>
              </w:rPr>
              <w:t>. от 27.09.2021 №УАПиАР-7539/01-22, от 27.09.2021 №ОО-1055-08-03</w:t>
            </w:r>
            <w:r w:rsidR="00571AA9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. По представлению №48 предоставлена информация о принятых мерах </w:t>
            </w:r>
            <w:r w:rsidR="00A35EB9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от 22.09.2021 №ФУ-341-02-02</w:t>
            </w:r>
            <w:r w:rsidR="00571AA9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, но до настоящего времени замечания не устранены </w:t>
            </w:r>
          </w:p>
        </w:tc>
      </w:tr>
      <w:tr w:rsidR="00F33C53" w:rsidRPr="008F77AB" w:rsidTr="00792E57">
        <w:tc>
          <w:tcPr>
            <w:tcW w:w="4870" w:type="dxa"/>
            <w:vAlign w:val="center"/>
          </w:tcPr>
          <w:p w:rsidR="00F33C53" w:rsidRPr="008F77AB" w:rsidRDefault="00F33C53" w:rsidP="0079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финансово-хозяйственной деятельности муниципального бюджетного учреждения культуры «Межпоселенческая централизованная библиотечная система»         за 2020 год</w:t>
            </w:r>
          </w:p>
        </w:tc>
        <w:tc>
          <w:tcPr>
            <w:tcW w:w="2751" w:type="dxa"/>
            <w:vMerge w:val="restart"/>
            <w:vAlign w:val="center"/>
          </w:tcPr>
          <w:p w:rsidR="00F33C53" w:rsidRPr="008F77AB" w:rsidRDefault="00F33C53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централизованная  библиотечная система Петушинского района»</w:t>
            </w:r>
          </w:p>
          <w:p w:rsidR="00F33C53" w:rsidRPr="008F77AB" w:rsidRDefault="00F33C53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администрация Петушинского района  </w:t>
            </w:r>
          </w:p>
        </w:tc>
        <w:tc>
          <w:tcPr>
            <w:tcW w:w="2119" w:type="dxa"/>
            <w:vAlign w:val="center"/>
          </w:tcPr>
          <w:p w:rsidR="00F33C53" w:rsidRPr="008F77AB" w:rsidRDefault="00F33C53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170 466,35765</w:t>
            </w:r>
          </w:p>
        </w:tc>
      </w:tr>
      <w:tr w:rsidR="00F33C53" w:rsidRPr="008F77AB" w:rsidTr="00792E57">
        <w:tc>
          <w:tcPr>
            <w:tcW w:w="4870" w:type="dxa"/>
            <w:vAlign w:val="center"/>
          </w:tcPr>
          <w:p w:rsidR="00F33C53" w:rsidRPr="008F77AB" w:rsidRDefault="00F33C53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следующие нарушения: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33C53" w:rsidRPr="008F77AB" w:rsidRDefault="009F36C6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тексту Устава учреждения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751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F33C53" w:rsidRPr="008F77AB" w:rsidRDefault="00F33C53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34 879,48092</w:t>
            </w:r>
          </w:p>
        </w:tc>
      </w:tr>
      <w:tr w:rsidR="006D17F2" w:rsidRPr="008F77AB" w:rsidTr="00792E57">
        <w:tc>
          <w:tcPr>
            <w:tcW w:w="4870" w:type="dxa"/>
            <w:vAlign w:val="center"/>
          </w:tcPr>
          <w:p w:rsidR="006D17F2" w:rsidRPr="008F77AB" w:rsidRDefault="006D17F2" w:rsidP="00792E5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оформлению документов</w:t>
            </w:r>
          </w:p>
        </w:tc>
        <w:tc>
          <w:tcPr>
            <w:tcW w:w="2751" w:type="dxa"/>
            <w:vMerge/>
            <w:vAlign w:val="center"/>
          </w:tcPr>
          <w:p w:rsidR="006D17F2" w:rsidRPr="008F77AB" w:rsidRDefault="006D17F2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6D17F2" w:rsidRPr="008F77AB" w:rsidRDefault="006D17F2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17F2" w:rsidRPr="008F77AB" w:rsidTr="00792E57">
        <w:tc>
          <w:tcPr>
            <w:tcW w:w="4870" w:type="dxa"/>
            <w:vAlign w:val="center"/>
          </w:tcPr>
          <w:p w:rsidR="006D17F2" w:rsidRPr="008F77AB" w:rsidRDefault="006D17F2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 о муниципальном задании</w:t>
            </w:r>
          </w:p>
        </w:tc>
        <w:tc>
          <w:tcPr>
            <w:tcW w:w="2751" w:type="dxa"/>
            <w:vMerge/>
            <w:vAlign w:val="center"/>
          </w:tcPr>
          <w:p w:rsidR="006D17F2" w:rsidRPr="008F77AB" w:rsidRDefault="006D17F2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6D17F2" w:rsidRPr="008F77AB" w:rsidRDefault="006D17F2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83D" w:rsidRPr="008F77AB" w:rsidTr="00792E57">
        <w:tc>
          <w:tcPr>
            <w:tcW w:w="4870" w:type="dxa"/>
            <w:vAlign w:val="center"/>
          </w:tcPr>
          <w:p w:rsidR="0043583D" w:rsidRPr="008F77AB" w:rsidRDefault="0043583D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нормативам затрат на финансовое обеспечение</w:t>
            </w:r>
            <w:r w:rsidR="00D25A58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муниципального задания на оказание муниципальных услуг (выполнение работ)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51" w:type="dxa"/>
            <w:vMerge/>
            <w:vAlign w:val="center"/>
          </w:tcPr>
          <w:p w:rsidR="0043583D" w:rsidRPr="008F77AB" w:rsidRDefault="0043583D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3583D" w:rsidRPr="008F77AB" w:rsidRDefault="0043583D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36C6" w:rsidRPr="008F77AB" w:rsidTr="00792E57">
        <w:tc>
          <w:tcPr>
            <w:tcW w:w="4870" w:type="dxa"/>
            <w:vAlign w:val="center"/>
          </w:tcPr>
          <w:p w:rsidR="009F36C6" w:rsidRPr="008F77AB" w:rsidRDefault="009F36C6" w:rsidP="00792E5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о предоставлении субсидии на иные цели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751" w:type="dxa"/>
            <w:vMerge/>
            <w:vAlign w:val="center"/>
          </w:tcPr>
          <w:p w:rsidR="009F36C6" w:rsidRPr="008F77AB" w:rsidRDefault="009F36C6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9F36C6" w:rsidRPr="008F77AB" w:rsidRDefault="009F36C6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3C53" w:rsidRPr="008F77AB" w:rsidTr="00792E57">
        <w:tc>
          <w:tcPr>
            <w:tcW w:w="4870" w:type="dxa"/>
            <w:vAlign w:val="center"/>
          </w:tcPr>
          <w:p w:rsidR="00F33C53" w:rsidRPr="008F77AB" w:rsidRDefault="008E4BFA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33C5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орядка плана ФХД</w:t>
            </w:r>
          </w:p>
        </w:tc>
        <w:tc>
          <w:tcPr>
            <w:tcW w:w="2751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3C53" w:rsidRPr="008F77AB" w:rsidTr="00792E57">
        <w:tc>
          <w:tcPr>
            <w:tcW w:w="4870" w:type="dxa"/>
            <w:vAlign w:val="center"/>
          </w:tcPr>
          <w:p w:rsidR="00F33C53" w:rsidRPr="008F77AB" w:rsidRDefault="004B08E3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="00F33C5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асть 1 статьи 78.1. БК РФ</w:t>
            </w:r>
          </w:p>
        </w:tc>
        <w:tc>
          <w:tcPr>
            <w:tcW w:w="2751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3C53" w:rsidRPr="008F77AB" w:rsidTr="00792E57">
        <w:tc>
          <w:tcPr>
            <w:tcW w:w="4870" w:type="dxa"/>
            <w:vAlign w:val="center"/>
          </w:tcPr>
          <w:p w:rsidR="00F33C53" w:rsidRPr="008F77AB" w:rsidRDefault="004B08E3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33C5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оложения о формировании муниципального задания</w:t>
            </w:r>
          </w:p>
        </w:tc>
        <w:tc>
          <w:tcPr>
            <w:tcW w:w="2751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0625" w:rsidRPr="008F77AB" w:rsidTr="00792E57">
        <w:tc>
          <w:tcPr>
            <w:tcW w:w="4870" w:type="dxa"/>
            <w:vAlign w:val="center"/>
          </w:tcPr>
          <w:p w:rsidR="003D0625" w:rsidRPr="008F77AB" w:rsidRDefault="00DF26B9" w:rsidP="00DF26B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заключению соглашений и дополнительных соглашений</w:t>
            </w:r>
          </w:p>
        </w:tc>
        <w:tc>
          <w:tcPr>
            <w:tcW w:w="2751" w:type="dxa"/>
            <w:vMerge/>
            <w:vAlign w:val="center"/>
          </w:tcPr>
          <w:p w:rsidR="003D0625" w:rsidRPr="008F77AB" w:rsidRDefault="003D0625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3D0625" w:rsidRPr="008F77AB" w:rsidRDefault="003D0625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3C53" w:rsidRPr="008F77AB" w:rsidTr="00792E57">
        <w:tc>
          <w:tcPr>
            <w:tcW w:w="4870" w:type="dxa"/>
            <w:vAlign w:val="center"/>
          </w:tcPr>
          <w:p w:rsidR="00F33C53" w:rsidRPr="008F77AB" w:rsidRDefault="00693FE2" w:rsidP="00693FE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заключению</w:t>
            </w:r>
            <w:r w:rsidR="00F33C5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договоров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(контрактов)</w:t>
            </w:r>
          </w:p>
        </w:tc>
        <w:tc>
          <w:tcPr>
            <w:tcW w:w="2751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3C53" w:rsidRPr="008F77AB" w:rsidTr="00792E57">
        <w:tc>
          <w:tcPr>
            <w:tcW w:w="4870" w:type="dxa"/>
            <w:vAlign w:val="center"/>
          </w:tcPr>
          <w:p w:rsidR="00F33C53" w:rsidRPr="008F77AB" w:rsidRDefault="00F33C53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 44-ФЗ</w:t>
            </w:r>
          </w:p>
        </w:tc>
        <w:tc>
          <w:tcPr>
            <w:tcW w:w="2751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F33C53" w:rsidRPr="008F77AB" w:rsidRDefault="00F33C53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3FE2" w:rsidRPr="008F77AB" w:rsidTr="00792E57">
        <w:tc>
          <w:tcPr>
            <w:tcW w:w="4870" w:type="dxa"/>
            <w:vAlign w:val="center"/>
          </w:tcPr>
          <w:p w:rsidR="00693FE2" w:rsidRPr="008F77AB" w:rsidRDefault="00693FE2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размещению необходимой информации  на официальном сайте в сети Интернет по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адресу </w:t>
            </w:r>
            <w:hyperlink r:id="rId12" w:history="1"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busgov</w:t>
              </w:r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8F77AB">
                <w:rPr>
                  <w:rStyle w:val="af0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751" w:type="dxa"/>
            <w:vAlign w:val="center"/>
          </w:tcPr>
          <w:p w:rsidR="00693FE2" w:rsidRPr="008F77AB" w:rsidRDefault="00693FE2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693FE2" w:rsidRPr="008F77AB" w:rsidRDefault="00693FE2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rPr>
          <w:trHeight w:val="1751"/>
        </w:trPr>
        <w:tc>
          <w:tcPr>
            <w:tcW w:w="4870" w:type="dxa"/>
            <w:vAlign w:val="center"/>
          </w:tcPr>
          <w:p w:rsidR="00DD52EB" w:rsidRPr="008F77AB" w:rsidRDefault="005249BF" w:rsidP="00792E57">
            <w:pPr>
              <w:pStyle w:val="3"/>
              <w:ind w:right="-284"/>
              <w:jc w:val="left"/>
              <w:outlineLvl w:val="2"/>
              <w:rPr>
                <w:sz w:val="24"/>
                <w:szCs w:val="24"/>
              </w:rPr>
            </w:pPr>
            <w:r w:rsidRPr="008F77AB">
              <w:rPr>
                <w:sz w:val="24"/>
                <w:szCs w:val="24"/>
              </w:rPr>
              <w:lastRenderedPageBreak/>
              <w:t>Проверка соблюдения требований законодательства Российской Федерации о контрактной системе в сфере закупок при заключении контрактов с единственными поставщиками  в соответствии  с пунктами 6 и 9 части 1 статьи 93 Федерального закона от 05.04.2013 №44-ФЗ   муниципальными образованиями Петушинского района за 2020 год</w:t>
            </w:r>
          </w:p>
        </w:tc>
        <w:tc>
          <w:tcPr>
            <w:tcW w:w="2751" w:type="dxa"/>
            <w:vMerge w:val="restart"/>
            <w:vAlign w:val="center"/>
          </w:tcPr>
          <w:p w:rsidR="00D2732A" w:rsidRPr="008F77AB" w:rsidRDefault="00D2732A" w:rsidP="00D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района;</w:t>
            </w:r>
          </w:p>
          <w:p w:rsidR="00D2732A" w:rsidRPr="008F77AB" w:rsidRDefault="00D2732A" w:rsidP="00D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гражданской защиты Петушинского района»;</w:t>
            </w:r>
          </w:p>
          <w:p w:rsidR="00D2732A" w:rsidRPr="008F77AB" w:rsidRDefault="00D2732A" w:rsidP="00D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МКУ «Управление по административному и хозяйственному обеспечению»;</w:t>
            </w:r>
          </w:p>
          <w:p w:rsidR="00D2732A" w:rsidRPr="008F77AB" w:rsidRDefault="00D2732A" w:rsidP="00D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администрации Петушинского района»;</w:t>
            </w:r>
          </w:p>
          <w:p w:rsidR="00D2732A" w:rsidRPr="008F77AB" w:rsidRDefault="00D2732A" w:rsidP="00D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МКУ «Средняя общеобразовательная школа поселка Городищи»;</w:t>
            </w:r>
          </w:p>
          <w:p w:rsidR="00D2732A" w:rsidRPr="008F77AB" w:rsidRDefault="00D2732A" w:rsidP="00D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Петушки;</w:t>
            </w:r>
          </w:p>
          <w:p w:rsidR="00DD52EB" w:rsidRPr="008F77AB" w:rsidRDefault="00D2732A" w:rsidP="00D2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2119" w:type="dxa"/>
            <w:vAlign w:val="center"/>
          </w:tcPr>
          <w:p w:rsidR="00DD52EB" w:rsidRPr="008F77AB" w:rsidRDefault="00CB3F8A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3 643,06876</w:t>
            </w:r>
          </w:p>
        </w:tc>
      </w:tr>
      <w:tr w:rsidR="00DD52EB" w:rsidRPr="008F77AB" w:rsidTr="00865E21">
        <w:trPr>
          <w:trHeight w:val="803"/>
        </w:trPr>
        <w:tc>
          <w:tcPr>
            <w:tcW w:w="4870" w:type="dxa"/>
            <w:vAlign w:val="center"/>
          </w:tcPr>
          <w:p w:rsidR="00DD52EB" w:rsidRPr="008F77AB" w:rsidRDefault="00DD52EB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следующие нарушения: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52EB" w:rsidRPr="008F77AB" w:rsidRDefault="00DD52EB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требований 44-ФЗ;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8F77AB" w:rsidRDefault="00CB3F8A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1 008,87393</w:t>
            </w:r>
          </w:p>
        </w:tc>
      </w:tr>
      <w:tr w:rsidR="00DD52EB" w:rsidRPr="008F77AB" w:rsidTr="00865E21">
        <w:trPr>
          <w:trHeight w:val="853"/>
        </w:trPr>
        <w:tc>
          <w:tcPr>
            <w:tcW w:w="4870" w:type="dxa"/>
            <w:vAlign w:val="center"/>
          </w:tcPr>
          <w:p w:rsidR="00DD52EB" w:rsidRPr="008F77AB" w:rsidRDefault="00D167A8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Гражданского кодекса РФ</w:t>
            </w:r>
            <w:r w:rsidR="00DD52EB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67A8" w:rsidRPr="008F77AB" w:rsidTr="00D167A8">
        <w:trPr>
          <w:trHeight w:val="779"/>
        </w:trPr>
        <w:tc>
          <w:tcPr>
            <w:tcW w:w="4870" w:type="dxa"/>
            <w:vAlign w:val="center"/>
          </w:tcPr>
          <w:p w:rsidR="00D167A8" w:rsidRPr="008F77AB" w:rsidRDefault="00D167A8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Условий контрактов и порядка оплаты</w:t>
            </w:r>
          </w:p>
        </w:tc>
        <w:tc>
          <w:tcPr>
            <w:tcW w:w="2751" w:type="dxa"/>
            <w:vMerge/>
            <w:vAlign w:val="center"/>
          </w:tcPr>
          <w:p w:rsidR="00D167A8" w:rsidRPr="008F77AB" w:rsidRDefault="00D167A8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167A8" w:rsidRPr="008F77AB" w:rsidRDefault="00D167A8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3F205F">
        <w:tc>
          <w:tcPr>
            <w:tcW w:w="4870" w:type="dxa"/>
            <w:vAlign w:val="center"/>
          </w:tcPr>
          <w:p w:rsidR="00DD52EB" w:rsidRPr="008F77AB" w:rsidRDefault="006C62FF" w:rsidP="00792E57">
            <w:pPr>
              <w:numPr>
                <w:ilvl w:val="0"/>
                <w:numId w:val="9"/>
              </w:numPr>
              <w:tabs>
                <w:tab w:val="clear" w:pos="432"/>
                <w:tab w:val="num" w:pos="0"/>
              </w:tabs>
              <w:suppressAutoHyphens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устранения нарушений выявленных по результатам проверки  «Аудит эффективности использования бюджетных средств, направленных на строительство многофункциональной площадки 800 кв. м. с детским спортивно-оздоровительным комплексом в г. Костерёво в рамках муниципальной программы «Развитие физической культуры и спорта в  Петушинском районе» за период 2019 года</w:t>
            </w:r>
          </w:p>
        </w:tc>
        <w:tc>
          <w:tcPr>
            <w:tcW w:w="2751" w:type="dxa"/>
          </w:tcPr>
          <w:p w:rsidR="006C62FF" w:rsidRPr="008F77AB" w:rsidRDefault="006C62FF" w:rsidP="003F2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 – основной объект;</w:t>
            </w:r>
          </w:p>
          <w:p w:rsidR="006C62FF" w:rsidRPr="008F77AB" w:rsidRDefault="006C62FF" w:rsidP="003F2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  <w:r w:rsidR="008771F3" w:rsidRPr="008F77AB">
              <w:rPr>
                <w:rFonts w:ascii="Times New Roman" w:hAnsi="Times New Roman" w:cs="Times New Roman"/>
                <w:sz w:val="24"/>
                <w:szCs w:val="24"/>
              </w:rPr>
              <w:t>рода Костерёво</w:t>
            </w:r>
          </w:p>
          <w:p w:rsidR="00DD52EB" w:rsidRPr="008F77AB" w:rsidRDefault="00DD52EB" w:rsidP="003F2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E1580" w:rsidRPr="008F77AB" w:rsidRDefault="003F205F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580" w:rsidRPr="008F77AB" w:rsidRDefault="005E1580" w:rsidP="005E15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1580" w:rsidRPr="008F77AB" w:rsidRDefault="005E1580" w:rsidP="005E15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1580" w:rsidRPr="008F77AB" w:rsidRDefault="005E1580" w:rsidP="005E15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1580" w:rsidRPr="008F77AB" w:rsidRDefault="005E1580" w:rsidP="005E15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1580" w:rsidRPr="008F77AB" w:rsidRDefault="005E1580" w:rsidP="005E15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52EB" w:rsidRPr="008F77AB" w:rsidRDefault="00DD52EB" w:rsidP="005E15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05F" w:rsidRPr="008F77AB" w:rsidTr="003F205F">
        <w:tc>
          <w:tcPr>
            <w:tcW w:w="9740" w:type="dxa"/>
            <w:gridSpan w:val="3"/>
            <w:vAlign w:val="center"/>
          </w:tcPr>
          <w:p w:rsidR="003F205F" w:rsidRPr="008F77AB" w:rsidRDefault="00F55C22" w:rsidP="003F20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Вывод по результатам проверки: в целом нарушения, установленные в ходе проведения контрольного мероприятия от  2020 года №4.4, устранены или приняты к сведенью в 2020-2021 годах.</w:t>
            </w: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21136A" w:rsidP="00792E5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законности использования МУ «Управление образования администрации Петушинского района» бюджетных средств и средств от иных источников в соответствии с письменным обращением Прокуратуры Петушинского района от 17.03.2021 №113ж-2021</w:t>
            </w:r>
          </w:p>
        </w:tc>
        <w:tc>
          <w:tcPr>
            <w:tcW w:w="2751" w:type="dxa"/>
            <w:vMerge w:val="restart"/>
            <w:vAlign w:val="center"/>
          </w:tcPr>
          <w:p w:rsidR="000E1344" w:rsidRPr="008F77AB" w:rsidRDefault="000E1344" w:rsidP="000E1344">
            <w:pPr>
              <w:pStyle w:val="af1"/>
              <w:ind w:firstLine="0"/>
              <w:rPr>
                <w:sz w:val="24"/>
                <w:szCs w:val="24"/>
              </w:rPr>
            </w:pPr>
            <w:r w:rsidRPr="008F77AB">
              <w:rPr>
                <w:sz w:val="24"/>
                <w:szCs w:val="24"/>
              </w:rPr>
              <w:t>МУ «Управление образования администрации Петушинского района»   – основной объект;</w:t>
            </w:r>
          </w:p>
          <w:p w:rsidR="000E1344" w:rsidRPr="008F77AB" w:rsidRDefault="000E1344" w:rsidP="000E1344">
            <w:pPr>
              <w:pStyle w:val="af1"/>
              <w:ind w:firstLine="0"/>
              <w:rPr>
                <w:sz w:val="24"/>
                <w:szCs w:val="24"/>
              </w:rPr>
            </w:pPr>
            <w:r w:rsidRPr="008F77AB">
              <w:rPr>
                <w:sz w:val="24"/>
                <w:szCs w:val="24"/>
              </w:rPr>
              <w:t xml:space="preserve">Образовательные бюджетные учреждения муниципального </w:t>
            </w:r>
            <w:r w:rsidR="006D0F40" w:rsidRPr="008F77AB">
              <w:rPr>
                <w:sz w:val="24"/>
                <w:szCs w:val="24"/>
              </w:rPr>
              <w:t>образования «Петушинский район»</w:t>
            </w:r>
          </w:p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D52EB" w:rsidRPr="008F77AB" w:rsidRDefault="00C3097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358 512,26525</w:t>
            </w: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DD52EB" w:rsidP="0079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следующие нарушения: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52EB" w:rsidRPr="008F77AB" w:rsidRDefault="00EE7661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заключению контракта за счет средств родительской платы 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8F77AB" w:rsidRDefault="00C3097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140 407,66869</w:t>
            </w: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254C77" w:rsidP="00DD293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несоблюдение требований </w:t>
            </w:r>
            <w:r w:rsidRPr="008F7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составлению и утверждению плана финансово-хозяйственной деятельности государственного (муниципального) </w:t>
            </w:r>
            <w:r w:rsidRPr="008F7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бюджетного учреждения </w:t>
            </w:r>
            <w:r w:rsidR="00DD293F" w:rsidRPr="008F7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(утв. </w:t>
            </w:r>
            <w:r w:rsidR="00DD293F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приказом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Минфина России от 31.08.2018 №186н</w:t>
            </w:r>
            <w:r w:rsidR="00DD293F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6338E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EE7661" w:rsidP="00DD293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требований </w:t>
            </w:r>
            <w:r w:rsidR="004504E1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</w:t>
            </w:r>
            <w:r w:rsidR="00DD293F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ых законов</w:t>
            </w:r>
            <w:r w:rsidR="004504E1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223</w:t>
            </w:r>
            <w:r w:rsidR="004504E1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ФЗ</w:t>
            </w:r>
            <w:r w:rsidR="00DD293F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№44-ФЗ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04E1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при заключении контрактов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FB0" w:rsidRPr="008F77AB" w:rsidTr="00792E57">
        <w:tc>
          <w:tcPr>
            <w:tcW w:w="4870" w:type="dxa"/>
            <w:vAlign w:val="center"/>
          </w:tcPr>
          <w:p w:rsidR="004D3FB0" w:rsidRPr="008F77AB" w:rsidRDefault="004D3FB0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размещению информации на официальном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сайте bus.gov.ru</w:t>
            </w:r>
          </w:p>
        </w:tc>
        <w:tc>
          <w:tcPr>
            <w:tcW w:w="2751" w:type="dxa"/>
            <w:vMerge/>
            <w:vAlign w:val="center"/>
          </w:tcPr>
          <w:p w:rsidR="004D3FB0" w:rsidRPr="008F77AB" w:rsidRDefault="004D3FB0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4D3FB0" w:rsidRPr="008F77AB" w:rsidRDefault="004D3FB0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DD293F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составлению плана ФХД 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52EB" w:rsidRPr="008F77AB" w:rsidTr="00792E57">
        <w:tc>
          <w:tcPr>
            <w:tcW w:w="4870" w:type="dxa"/>
            <w:vAlign w:val="center"/>
          </w:tcPr>
          <w:p w:rsidR="00DD52EB" w:rsidRPr="008F77AB" w:rsidRDefault="00B6338E" w:rsidP="00792E5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финансового обеспечения выполнения муниципального задания на оказание муниципальных  услуг (выполнение работ) муниципальными учреждениями (контракты заключены сверх ра</w:t>
            </w:r>
            <w:r w:rsidR="00F55C22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змера предоставленной субсидии: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недостаточности </w:t>
            </w:r>
            <w:r w:rsidR="00F55C22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средств)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751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8F77AB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2E57" w:rsidRPr="008F77AB" w:rsidTr="00792E57">
        <w:tc>
          <w:tcPr>
            <w:tcW w:w="9740" w:type="dxa"/>
            <w:gridSpan w:val="3"/>
            <w:vAlign w:val="center"/>
          </w:tcPr>
          <w:p w:rsidR="00792E57" w:rsidRPr="008F77AB" w:rsidRDefault="00865E21" w:rsidP="00B1076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контрольного мероприятия оформлено 2 представления</w:t>
            </w:r>
            <w:r w:rsidR="005A73B4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(на руководителя основного объекта проверки и главу администрации Петушинского района) 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73B4" w:rsidRPr="008F7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3B4" w:rsidRPr="008F77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 w:rsidR="005A73B4" w:rsidRPr="008F77AB">
              <w:rPr>
                <w:rFonts w:ascii="Times New Roman" w:hAnsi="Times New Roman" w:cs="Times New Roman"/>
                <w:sz w:val="24"/>
                <w:szCs w:val="24"/>
              </w:rPr>
              <w:t>19 и №20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 Замечания устранены полностью</w:t>
            </w:r>
            <w:r w:rsidR="00B10763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B10763" w:rsidRPr="008F77AB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(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исх. от </w:t>
            </w:r>
            <w:r w:rsidR="00B10763" w:rsidRPr="008F7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763" w:rsidRPr="008F77A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 w:rsidR="00B10763" w:rsidRPr="008F77AB">
              <w:rPr>
                <w:rFonts w:ascii="Times New Roman" w:hAnsi="Times New Roman" w:cs="Times New Roman"/>
                <w:sz w:val="24"/>
                <w:szCs w:val="24"/>
              </w:rPr>
              <w:t>ПУ-4408/01-22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B10763" w:rsidRPr="008F77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0763" w:rsidRPr="008F7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 w:rsidR="00B10763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699)</w:t>
            </w:r>
          </w:p>
        </w:tc>
      </w:tr>
    </w:tbl>
    <w:p w:rsidR="006377C4" w:rsidRPr="008F77AB" w:rsidRDefault="006377C4" w:rsidP="006377C4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A48EE" w:rsidRPr="008F77AB" w:rsidRDefault="00DA48EE" w:rsidP="006377C4">
      <w:pPr>
        <w:pStyle w:val="ConsPlusNormal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6377C4" w:rsidRPr="008F77AB" w:rsidRDefault="00B84A8D" w:rsidP="00B84A8D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F77AB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6377C4" w:rsidRPr="008F77AB">
        <w:rPr>
          <w:rFonts w:ascii="Times New Roman" w:hAnsi="Times New Roman" w:cs="Times New Roman"/>
          <w:b/>
          <w:i/>
          <w:sz w:val="24"/>
          <w:szCs w:val="24"/>
        </w:rPr>
        <w:t>Экспертно-аналитическая деятельность</w:t>
      </w:r>
    </w:p>
    <w:p w:rsidR="006377C4" w:rsidRPr="008F77AB" w:rsidRDefault="00B84A8D" w:rsidP="00B84A8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3.1. 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В рамках осуществления экспертно-аналитических мероприятий для КСО приоритетными являются вопросы формирования и исполнения бюджетов, подготовка заключений на проекты бюджетов на очередной финансовый год и на плановый период, на проекты об утверждении, а также внесении изменений в муниципальные программы и финансовая экспертиза проектов муниципальных </w:t>
      </w:r>
      <w:r w:rsidR="00514CA3" w:rsidRPr="008F77AB">
        <w:rPr>
          <w:rFonts w:ascii="Times New Roman" w:hAnsi="Times New Roman" w:cs="Times New Roman"/>
          <w:sz w:val="24"/>
          <w:szCs w:val="24"/>
        </w:rPr>
        <w:t>правовых актов (далее МП</w:t>
      </w:r>
      <w:r w:rsidR="006377C4" w:rsidRPr="008F77AB">
        <w:rPr>
          <w:rFonts w:ascii="Times New Roman" w:hAnsi="Times New Roman" w:cs="Times New Roman"/>
          <w:sz w:val="24"/>
          <w:szCs w:val="24"/>
        </w:rPr>
        <w:t>А).</w:t>
      </w:r>
    </w:p>
    <w:p w:rsidR="006377C4" w:rsidRPr="008F77AB" w:rsidRDefault="00EC0DCB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Всего в 202</w:t>
      </w:r>
      <w:r w:rsidR="00B92269" w:rsidRPr="008F77AB">
        <w:rPr>
          <w:rFonts w:ascii="Times New Roman" w:hAnsi="Times New Roman" w:cs="Times New Roman"/>
          <w:sz w:val="24"/>
          <w:szCs w:val="24"/>
        </w:rPr>
        <w:t>1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году КСО </w:t>
      </w:r>
      <w:r w:rsidRPr="008F77AB">
        <w:rPr>
          <w:rFonts w:ascii="Times New Roman" w:hAnsi="Times New Roman" w:cs="Times New Roman"/>
          <w:sz w:val="24"/>
          <w:szCs w:val="24"/>
        </w:rPr>
        <w:t>оформлено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4</w:t>
      </w:r>
      <w:r w:rsidR="00640851" w:rsidRPr="008F77AB">
        <w:rPr>
          <w:rFonts w:ascii="Times New Roman" w:hAnsi="Times New Roman" w:cs="Times New Roman"/>
          <w:sz w:val="24"/>
          <w:szCs w:val="24"/>
        </w:rPr>
        <w:t>69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заключения по результатам финансово-экономических экспертиз</w:t>
      </w:r>
      <w:r w:rsidR="00640851" w:rsidRPr="008F77AB">
        <w:rPr>
          <w:rFonts w:ascii="Times New Roman" w:hAnsi="Times New Roman" w:cs="Times New Roman"/>
          <w:sz w:val="24"/>
          <w:szCs w:val="24"/>
        </w:rPr>
        <w:t xml:space="preserve"> (экспертиз)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E46E10" w:rsidRPr="008F77AB">
        <w:rPr>
          <w:rFonts w:ascii="Times New Roman" w:hAnsi="Times New Roman" w:cs="Times New Roman"/>
          <w:sz w:val="24"/>
          <w:szCs w:val="24"/>
        </w:rPr>
        <w:t>муниципальных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правовых актов, в том числе:</w:t>
      </w:r>
    </w:p>
    <w:p w:rsidR="006377C4" w:rsidRPr="008F77AB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Pr="008F77AB">
        <w:rPr>
          <w:rFonts w:ascii="Times New Roman" w:hAnsi="Times New Roman" w:cs="Times New Roman"/>
          <w:b/>
          <w:sz w:val="24"/>
          <w:szCs w:val="24"/>
        </w:rPr>
        <w:t>1</w:t>
      </w:r>
      <w:r w:rsidR="00B92269" w:rsidRPr="008F77AB">
        <w:rPr>
          <w:rFonts w:ascii="Times New Roman" w:hAnsi="Times New Roman" w:cs="Times New Roman"/>
          <w:b/>
          <w:sz w:val="24"/>
          <w:szCs w:val="24"/>
        </w:rPr>
        <w:t>68</w:t>
      </w:r>
      <w:r w:rsidRPr="008F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7AB">
        <w:rPr>
          <w:rFonts w:ascii="Times New Roman" w:hAnsi="Times New Roman" w:cs="Times New Roman"/>
          <w:sz w:val="24"/>
          <w:szCs w:val="24"/>
        </w:rPr>
        <w:t>(</w:t>
      </w:r>
      <w:r w:rsidR="00EC0DCB" w:rsidRPr="008F77AB">
        <w:rPr>
          <w:rFonts w:ascii="Times New Roman" w:hAnsi="Times New Roman" w:cs="Times New Roman"/>
          <w:sz w:val="24"/>
          <w:szCs w:val="24"/>
        </w:rPr>
        <w:t>+6 в сравнении с 20</w:t>
      </w:r>
      <w:r w:rsidR="00B92269" w:rsidRPr="008F77AB">
        <w:rPr>
          <w:rFonts w:ascii="Times New Roman" w:hAnsi="Times New Roman" w:cs="Times New Roman"/>
          <w:sz w:val="24"/>
          <w:szCs w:val="24"/>
        </w:rPr>
        <w:t>20</w:t>
      </w:r>
      <w:r w:rsidRPr="008F77AB">
        <w:rPr>
          <w:rFonts w:ascii="Times New Roman" w:hAnsi="Times New Roman" w:cs="Times New Roman"/>
          <w:sz w:val="24"/>
          <w:szCs w:val="24"/>
        </w:rPr>
        <w:t>)</w:t>
      </w:r>
      <w:r w:rsidR="00514CA3" w:rsidRPr="008F77AB">
        <w:rPr>
          <w:rFonts w:ascii="Times New Roman" w:hAnsi="Times New Roman" w:cs="Times New Roman"/>
          <w:sz w:val="24"/>
          <w:szCs w:val="24"/>
        </w:rPr>
        <w:t xml:space="preserve"> на проекты МП</w:t>
      </w:r>
      <w:r w:rsidRPr="008F77AB">
        <w:rPr>
          <w:rFonts w:ascii="Times New Roman" w:hAnsi="Times New Roman" w:cs="Times New Roman"/>
          <w:sz w:val="24"/>
          <w:szCs w:val="24"/>
        </w:rPr>
        <w:t xml:space="preserve">А органов местного самоуправления </w:t>
      </w:r>
      <w:r w:rsidRPr="008F77AB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«Петушинский район»</w:t>
      </w:r>
      <w:r w:rsidR="008E114E" w:rsidRPr="008F77AB">
        <w:rPr>
          <w:rFonts w:ascii="Times New Roman" w:hAnsi="Times New Roman" w:cs="Times New Roman"/>
          <w:sz w:val="24"/>
          <w:szCs w:val="24"/>
        </w:rPr>
        <w:t xml:space="preserve"> (из них: </w:t>
      </w:r>
      <w:r w:rsidR="00B92269" w:rsidRPr="008F77AB">
        <w:rPr>
          <w:rFonts w:ascii="Times New Roman" w:hAnsi="Times New Roman" w:cs="Times New Roman"/>
          <w:sz w:val="24"/>
          <w:szCs w:val="24"/>
        </w:rPr>
        <w:t>1</w:t>
      </w:r>
      <w:r w:rsidRPr="008F77AB">
        <w:rPr>
          <w:rFonts w:ascii="Times New Roman" w:hAnsi="Times New Roman" w:cs="Times New Roman"/>
          <w:sz w:val="24"/>
          <w:szCs w:val="24"/>
        </w:rPr>
        <w:t xml:space="preserve"> на отчё</w:t>
      </w:r>
      <w:r w:rsidR="00B92269" w:rsidRPr="008F77AB">
        <w:rPr>
          <w:rFonts w:ascii="Times New Roman" w:hAnsi="Times New Roman" w:cs="Times New Roman"/>
          <w:sz w:val="24"/>
          <w:szCs w:val="24"/>
        </w:rPr>
        <w:t>т</w:t>
      </w:r>
      <w:r w:rsidR="00EC0DCB" w:rsidRPr="008F77AB">
        <w:rPr>
          <w:rFonts w:ascii="Times New Roman" w:hAnsi="Times New Roman" w:cs="Times New Roman"/>
          <w:sz w:val="24"/>
          <w:szCs w:val="24"/>
        </w:rPr>
        <w:t xml:space="preserve"> по исполнению бюджета за 20</w:t>
      </w:r>
      <w:r w:rsidR="00B92269" w:rsidRPr="008F77AB">
        <w:rPr>
          <w:rFonts w:ascii="Times New Roman" w:hAnsi="Times New Roman" w:cs="Times New Roman"/>
          <w:sz w:val="24"/>
          <w:szCs w:val="24"/>
        </w:rPr>
        <w:t>20</w:t>
      </w:r>
      <w:r w:rsidR="0022334D" w:rsidRPr="008F77AB">
        <w:rPr>
          <w:rFonts w:ascii="Times New Roman" w:hAnsi="Times New Roman" w:cs="Times New Roman"/>
          <w:sz w:val="24"/>
          <w:szCs w:val="24"/>
        </w:rPr>
        <w:t xml:space="preserve"> год,</w:t>
      </w:r>
      <w:r w:rsidRPr="008F77AB">
        <w:rPr>
          <w:rFonts w:ascii="Times New Roman" w:hAnsi="Times New Roman" w:cs="Times New Roman"/>
          <w:sz w:val="24"/>
          <w:szCs w:val="24"/>
        </w:rPr>
        <w:t xml:space="preserve"> 1</w:t>
      </w:r>
      <w:r w:rsidR="00EC0DCB" w:rsidRPr="008F77AB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22334D" w:rsidRPr="008F77AB">
        <w:rPr>
          <w:rFonts w:ascii="Times New Roman" w:hAnsi="Times New Roman" w:cs="Times New Roman"/>
          <w:sz w:val="24"/>
          <w:szCs w:val="24"/>
        </w:rPr>
        <w:t>1</w:t>
      </w:r>
      <w:r w:rsidR="00EC0DCB" w:rsidRPr="008F77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334D" w:rsidRPr="008F77AB">
        <w:rPr>
          <w:rFonts w:ascii="Times New Roman" w:hAnsi="Times New Roman" w:cs="Times New Roman"/>
          <w:sz w:val="24"/>
          <w:szCs w:val="24"/>
        </w:rPr>
        <w:t>, 1 за девять месяцев 2021 года</w:t>
      </w:r>
      <w:r w:rsidR="00EC0DCB" w:rsidRPr="008F77AB">
        <w:rPr>
          <w:rFonts w:ascii="Times New Roman" w:hAnsi="Times New Roman" w:cs="Times New Roman"/>
          <w:sz w:val="24"/>
          <w:szCs w:val="24"/>
        </w:rPr>
        <w:t>; 1</w:t>
      </w:r>
      <w:r w:rsidR="0022334D" w:rsidRPr="008F77AB">
        <w:rPr>
          <w:rFonts w:ascii="Times New Roman" w:hAnsi="Times New Roman" w:cs="Times New Roman"/>
          <w:sz w:val="24"/>
          <w:szCs w:val="24"/>
        </w:rPr>
        <w:t>7</w:t>
      </w:r>
      <w:r w:rsidRPr="008F77AB">
        <w:rPr>
          <w:rFonts w:ascii="Times New Roman" w:hAnsi="Times New Roman" w:cs="Times New Roman"/>
          <w:sz w:val="24"/>
          <w:szCs w:val="24"/>
        </w:rPr>
        <w:t xml:space="preserve"> на проекты решений СНДПР о </w:t>
      </w:r>
      <w:r w:rsidR="00EC0DCB" w:rsidRPr="008F77AB">
        <w:rPr>
          <w:rFonts w:ascii="Times New Roman" w:hAnsi="Times New Roman" w:cs="Times New Roman"/>
          <w:sz w:val="24"/>
          <w:szCs w:val="24"/>
        </w:rPr>
        <w:t>внесении изменений в бюджет 202</w:t>
      </w:r>
      <w:r w:rsidR="0022334D" w:rsidRPr="008F77AB">
        <w:rPr>
          <w:rFonts w:ascii="Times New Roman" w:hAnsi="Times New Roman" w:cs="Times New Roman"/>
          <w:sz w:val="24"/>
          <w:szCs w:val="24"/>
        </w:rPr>
        <w:t>1</w:t>
      </w:r>
      <w:r w:rsidR="00EC0DCB" w:rsidRPr="008F77AB">
        <w:rPr>
          <w:rFonts w:ascii="Times New Roman" w:hAnsi="Times New Roman" w:cs="Times New Roman"/>
          <w:sz w:val="24"/>
          <w:szCs w:val="24"/>
        </w:rPr>
        <w:t>-202</w:t>
      </w:r>
      <w:r w:rsidR="0022334D" w:rsidRPr="008F77AB">
        <w:rPr>
          <w:rFonts w:ascii="Times New Roman" w:hAnsi="Times New Roman" w:cs="Times New Roman"/>
          <w:sz w:val="24"/>
          <w:szCs w:val="24"/>
        </w:rPr>
        <w:t>3</w:t>
      </w:r>
      <w:r w:rsidR="008E114E" w:rsidRPr="008F77AB">
        <w:rPr>
          <w:rFonts w:ascii="Times New Roman" w:hAnsi="Times New Roman" w:cs="Times New Roman"/>
          <w:sz w:val="24"/>
          <w:szCs w:val="24"/>
        </w:rPr>
        <w:t xml:space="preserve"> годов;  </w:t>
      </w:r>
      <w:r w:rsidR="00D93BEB" w:rsidRPr="008F77AB">
        <w:rPr>
          <w:rFonts w:ascii="Times New Roman" w:hAnsi="Times New Roman" w:cs="Times New Roman"/>
          <w:sz w:val="24"/>
          <w:szCs w:val="24"/>
        </w:rPr>
        <w:t>36</w:t>
      </w:r>
      <w:r w:rsidRPr="008F77AB">
        <w:rPr>
          <w:rFonts w:ascii="Times New Roman" w:hAnsi="Times New Roman" w:cs="Times New Roman"/>
          <w:sz w:val="24"/>
          <w:szCs w:val="24"/>
        </w:rPr>
        <w:t xml:space="preserve"> на проекты постановлений администрации Петушинского района об утв</w:t>
      </w:r>
      <w:r w:rsidR="00EC0DCB" w:rsidRPr="008F77AB">
        <w:rPr>
          <w:rFonts w:ascii="Times New Roman" w:hAnsi="Times New Roman" w:cs="Times New Roman"/>
          <w:sz w:val="24"/>
          <w:szCs w:val="24"/>
        </w:rPr>
        <w:t>ерждении муниципальных программ</w:t>
      </w:r>
      <w:r w:rsidRPr="008F77AB">
        <w:rPr>
          <w:rFonts w:ascii="Times New Roman" w:hAnsi="Times New Roman" w:cs="Times New Roman"/>
          <w:sz w:val="24"/>
          <w:szCs w:val="24"/>
        </w:rPr>
        <w:t xml:space="preserve"> и внесении измене</w:t>
      </w:r>
      <w:r w:rsidR="00EC0DCB" w:rsidRPr="008F77AB">
        <w:rPr>
          <w:rFonts w:ascii="Times New Roman" w:hAnsi="Times New Roman" w:cs="Times New Roman"/>
          <w:sz w:val="24"/>
          <w:szCs w:val="24"/>
        </w:rPr>
        <w:t xml:space="preserve">ний в муниципальные программы; </w:t>
      </w:r>
      <w:r w:rsidR="00D93BEB" w:rsidRPr="008F77AB">
        <w:rPr>
          <w:rFonts w:ascii="Times New Roman" w:hAnsi="Times New Roman" w:cs="Times New Roman"/>
          <w:sz w:val="24"/>
          <w:szCs w:val="24"/>
        </w:rPr>
        <w:t>3</w:t>
      </w:r>
      <w:r w:rsidRPr="008F77AB">
        <w:rPr>
          <w:rFonts w:ascii="Times New Roman" w:hAnsi="Times New Roman" w:cs="Times New Roman"/>
          <w:sz w:val="24"/>
          <w:szCs w:val="24"/>
        </w:rPr>
        <w:t xml:space="preserve"> на проект решения СНДП</w:t>
      </w:r>
      <w:r w:rsidR="00EC0DCB" w:rsidRPr="008F77AB">
        <w:rPr>
          <w:rFonts w:ascii="Times New Roman" w:hAnsi="Times New Roman" w:cs="Times New Roman"/>
          <w:sz w:val="24"/>
          <w:szCs w:val="24"/>
        </w:rPr>
        <w:t>Р об утверждении бюджета на 202</w:t>
      </w:r>
      <w:r w:rsidR="00D93BEB" w:rsidRPr="008F77AB">
        <w:rPr>
          <w:rFonts w:ascii="Times New Roman" w:hAnsi="Times New Roman" w:cs="Times New Roman"/>
          <w:sz w:val="24"/>
          <w:szCs w:val="24"/>
        </w:rPr>
        <w:t>2</w:t>
      </w:r>
      <w:r w:rsidR="00EC0DCB" w:rsidRPr="008F77AB">
        <w:rPr>
          <w:rFonts w:ascii="Times New Roman" w:hAnsi="Times New Roman" w:cs="Times New Roman"/>
          <w:sz w:val="24"/>
          <w:szCs w:val="24"/>
        </w:rPr>
        <w:t>-202</w:t>
      </w:r>
      <w:r w:rsidR="00D93BEB" w:rsidRPr="008F77AB">
        <w:rPr>
          <w:rFonts w:ascii="Times New Roman" w:hAnsi="Times New Roman" w:cs="Times New Roman"/>
          <w:sz w:val="24"/>
          <w:szCs w:val="24"/>
        </w:rPr>
        <w:t>4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годы (с учётом поправок); </w:t>
      </w:r>
      <w:r w:rsidR="00D93BEB" w:rsidRPr="008F77AB">
        <w:rPr>
          <w:rFonts w:ascii="Times New Roman" w:hAnsi="Times New Roman" w:cs="Times New Roman"/>
          <w:sz w:val="24"/>
          <w:szCs w:val="24"/>
        </w:rPr>
        <w:t>109</w:t>
      </w:r>
      <w:r w:rsidR="00514CA3" w:rsidRPr="008F77AB">
        <w:rPr>
          <w:rFonts w:ascii="Times New Roman" w:hAnsi="Times New Roman" w:cs="Times New Roman"/>
          <w:sz w:val="24"/>
          <w:szCs w:val="24"/>
        </w:rPr>
        <w:t xml:space="preserve"> на прочие МП</w:t>
      </w:r>
      <w:r w:rsidRPr="008F77AB">
        <w:rPr>
          <w:rFonts w:ascii="Times New Roman" w:hAnsi="Times New Roman" w:cs="Times New Roman"/>
          <w:sz w:val="24"/>
          <w:szCs w:val="24"/>
        </w:rPr>
        <w:t>А);</w:t>
      </w:r>
    </w:p>
    <w:p w:rsidR="006377C4" w:rsidRPr="008F77AB" w:rsidRDefault="00D93BEB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71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18B" w:rsidRPr="008F77AB">
        <w:rPr>
          <w:rFonts w:ascii="Times New Roman" w:hAnsi="Times New Roman" w:cs="Times New Roman"/>
          <w:sz w:val="24"/>
          <w:szCs w:val="24"/>
        </w:rPr>
        <w:t>(</w:t>
      </w:r>
      <w:r w:rsidRPr="008F77AB">
        <w:rPr>
          <w:rFonts w:ascii="Times New Roman" w:hAnsi="Times New Roman" w:cs="Times New Roman"/>
          <w:sz w:val="24"/>
          <w:szCs w:val="24"/>
        </w:rPr>
        <w:t>-25</w:t>
      </w:r>
      <w:r w:rsidR="00A323EC" w:rsidRPr="008F77AB">
        <w:rPr>
          <w:rFonts w:ascii="Times New Roman" w:hAnsi="Times New Roman" w:cs="Times New Roman"/>
          <w:sz w:val="24"/>
          <w:szCs w:val="24"/>
        </w:rPr>
        <w:t xml:space="preserve"> в сравнении с 20</w:t>
      </w:r>
      <w:r w:rsidRPr="008F77AB">
        <w:rPr>
          <w:rFonts w:ascii="Times New Roman" w:hAnsi="Times New Roman" w:cs="Times New Roman"/>
          <w:sz w:val="24"/>
          <w:szCs w:val="24"/>
        </w:rPr>
        <w:t>20 годом)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514CA3" w:rsidRPr="008F77AB">
        <w:rPr>
          <w:rFonts w:ascii="Times New Roman" w:hAnsi="Times New Roman" w:cs="Times New Roman"/>
          <w:sz w:val="24"/>
          <w:szCs w:val="24"/>
        </w:rPr>
        <w:t>на проекты МП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А органов местного самоуправления 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Покров»</w:t>
      </w:r>
      <w:r w:rsidR="00B0618B" w:rsidRPr="008F77AB">
        <w:rPr>
          <w:rFonts w:ascii="Times New Roman" w:hAnsi="Times New Roman" w:cs="Times New Roman"/>
          <w:sz w:val="24"/>
          <w:szCs w:val="24"/>
        </w:rPr>
        <w:t xml:space="preserve"> (из них: </w:t>
      </w:r>
      <w:r w:rsidR="003338C4" w:rsidRPr="008F77AB">
        <w:rPr>
          <w:rFonts w:ascii="Times New Roman" w:hAnsi="Times New Roman" w:cs="Times New Roman"/>
          <w:sz w:val="24"/>
          <w:szCs w:val="24"/>
        </w:rPr>
        <w:t>3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отч</w:t>
      </w:r>
      <w:r w:rsidR="00B0618B" w:rsidRPr="008F77AB">
        <w:rPr>
          <w:rFonts w:ascii="Times New Roman" w:hAnsi="Times New Roman" w:cs="Times New Roman"/>
          <w:sz w:val="24"/>
          <w:szCs w:val="24"/>
        </w:rPr>
        <w:t>ёт по</w:t>
      </w:r>
      <w:r w:rsidR="00762F7F" w:rsidRPr="008F77AB">
        <w:rPr>
          <w:rFonts w:ascii="Times New Roman" w:hAnsi="Times New Roman" w:cs="Times New Roman"/>
          <w:sz w:val="24"/>
          <w:szCs w:val="24"/>
        </w:rPr>
        <w:t xml:space="preserve"> исполнению бюджета за 20</w:t>
      </w:r>
      <w:r w:rsidR="003338C4" w:rsidRPr="008F77AB">
        <w:rPr>
          <w:rFonts w:ascii="Times New Roman" w:hAnsi="Times New Roman" w:cs="Times New Roman"/>
          <w:sz w:val="24"/>
          <w:szCs w:val="24"/>
        </w:rPr>
        <w:t>20 год,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за полугодие </w:t>
      </w:r>
      <w:r w:rsidR="00762F7F" w:rsidRPr="008F77AB">
        <w:rPr>
          <w:rFonts w:ascii="Times New Roman" w:hAnsi="Times New Roman" w:cs="Times New Roman"/>
          <w:sz w:val="24"/>
          <w:szCs w:val="24"/>
        </w:rPr>
        <w:t>202</w:t>
      </w:r>
      <w:r w:rsidR="003338C4" w:rsidRPr="008F77AB">
        <w:rPr>
          <w:rFonts w:ascii="Times New Roman" w:hAnsi="Times New Roman" w:cs="Times New Roman"/>
          <w:sz w:val="24"/>
          <w:szCs w:val="24"/>
        </w:rPr>
        <w:t>1</w:t>
      </w:r>
      <w:r w:rsidR="00762F7F" w:rsidRPr="008F77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38C4" w:rsidRPr="008F77AB">
        <w:rPr>
          <w:rFonts w:ascii="Times New Roman" w:hAnsi="Times New Roman" w:cs="Times New Roman"/>
          <w:sz w:val="24"/>
          <w:szCs w:val="24"/>
        </w:rPr>
        <w:t xml:space="preserve"> и за 9 месяцев 2021 года</w:t>
      </w:r>
      <w:r w:rsidR="00762F7F" w:rsidRPr="008F77AB">
        <w:rPr>
          <w:rFonts w:ascii="Times New Roman" w:hAnsi="Times New Roman" w:cs="Times New Roman"/>
          <w:sz w:val="24"/>
          <w:szCs w:val="24"/>
        </w:rPr>
        <w:t xml:space="preserve">; </w:t>
      </w:r>
      <w:r w:rsidR="003338C4" w:rsidRPr="008F77AB">
        <w:rPr>
          <w:rFonts w:ascii="Times New Roman" w:hAnsi="Times New Roman" w:cs="Times New Roman"/>
          <w:sz w:val="24"/>
          <w:szCs w:val="24"/>
        </w:rPr>
        <w:t>12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решений СНДГП о внесении </w:t>
      </w:r>
      <w:r w:rsidR="00762F7F" w:rsidRPr="008F77AB">
        <w:rPr>
          <w:rFonts w:ascii="Times New Roman" w:hAnsi="Times New Roman" w:cs="Times New Roman"/>
          <w:sz w:val="24"/>
          <w:szCs w:val="24"/>
        </w:rPr>
        <w:t>изменений в бюджет 202</w:t>
      </w:r>
      <w:r w:rsidR="003338C4" w:rsidRPr="008F77AB">
        <w:rPr>
          <w:rFonts w:ascii="Times New Roman" w:hAnsi="Times New Roman" w:cs="Times New Roman"/>
          <w:sz w:val="24"/>
          <w:szCs w:val="24"/>
        </w:rPr>
        <w:t>1</w:t>
      </w:r>
      <w:r w:rsidR="006377C4" w:rsidRPr="008F77AB">
        <w:rPr>
          <w:rFonts w:ascii="Times New Roman" w:hAnsi="Times New Roman" w:cs="Times New Roman"/>
          <w:sz w:val="24"/>
          <w:szCs w:val="24"/>
        </w:rPr>
        <w:t>-2</w:t>
      </w:r>
      <w:r w:rsidR="00762F7F" w:rsidRPr="008F77AB">
        <w:rPr>
          <w:rFonts w:ascii="Times New Roman" w:hAnsi="Times New Roman" w:cs="Times New Roman"/>
          <w:sz w:val="24"/>
          <w:szCs w:val="24"/>
        </w:rPr>
        <w:t>02</w:t>
      </w:r>
      <w:r w:rsidR="003338C4" w:rsidRPr="008F77AB">
        <w:rPr>
          <w:rFonts w:ascii="Times New Roman" w:hAnsi="Times New Roman" w:cs="Times New Roman"/>
          <w:sz w:val="24"/>
          <w:szCs w:val="24"/>
        </w:rPr>
        <w:t>3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годов;</w:t>
      </w:r>
      <w:r w:rsidR="00B0618B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3338C4" w:rsidRPr="008F77AB">
        <w:rPr>
          <w:rFonts w:ascii="Times New Roman" w:hAnsi="Times New Roman" w:cs="Times New Roman"/>
          <w:sz w:val="24"/>
          <w:szCs w:val="24"/>
        </w:rPr>
        <w:t>52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постано</w:t>
      </w:r>
      <w:r w:rsidR="00B0618B" w:rsidRPr="008F77AB">
        <w:rPr>
          <w:rFonts w:ascii="Times New Roman" w:hAnsi="Times New Roman" w:cs="Times New Roman"/>
          <w:sz w:val="24"/>
          <w:szCs w:val="24"/>
        </w:rPr>
        <w:t>влений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B0618B" w:rsidRPr="008F77AB">
        <w:rPr>
          <w:rFonts w:ascii="Times New Roman" w:hAnsi="Times New Roman" w:cs="Times New Roman"/>
          <w:sz w:val="24"/>
          <w:szCs w:val="24"/>
        </w:rPr>
        <w:t>главы А</w:t>
      </w:r>
      <w:r w:rsidR="006377C4" w:rsidRPr="008F77AB">
        <w:rPr>
          <w:rFonts w:ascii="Times New Roman" w:hAnsi="Times New Roman" w:cs="Times New Roman"/>
          <w:sz w:val="24"/>
          <w:szCs w:val="24"/>
        </w:rPr>
        <w:t>дминистрации города Покров об утверждении муниципальных программ</w:t>
      </w:r>
      <w:r w:rsidR="00B0618B" w:rsidRPr="008F77AB">
        <w:rPr>
          <w:rFonts w:ascii="Times New Roman" w:hAnsi="Times New Roman" w:cs="Times New Roman"/>
          <w:sz w:val="24"/>
          <w:szCs w:val="24"/>
        </w:rPr>
        <w:t xml:space="preserve"> и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программы; </w:t>
      </w:r>
      <w:r w:rsidR="00B0618B" w:rsidRPr="008F77AB">
        <w:rPr>
          <w:rFonts w:ascii="Times New Roman" w:hAnsi="Times New Roman" w:cs="Times New Roman"/>
          <w:sz w:val="24"/>
          <w:szCs w:val="24"/>
        </w:rPr>
        <w:t>2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 решения СНДГП</w:t>
      </w:r>
      <w:r w:rsidR="00762F7F" w:rsidRPr="008F77AB">
        <w:rPr>
          <w:rFonts w:ascii="Times New Roman" w:hAnsi="Times New Roman" w:cs="Times New Roman"/>
          <w:sz w:val="24"/>
          <w:szCs w:val="24"/>
        </w:rPr>
        <w:t xml:space="preserve"> об утверждении бюджета на 202</w:t>
      </w:r>
      <w:r w:rsidR="003338C4" w:rsidRPr="008F77AB">
        <w:rPr>
          <w:rFonts w:ascii="Times New Roman" w:hAnsi="Times New Roman" w:cs="Times New Roman"/>
          <w:sz w:val="24"/>
          <w:szCs w:val="24"/>
        </w:rPr>
        <w:t>2</w:t>
      </w:r>
      <w:r w:rsidR="00762F7F" w:rsidRPr="008F77AB">
        <w:rPr>
          <w:rFonts w:ascii="Times New Roman" w:hAnsi="Times New Roman" w:cs="Times New Roman"/>
          <w:sz w:val="24"/>
          <w:szCs w:val="24"/>
        </w:rPr>
        <w:t>-202</w:t>
      </w:r>
      <w:r w:rsidR="003338C4" w:rsidRPr="008F77AB">
        <w:rPr>
          <w:rFonts w:ascii="Times New Roman" w:hAnsi="Times New Roman" w:cs="Times New Roman"/>
          <w:sz w:val="24"/>
          <w:szCs w:val="24"/>
        </w:rPr>
        <w:t>4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годы</w:t>
      </w:r>
      <w:r w:rsidR="00484901" w:rsidRPr="008F77AB">
        <w:rPr>
          <w:rFonts w:ascii="Times New Roman" w:hAnsi="Times New Roman" w:cs="Times New Roman"/>
          <w:sz w:val="24"/>
          <w:szCs w:val="24"/>
        </w:rPr>
        <w:t xml:space="preserve"> (с учётом поправки)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; </w:t>
      </w:r>
      <w:r w:rsidR="003338C4" w:rsidRPr="008F77AB">
        <w:rPr>
          <w:rFonts w:ascii="Times New Roman" w:hAnsi="Times New Roman" w:cs="Times New Roman"/>
          <w:sz w:val="24"/>
          <w:szCs w:val="24"/>
        </w:rPr>
        <w:t>2</w:t>
      </w:r>
      <w:r w:rsidR="00614D4A" w:rsidRPr="008F77AB">
        <w:rPr>
          <w:rFonts w:ascii="Times New Roman" w:hAnsi="Times New Roman" w:cs="Times New Roman"/>
          <w:sz w:val="24"/>
          <w:szCs w:val="24"/>
        </w:rPr>
        <w:t xml:space="preserve"> на прочие МП</w:t>
      </w:r>
      <w:r w:rsidR="006377C4" w:rsidRPr="008F77AB">
        <w:rPr>
          <w:rFonts w:ascii="Times New Roman" w:hAnsi="Times New Roman" w:cs="Times New Roman"/>
          <w:sz w:val="24"/>
          <w:szCs w:val="24"/>
        </w:rPr>
        <w:t>А);</w:t>
      </w:r>
    </w:p>
    <w:p w:rsidR="006377C4" w:rsidRPr="008F77AB" w:rsidRDefault="00406111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58</w:t>
      </w:r>
      <w:r w:rsidR="00B0618B" w:rsidRPr="008F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18B" w:rsidRPr="008F77AB">
        <w:rPr>
          <w:rFonts w:ascii="Times New Roman" w:hAnsi="Times New Roman" w:cs="Times New Roman"/>
          <w:sz w:val="24"/>
          <w:szCs w:val="24"/>
        </w:rPr>
        <w:t>(</w:t>
      </w:r>
      <w:r w:rsidRPr="008F77AB">
        <w:rPr>
          <w:rFonts w:ascii="Times New Roman" w:hAnsi="Times New Roman" w:cs="Times New Roman"/>
          <w:sz w:val="24"/>
          <w:szCs w:val="24"/>
        </w:rPr>
        <w:t>+7</w:t>
      </w:r>
      <w:r w:rsidR="00762F7F" w:rsidRPr="008F77AB">
        <w:rPr>
          <w:rFonts w:ascii="Times New Roman" w:hAnsi="Times New Roman" w:cs="Times New Roman"/>
          <w:sz w:val="24"/>
          <w:szCs w:val="24"/>
        </w:rPr>
        <w:t xml:space="preserve"> в сравнении с 20</w:t>
      </w:r>
      <w:r w:rsidRPr="008F77AB">
        <w:rPr>
          <w:rFonts w:ascii="Times New Roman" w:hAnsi="Times New Roman" w:cs="Times New Roman"/>
          <w:sz w:val="24"/>
          <w:szCs w:val="24"/>
        </w:rPr>
        <w:t>20</w:t>
      </w:r>
      <w:r w:rsidR="00B0618B" w:rsidRPr="008F77AB">
        <w:rPr>
          <w:rFonts w:ascii="Times New Roman" w:hAnsi="Times New Roman" w:cs="Times New Roman"/>
          <w:sz w:val="24"/>
          <w:szCs w:val="24"/>
        </w:rPr>
        <w:t>)</w:t>
      </w:r>
      <w:r w:rsidR="00614D4A" w:rsidRPr="008F77AB">
        <w:rPr>
          <w:rFonts w:ascii="Times New Roman" w:hAnsi="Times New Roman" w:cs="Times New Roman"/>
          <w:sz w:val="24"/>
          <w:szCs w:val="24"/>
        </w:rPr>
        <w:t xml:space="preserve"> на проекты МП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А органов местного самоуправления 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Петушки»</w:t>
      </w:r>
      <w:r w:rsidR="00B0618B" w:rsidRPr="008F77AB">
        <w:rPr>
          <w:rFonts w:ascii="Times New Roman" w:hAnsi="Times New Roman" w:cs="Times New Roman"/>
          <w:sz w:val="24"/>
          <w:szCs w:val="24"/>
        </w:rPr>
        <w:t xml:space="preserve"> (из них: </w:t>
      </w:r>
      <w:r w:rsidRPr="008F77AB">
        <w:rPr>
          <w:rFonts w:ascii="Times New Roman" w:hAnsi="Times New Roman" w:cs="Times New Roman"/>
          <w:sz w:val="24"/>
          <w:szCs w:val="24"/>
        </w:rPr>
        <w:t>3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отч</w:t>
      </w:r>
      <w:r w:rsidR="00762F7F" w:rsidRPr="008F77AB">
        <w:rPr>
          <w:rFonts w:ascii="Times New Roman" w:hAnsi="Times New Roman" w:cs="Times New Roman"/>
          <w:sz w:val="24"/>
          <w:szCs w:val="24"/>
        </w:rPr>
        <w:t>ёт по исполнению бюджета за 20</w:t>
      </w:r>
      <w:r w:rsidRPr="008F77AB">
        <w:rPr>
          <w:rFonts w:ascii="Times New Roman" w:hAnsi="Times New Roman" w:cs="Times New Roman"/>
          <w:sz w:val="24"/>
          <w:szCs w:val="24"/>
        </w:rPr>
        <w:t>20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</w:t>
      </w:r>
      <w:r w:rsidRPr="008F77AB">
        <w:rPr>
          <w:rFonts w:ascii="Times New Roman" w:hAnsi="Times New Roman" w:cs="Times New Roman"/>
          <w:sz w:val="24"/>
          <w:szCs w:val="24"/>
        </w:rPr>
        <w:t>,</w:t>
      </w:r>
      <w:r w:rsidR="00762F7F" w:rsidRPr="008F77AB">
        <w:rPr>
          <w:rFonts w:ascii="Times New Roman" w:hAnsi="Times New Roman" w:cs="Times New Roman"/>
          <w:sz w:val="24"/>
          <w:szCs w:val="24"/>
        </w:rPr>
        <w:t xml:space="preserve"> за полугодие 202</w:t>
      </w:r>
      <w:r w:rsidRPr="008F77AB">
        <w:rPr>
          <w:rFonts w:ascii="Times New Roman" w:hAnsi="Times New Roman" w:cs="Times New Roman"/>
          <w:sz w:val="24"/>
          <w:szCs w:val="24"/>
        </w:rPr>
        <w:t>1</w:t>
      </w:r>
      <w:r w:rsidR="00B0618B" w:rsidRPr="008F77A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77AB">
        <w:rPr>
          <w:rFonts w:ascii="Times New Roman" w:hAnsi="Times New Roman" w:cs="Times New Roman"/>
          <w:sz w:val="24"/>
          <w:szCs w:val="24"/>
        </w:rPr>
        <w:t xml:space="preserve"> и за 9 месяцев 2021 года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; </w:t>
      </w:r>
      <w:r w:rsidR="00762F7F" w:rsidRPr="008F77AB">
        <w:rPr>
          <w:rFonts w:ascii="Times New Roman" w:hAnsi="Times New Roman" w:cs="Times New Roman"/>
          <w:sz w:val="24"/>
          <w:szCs w:val="24"/>
        </w:rPr>
        <w:t>9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решений СНДГП о внесении измен</w:t>
      </w:r>
      <w:r w:rsidRPr="008F77AB">
        <w:rPr>
          <w:rFonts w:ascii="Times New Roman" w:hAnsi="Times New Roman" w:cs="Times New Roman"/>
          <w:sz w:val="24"/>
          <w:szCs w:val="24"/>
        </w:rPr>
        <w:t>ений в бюджет 2021</w:t>
      </w:r>
      <w:r w:rsidR="00762F7F" w:rsidRPr="008F77AB">
        <w:rPr>
          <w:rFonts w:ascii="Times New Roman" w:hAnsi="Times New Roman" w:cs="Times New Roman"/>
          <w:sz w:val="24"/>
          <w:szCs w:val="24"/>
        </w:rPr>
        <w:t>-202</w:t>
      </w:r>
      <w:r w:rsidRPr="008F77AB">
        <w:rPr>
          <w:rFonts w:ascii="Times New Roman" w:hAnsi="Times New Roman" w:cs="Times New Roman"/>
          <w:sz w:val="24"/>
          <w:szCs w:val="24"/>
        </w:rPr>
        <w:t>3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годов; </w:t>
      </w:r>
      <w:r w:rsidRPr="008F77AB">
        <w:rPr>
          <w:rFonts w:ascii="Times New Roman" w:hAnsi="Times New Roman" w:cs="Times New Roman"/>
          <w:sz w:val="24"/>
          <w:szCs w:val="24"/>
        </w:rPr>
        <w:t>43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постановлений администрации города Петушки об утверждении муниципальных программ</w:t>
      </w:r>
      <w:r w:rsidR="00B0618B" w:rsidRPr="008F77AB">
        <w:rPr>
          <w:rFonts w:ascii="Times New Roman" w:hAnsi="Times New Roman" w:cs="Times New Roman"/>
          <w:sz w:val="24"/>
          <w:szCs w:val="24"/>
        </w:rPr>
        <w:t xml:space="preserve"> и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программы; </w:t>
      </w:r>
      <w:r w:rsidR="00762F7F" w:rsidRPr="008F77AB">
        <w:rPr>
          <w:rFonts w:ascii="Times New Roman" w:hAnsi="Times New Roman" w:cs="Times New Roman"/>
          <w:sz w:val="24"/>
          <w:szCs w:val="24"/>
        </w:rPr>
        <w:t>2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 решения СНДГП об утвержде</w:t>
      </w:r>
      <w:r w:rsidR="00762F7F" w:rsidRPr="008F77AB">
        <w:rPr>
          <w:rFonts w:ascii="Times New Roman" w:hAnsi="Times New Roman" w:cs="Times New Roman"/>
          <w:sz w:val="24"/>
          <w:szCs w:val="24"/>
        </w:rPr>
        <w:t>нии бюджета на 202</w:t>
      </w:r>
      <w:r w:rsidR="00484901" w:rsidRPr="008F77AB">
        <w:rPr>
          <w:rFonts w:ascii="Times New Roman" w:hAnsi="Times New Roman" w:cs="Times New Roman"/>
          <w:sz w:val="24"/>
          <w:szCs w:val="24"/>
        </w:rPr>
        <w:t>2</w:t>
      </w:r>
      <w:r w:rsidR="00762F7F" w:rsidRPr="008F77AB">
        <w:rPr>
          <w:rFonts w:ascii="Times New Roman" w:hAnsi="Times New Roman" w:cs="Times New Roman"/>
          <w:sz w:val="24"/>
          <w:szCs w:val="24"/>
        </w:rPr>
        <w:t>-202</w:t>
      </w:r>
      <w:r w:rsidR="00484901" w:rsidRPr="008F77AB">
        <w:rPr>
          <w:rFonts w:ascii="Times New Roman" w:hAnsi="Times New Roman" w:cs="Times New Roman"/>
          <w:sz w:val="24"/>
          <w:szCs w:val="24"/>
        </w:rPr>
        <w:t>4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годы</w:t>
      </w:r>
      <w:r w:rsidR="007415C8" w:rsidRPr="008F77AB">
        <w:rPr>
          <w:rFonts w:ascii="Times New Roman" w:hAnsi="Times New Roman" w:cs="Times New Roman"/>
          <w:sz w:val="24"/>
          <w:szCs w:val="24"/>
        </w:rPr>
        <w:t xml:space="preserve"> (с учётом поправки)</w:t>
      </w:r>
      <w:r w:rsidR="006377C4" w:rsidRPr="008F77AB">
        <w:rPr>
          <w:rFonts w:ascii="Times New Roman" w:hAnsi="Times New Roman" w:cs="Times New Roman"/>
          <w:sz w:val="24"/>
          <w:szCs w:val="24"/>
        </w:rPr>
        <w:t>);</w:t>
      </w:r>
    </w:p>
    <w:p w:rsidR="006377C4" w:rsidRPr="008F77AB" w:rsidRDefault="00006538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33 (-6 в сравнении с 2020)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614D4A" w:rsidRPr="008F77AB">
        <w:rPr>
          <w:rFonts w:ascii="Times New Roman" w:hAnsi="Times New Roman" w:cs="Times New Roman"/>
          <w:sz w:val="24"/>
          <w:szCs w:val="24"/>
        </w:rPr>
        <w:t>на проекты МП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А органов местного самоуправления 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46E10" w:rsidRPr="008F77AB">
        <w:rPr>
          <w:rFonts w:ascii="Times New Roman" w:hAnsi="Times New Roman" w:cs="Times New Roman"/>
          <w:b/>
          <w:sz w:val="24"/>
          <w:szCs w:val="24"/>
        </w:rPr>
        <w:t>образования г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>ород Костерёво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(из них: </w:t>
      </w:r>
      <w:r w:rsidRPr="008F77AB">
        <w:rPr>
          <w:rFonts w:ascii="Times New Roman" w:hAnsi="Times New Roman" w:cs="Times New Roman"/>
          <w:sz w:val="24"/>
          <w:szCs w:val="24"/>
        </w:rPr>
        <w:t>3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отч</w:t>
      </w:r>
      <w:r w:rsidR="007415C8" w:rsidRPr="008F77AB">
        <w:rPr>
          <w:rFonts w:ascii="Times New Roman" w:hAnsi="Times New Roman" w:cs="Times New Roman"/>
          <w:sz w:val="24"/>
          <w:szCs w:val="24"/>
        </w:rPr>
        <w:t xml:space="preserve">ёт по исполнению бюджета </w:t>
      </w:r>
      <w:r w:rsidR="007415C8" w:rsidRPr="008F77AB">
        <w:rPr>
          <w:rFonts w:ascii="Times New Roman" w:hAnsi="Times New Roman" w:cs="Times New Roman"/>
          <w:sz w:val="24"/>
          <w:szCs w:val="24"/>
        </w:rPr>
        <w:lastRenderedPageBreak/>
        <w:t>за 20</w:t>
      </w:r>
      <w:r w:rsidRPr="008F77AB">
        <w:rPr>
          <w:rFonts w:ascii="Times New Roman" w:hAnsi="Times New Roman" w:cs="Times New Roman"/>
          <w:sz w:val="24"/>
          <w:szCs w:val="24"/>
        </w:rPr>
        <w:t>20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</w:t>
      </w:r>
      <w:r w:rsidRPr="008F77AB">
        <w:rPr>
          <w:rFonts w:ascii="Times New Roman" w:hAnsi="Times New Roman" w:cs="Times New Roman"/>
          <w:sz w:val="24"/>
          <w:szCs w:val="24"/>
        </w:rPr>
        <w:t>,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762F7F" w:rsidRPr="008F77AB">
        <w:rPr>
          <w:rFonts w:ascii="Times New Roman" w:hAnsi="Times New Roman" w:cs="Times New Roman"/>
          <w:sz w:val="24"/>
          <w:szCs w:val="24"/>
        </w:rPr>
        <w:t>полугодие 202</w:t>
      </w:r>
      <w:r w:rsidRPr="008F77AB">
        <w:rPr>
          <w:rFonts w:ascii="Times New Roman" w:hAnsi="Times New Roman" w:cs="Times New Roman"/>
          <w:sz w:val="24"/>
          <w:szCs w:val="24"/>
        </w:rPr>
        <w:t>1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F77AB">
        <w:rPr>
          <w:rFonts w:ascii="Times New Roman" w:hAnsi="Times New Roman" w:cs="Times New Roman"/>
          <w:sz w:val="24"/>
          <w:szCs w:val="24"/>
        </w:rPr>
        <w:t xml:space="preserve"> и за 9 месяцев 2021 года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; </w:t>
      </w:r>
      <w:r w:rsidRPr="008F77AB">
        <w:rPr>
          <w:rFonts w:ascii="Times New Roman" w:hAnsi="Times New Roman" w:cs="Times New Roman"/>
          <w:sz w:val="24"/>
          <w:szCs w:val="24"/>
        </w:rPr>
        <w:t>10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решений СНДГК о внесении измене</w:t>
      </w:r>
      <w:r w:rsidR="007415C8" w:rsidRPr="008F77AB">
        <w:rPr>
          <w:rFonts w:ascii="Times New Roman" w:hAnsi="Times New Roman" w:cs="Times New Roman"/>
          <w:sz w:val="24"/>
          <w:szCs w:val="24"/>
        </w:rPr>
        <w:t>ний в бюд</w:t>
      </w:r>
      <w:r w:rsidRPr="008F77AB">
        <w:rPr>
          <w:rFonts w:ascii="Times New Roman" w:hAnsi="Times New Roman" w:cs="Times New Roman"/>
          <w:sz w:val="24"/>
          <w:szCs w:val="24"/>
        </w:rPr>
        <w:t>жет 2021</w:t>
      </w:r>
      <w:r w:rsidR="007415C8" w:rsidRPr="008F77AB">
        <w:rPr>
          <w:rFonts w:ascii="Times New Roman" w:hAnsi="Times New Roman" w:cs="Times New Roman"/>
          <w:sz w:val="24"/>
          <w:szCs w:val="24"/>
        </w:rPr>
        <w:t>-202</w:t>
      </w:r>
      <w:r w:rsidRPr="008F77AB">
        <w:rPr>
          <w:rFonts w:ascii="Times New Roman" w:hAnsi="Times New Roman" w:cs="Times New Roman"/>
          <w:sz w:val="24"/>
          <w:szCs w:val="24"/>
        </w:rPr>
        <w:t>3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годов; </w:t>
      </w:r>
      <w:r w:rsidR="00731E2E" w:rsidRPr="008F77AB">
        <w:rPr>
          <w:rFonts w:ascii="Times New Roman" w:hAnsi="Times New Roman" w:cs="Times New Roman"/>
          <w:sz w:val="24"/>
          <w:szCs w:val="24"/>
        </w:rPr>
        <w:t>17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постановлений главы города Костерёво об утверждении муниципальных программ</w:t>
      </w:r>
      <w:r w:rsidR="007415C8" w:rsidRPr="008F77AB">
        <w:rPr>
          <w:rFonts w:ascii="Times New Roman" w:hAnsi="Times New Roman" w:cs="Times New Roman"/>
          <w:sz w:val="24"/>
          <w:szCs w:val="24"/>
        </w:rPr>
        <w:t xml:space="preserve"> и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программы; </w:t>
      </w:r>
      <w:r w:rsidR="00731E2E" w:rsidRPr="008F77AB">
        <w:rPr>
          <w:rFonts w:ascii="Times New Roman" w:hAnsi="Times New Roman" w:cs="Times New Roman"/>
          <w:sz w:val="24"/>
          <w:szCs w:val="24"/>
        </w:rPr>
        <w:t>2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 решения СНДГ</w:t>
      </w:r>
      <w:r w:rsidR="00762F7F" w:rsidRPr="008F77AB">
        <w:rPr>
          <w:rFonts w:ascii="Times New Roman" w:hAnsi="Times New Roman" w:cs="Times New Roman"/>
          <w:sz w:val="24"/>
          <w:szCs w:val="24"/>
        </w:rPr>
        <w:t>К об утверждении бюджета на 202</w:t>
      </w:r>
      <w:r w:rsidR="00731E2E" w:rsidRPr="008F77AB">
        <w:rPr>
          <w:rFonts w:ascii="Times New Roman" w:hAnsi="Times New Roman" w:cs="Times New Roman"/>
          <w:sz w:val="24"/>
          <w:szCs w:val="24"/>
        </w:rPr>
        <w:t>2</w:t>
      </w:r>
      <w:r w:rsidR="00762F7F" w:rsidRPr="008F77AB">
        <w:rPr>
          <w:rFonts w:ascii="Times New Roman" w:hAnsi="Times New Roman" w:cs="Times New Roman"/>
          <w:sz w:val="24"/>
          <w:szCs w:val="24"/>
        </w:rPr>
        <w:t>-202</w:t>
      </w:r>
      <w:r w:rsidR="00731E2E" w:rsidRPr="008F77AB">
        <w:rPr>
          <w:rFonts w:ascii="Times New Roman" w:hAnsi="Times New Roman" w:cs="Times New Roman"/>
          <w:sz w:val="24"/>
          <w:szCs w:val="24"/>
        </w:rPr>
        <w:t>4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годы (с учётом поправки)</w:t>
      </w:r>
      <w:r w:rsidR="00731E2E" w:rsidRPr="008F77AB">
        <w:rPr>
          <w:rFonts w:ascii="Times New Roman" w:hAnsi="Times New Roman" w:cs="Times New Roman"/>
          <w:sz w:val="24"/>
          <w:szCs w:val="24"/>
        </w:rPr>
        <w:t>; 1 на прочие МПА</w:t>
      </w:r>
      <w:r w:rsidR="006377C4" w:rsidRPr="008F77AB">
        <w:rPr>
          <w:rFonts w:ascii="Times New Roman" w:hAnsi="Times New Roman" w:cs="Times New Roman"/>
          <w:sz w:val="24"/>
          <w:szCs w:val="24"/>
        </w:rPr>
        <w:t>);</w:t>
      </w:r>
    </w:p>
    <w:p w:rsidR="006377C4" w:rsidRPr="008F77AB" w:rsidRDefault="00FA6F23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4</w:t>
      </w:r>
      <w:r w:rsidR="007A3705" w:rsidRPr="008F77AB">
        <w:rPr>
          <w:rFonts w:ascii="Times New Roman" w:hAnsi="Times New Roman" w:cs="Times New Roman"/>
          <w:b/>
          <w:sz w:val="24"/>
          <w:szCs w:val="24"/>
        </w:rPr>
        <w:t>3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C4" w:rsidRPr="008F77AB">
        <w:rPr>
          <w:rFonts w:ascii="Times New Roman" w:hAnsi="Times New Roman" w:cs="Times New Roman"/>
          <w:sz w:val="24"/>
          <w:szCs w:val="24"/>
        </w:rPr>
        <w:t>(</w:t>
      </w:r>
      <w:r w:rsidR="007A3705" w:rsidRPr="008F77AB">
        <w:rPr>
          <w:rFonts w:ascii="Times New Roman" w:hAnsi="Times New Roman" w:cs="Times New Roman"/>
          <w:sz w:val="24"/>
          <w:szCs w:val="24"/>
        </w:rPr>
        <w:t>+3</w:t>
      </w:r>
      <w:r w:rsidRPr="008F77AB">
        <w:rPr>
          <w:rFonts w:ascii="Times New Roman" w:hAnsi="Times New Roman" w:cs="Times New Roman"/>
          <w:sz w:val="24"/>
          <w:szCs w:val="24"/>
        </w:rPr>
        <w:t xml:space="preserve"> в сравнении с 20</w:t>
      </w:r>
      <w:r w:rsidR="007A3705" w:rsidRPr="008F77AB">
        <w:rPr>
          <w:rFonts w:ascii="Times New Roman" w:hAnsi="Times New Roman" w:cs="Times New Roman"/>
          <w:sz w:val="24"/>
          <w:szCs w:val="24"/>
        </w:rPr>
        <w:t>20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годом)</w:t>
      </w:r>
      <w:r w:rsidR="00514CA3" w:rsidRPr="008F77AB">
        <w:rPr>
          <w:rFonts w:ascii="Times New Roman" w:hAnsi="Times New Roman" w:cs="Times New Roman"/>
          <w:sz w:val="24"/>
          <w:szCs w:val="24"/>
        </w:rPr>
        <w:t xml:space="preserve"> на проекты МП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А органов местного самоуправления 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«Посёлок Вольгинский»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(из них:  3 на отч</w:t>
      </w:r>
      <w:r w:rsidRPr="008F77AB">
        <w:rPr>
          <w:rFonts w:ascii="Times New Roman" w:hAnsi="Times New Roman" w:cs="Times New Roman"/>
          <w:sz w:val="24"/>
          <w:szCs w:val="24"/>
        </w:rPr>
        <w:t>ёт по исполнению бюджета за 20</w:t>
      </w:r>
      <w:r w:rsidR="007A3705" w:rsidRPr="008F77AB">
        <w:rPr>
          <w:rFonts w:ascii="Times New Roman" w:hAnsi="Times New Roman" w:cs="Times New Roman"/>
          <w:sz w:val="24"/>
          <w:szCs w:val="24"/>
        </w:rPr>
        <w:t>20 год,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8F77AB">
        <w:rPr>
          <w:rFonts w:ascii="Times New Roman" w:hAnsi="Times New Roman" w:cs="Times New Roman"/>
          <w:sz w:val="24"/>
          <w:szCs w:val="24"/>
        </w:rPr>
        <w:t xml:space="preserve"> и 9 месяцев 202</w:t>
      </w:r>
      <w:r w:rsidR="007A3705" w:rsidRPr="008F77AB">
        <w:rPr>
          <w:rFonts w:ascii="Times New Roman" w:hAnsi="Times New Roman" w:cs="Times New Roman"/>
          <w:sz w:val="24"/>
          <w:szCs w:val="24"/>
        </w:rPr>
        <w:t>1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года; </w:t>
      </w:r>
      <w:r w:rsidR="007A3705" w:rsidRPr="008F77AB">
        <w:rPr>
          <w:rFonts w:ascii="Times New Roman" w:hAnsi="Times New Roman" w:cs="Times New Roman"/>
          <w:sz w:val="24"/>
          <w:szCs w:val="24"/>
        </w:rPr>
        <w:t>6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решений СНДПВ о внесении изменений в бюд</w:t>
      </w:r>
      <w:r w:rsidRPr="008F77AB">
        <w:rPr>
          <w:rFonts w:ascii="Times New Roman" w:hAnsi="Times New Roman" w:cs="Times New Roman"/>
          <w:sz w:val="24"/>
          <w:szCs w:val="24"/>
        </w:rPr>
        <w:t>жет 202</w:t>
      </w:r>
      <w:r w:rsidR="007A3705" w:rsidRPr="008F77AB">
        <w:rPr>
          <w:rFonts w:ascii="Times New Roman" w:hAnsi="Times New Roman" w:cs="Times New Roman"/>
          <w:sz w:val="24"/>
          <w:szCs w:val="24"/>
        </w:rPr>
        <w:t>1</w:t>
      </w:r>
      <w:r w:rsidRPr="008F77AB">
        <w:rPr>
          <w:rFonts w:ascii="Times New Roman" w:hAnsi="Times New Roman" w:cs="Times New Roman"/>
          <w:sz w:val="24"/>
          <w:szCs w:val="24"/>
        </w:rPr>
        <w:t>-202</w:t>
      </w:r>
      <w:r w:rsidR="007A3705" w:rsidRPr="008F77AB">
        <w:rPr>
          <w:rFonts w:ascii="Times New Roman" w:hAnsi="Times New Roman" w:cs="Times New Roman"/>
          <w:sz w:val="24"/>
          <w:szCs w:val="24"/>
        </w:rPr>
        <w:t>3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годов; </w:t>
      </w:r>
      <w:r w:rsidR="007A3705" w:rsidRPr="008F77AB">
        <w:rPr>
          <w:rFonts w:ascii="Times New Roman" w:hAnsi="Times New Roman" w:cs="Times New Roman"/>
          <w:sz w:val="24"/>
          <w:szCs w:val="24"/>
        </w:rPr>
        <w:t>26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постановлений администрации посёлка Вольгинский об утверждении муниципальных программ</w:t>
      </w:r>
      <w:r w:rsidR="00E65148" w:rsidRPr="008F77AB">
        <w:rPr>
          <w:rFonts w:ascii="Times New Roman" w:hAnsi="Times New Roman" w:cs="Times New Roman"/>
          <w:sz w:val="24"/>
          <w:szCs w:val="24"/>
        </w:rPr>
        <w:t xml:space="preserve"> и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программы; 2 на проект решения СНДПВ </w:t>
      </w:r>
      <w:r w:rsidRPr="008F77AB">
        <w:rPr>
          <w:rFonts w:ascii="Times New Roman" w:hAnsi="Times New Roman" w:cs="Times New Roman"/>
          <w:sz w:val="24"/>
          <w:szCs w:val="24"/>
        </w:rPr>
        <w:t>об утверждении бюджета на 202</w:t>
      </w:r>
      <w:r w:rsidR="008A3AE2" w:rsidRPr="008F77AB">
        <w:rPr>
          <w:rFonts w:ascii="Times New Roman" w:hAnsi="Times New Roman" w:cs="Times New Roman"/>
          <w:sz w:val="24"/>
          <w:szCs w:val="24"/>
        </w:rPr>
        <w:t>2</w:t>
      </w:r>
      <w:r w:rsidRPr="008F77AB">
        <w:rPr>
          <w:rFonts w:ascii="Times New Roman" w:hAnsi="Times New Roman" w:cs="Times New Roman"/>
          <w:sz w:val="24"/>
          <w:szCs w:val="24"/>
        </w:rPr>
        <w:t>-202</w:t>
      </w:r>
      <w:r w:rsidR="008A3AE2" w:rsidRPr="008F77AB">
        <w:rPr>
          <w:rFonts w:ascii="Times New Roman" w:hAnsi="Times New Roman" w:cs="Times New Roman"/>
          <w:sz w:val="24"/>
          <w:szCs w:val="24"/>
        </w:rPr>
        <w:t>4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годы (с учётом поправки);</w:t>
      </w:r>
      <w:r w:rsidR="008A3AE2" w:rsidRPr="008F77AB">
        <w:rPr>
          <w:rFonts w:ascii="Times New Roman" w:hAnsi="Times New Roman" w:cs="Times New Roman"/>
          <w:sz w:val="24"/>
          <w:szCs w:val="24"/>
        </w:rPr>
        <w:t xml:space="preserve"> 4 на прочие МПА);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7C4" w:rsidRPr="008F77AB" w:rsidRDefault="00983531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38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EE5" w:rsidRPr="008F77AB">
        <w:rPr>
          <w:rFonts w:ascii="Times New Roman" w:hAnsi="Times New Roman" w:cs="Times New Roman"/>
          <w:sz w:val="24"/>
          <w:szCs w:val="24"/>
        </w:rPr>
        <w:t>(</w:t>
      </w:r>
      <w:r w:rsidRPr="008F77AB">
        <w:rPr>
          <w:rFonts w:ascii="Times New Roman" w:hAnsi="Times New Roman" w:cs="Times New Roman"/>
          <w:sz w:val="24"/>
          <w:szCs w:val="24"/>
        </w:rPr>
        <w:t>+13</w:t>
      </w:r>
      <w:r w:rsidR="005A4EE5" w:rsidRPr="008F77AB">
        <w:rPr>
          <w:rFonts w:ascii="Times New Roman" w:hAnsi="Times New Roman" w:cs="Times New Roman"/>
          <w:sz w:val="24"/>
          <w:szCs w:val="24"/>
        </w:rPr>
        <w:t xml:space="preserve"> в сравнении с 2</w:t>
      </w:r>
      <w:r w:rsidR="00514CA3" w:rsidRPr="008F77AB">
        <w:rPr>
          <w:rFonts w:ascii="Times New Roman" w:hAnsi="Times New Roman" w:cs="Times New Roman"/>
          <w:sz w:val="24"/>
          <w:szCs w:val="24"/>
        </w:rPr>
        <w:t>0</w:t>
      </w:r>
      <w:r w:rsidRPr="008F77AB">
        <w:rPr>
          <w:rFonts w:ascii="Times New Roman" w:hAnsi="Times New Roman" w:cs="Times New Roman"/>
          <w:sz w:val="24"/>
          <w:szCs w:val="24"/>
        </w:rPr>
        <w:t>20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годом) </w:t>
      </w:r>
      <w:r w:rsidR="00514CA3" w:rsidRPr="008F77AB">
        <w:rPr>
          <w:rFonts w:ascii="Times New Roman" w:hAnsi="Times New Roman" w:cs="Times New Roman"/>
          <w:sz w:val="24"/>
          <w:szCs w:val="24"/>
        </w:rPr>
        <w:t>на проекты МП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А органов местного самоуправления 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«Посёлок Городищи»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(из них: </w:t>
      </w:r>
      <w:r w:rsidRPr="008F77AB">
        <w:rPr>
          <w:rFonts w:ascii="Times New Roman" w:hAnsi="Times New Roman" w:cs="Times New Roman"/>
          <w:sz w:val="24"/>
          <w:szCs w:val="24"/>
        </w:rPr>
        <w:t>1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отч</w:t>
      </w:r>
      <w:r w:rsidR="006F775E" w:rsidRPr="008F77AB">
        <w:rPr>
          <w:rFonts w:ascii="Times New Roman" w:hAnsi="Times New Roman" w:cs="Times New Roman"/>
          <w:sz w:val="24"/>
          <w:szCs w:val="24"/>
        </w:rPr>
        <w:t>ёт по исполнению бюджета за 20</w:t>
      </w:r>
      <w:r w:rsidRPr="008F77AB">
        <w:rPr>
          <w:rFonts w:ascii="Times New Roman" w:hAnsi="Times New Roman" w:cs="Times New Roman"/>
          <w:sz w:val="24"/>
          <w:szCs w:val="24"/>
        </w:rPr>
        <w:t>20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год; </w:t>
      </w:r>
      <w:r w:rsidRPr="008F77AB">
        <w:rPr>
          <w:rFonts w:ascii="Times New Roman" w:hAnsi="Times New Roman" w:cs="Times New Roman"/>
          <w:sz w:val="24"/>
          <w:szCs w:val="24"/>
        </w:rPr>
        <w:t>12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решений СНДПГ о</w:t>
      </w:r>
      <w:r w:rsidR="006F775E" w:rsidRPr="008F77AB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202</w:t>
      </w:r>
      <w:r w:rsidRPr="008F77AB">
        <w:rPr>
          <w:rFonts w:ascii="Times New Roman" w:hAnsi="Times New Roman" w:cs="Times New Roman"/>
          <w:sz w:val="24"/>
          <w:szCs w:val="24"/>
        </w:rPr>
        <w:t>1</w:t>
      </w:r>
      <w:r w:rsidR="006F775E" w:rsidRPr="008F77AB">
        <w:rPr>
          <w:rFonts w:ascii="Times New Roman" w:hAnsi="Times New Roman" w:cs="Times New Roman"/>
          <w:sz w:val="24"/>
          <w:szCs w:val="24"/>
        </w:rPr>
        <w:t>-202</w:t>
      </w:r>
      <w:r w:rsidRPr="008F77AB">
        <w:rPr>
          <w:rFonts w:ascii="Times New Roman" w:hAnsi="Times New Roman" w:cs="Times New Roman"/>
          <w:sz w:val="24"/>
          <w:szCs w:val="24"/>
        </w:rPr>
        <w:t>3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годов; </w:t>
      </w:r>
      <w:r w:rsidR="006F775E" w:rsidRPr="008F77AB">
        <w:rPr>
          <w:rFonts w:ascii="Times New Roman" w:hAnsi="Times New Roman" w:cs="Times New Roman"/>
          <w:sz w:val="24"/>
          <w:szCs w:val="24"/>
        </w:rPr>
        <w:t>2</w:t>
      </w:r>
      <w:r w:rsidRPr="008F77AB">
        <w:rPr>
          <w:rFonts w:ascii="Times New Roman" w:hAnsi="Times New Roman" w:cs="Times New Roman"/>
          <w:sz w:val="24"/>
          <w:szCs w:val="24"/>
        </w:rPr>
        <w:t>3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постановлений администрации посёлка Городищи об утверждении муниципальных программ</w:t>
      </w:r>
      <w:r w:rsidR="005A4EE5" w:rsidRPr="008F77AB">
        <w:rPr>
          <w:rFonts w:ascii="Times New Roman" w:hAnsi="Times New Roman" w:cs="Times New Roman"/>
          <w:sz w:val="24"/>
          <w:szCs w:val="24"/>
        </w:rPr>
        <w:t xml:space="preserve"> и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программы; 2 на проект решения СНДП</w:t>
      </w:r>
      <w:r w:rsidR="006F775E" w:rsidRPr="008F77AB">
        <w:rPr>
          <w:rFonts w:ascii="Times New Roman" w:hAnsi="Times New Roman" w:cs="Times New Roman"/>
          <w:sz w:val="24"/>
          <w:szCs w:val="24"/>
        </w:rPr>
        <w:t>Г об утверждении бюджета на 202</w:t>
      </w:r>
      <w:r w:rsidR="006F143F" w:rsidRPr="008F77AB">
        <w:rPr>
          <w:rFonts w:ascii="Times New Roman" w:hAnsi="Times New Roman" w:cs="Times New Roman"/>
          <w:sz w:val="24"/>
          <w:szCs w:val="24"/>
        </w:rPr>
        <w:t>2</w:t>
      </w:r>
      <w:r w:rsidR="006F775E" w:rsidRPr="008F77AB">
        <w:rPr>
          <w:rFonts w:ascii="Times New Roman" w:hAnsi="Times New Roman" w:cs="Times New Roman"/>
          <w:sz w:val="24"/>
          <w:szCs w:val="24"/>
        </w:rPr>
        <w:t>-202</w:t>
      </w:r>
      <w:r w:rsidR="006F143F" w:rsidRPr="008F77AB">
        <w:rPr>
          <w:rFonts w:ascii="Times New Roman" w:hAnsi="Times New Roman" w:cs="Times New Roman"/>
          <w:sz w:val="24"/>
          <w:szCs w:val="24"/>
        </w:rPr>
        <w:t>4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годы (с учётом поправки));</w:t>
      </w:r>
    </w:p>
    <w:p w:rsidR="006377C4" w:rsidRPr="008F77AB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2</w:t>
      </w:r>
      <w:r w:rsidR="006F775E" w:rsidRPr="008F77AB">
        <w:rPr>
          <w:rFonts w:ascii="Times New Roman" w:hAnsi="Times New Roman" w:cs="Times New Roman"/>
          <w:b/>
          <w:sz w:val="24"/>
          <w:szCs w:val="24"/>
        </w:rPr>
        <w:t>0</w:t>
      </w:r>
      <w:r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6F775E" w:rsidRPr="008F77AB">
        <w:rPr>
          <w:rFonts w:ascii="Times New Roman" w:hAnsi="Times New Roman" w:cs="Times New Roman"/>
          <w:sz w:val="24"/>
          <w:szCs w:val="24"/>
        </w:rPr>
        <w:t xml:space="preserve">(-9 в сравнении с 2019 годом) </w:t>
      </w:r>
      <w:r w:rsidRPr="008F77AB">
        <w:rPr>
          <w:rFonts w:ascii="Times New Roman" w:hAnsi="Times New Roman" w:cs="Times New Roman"/>
          <w:sz w:val="24"/>
          <w:szCs w:val="24"/>
        </w:rPr>
        <w:t xml:space="preserve">на </w:t>
      </w:r>
      <w:r w:rsidR="006F775E" w:rsidRPr="008F77AB">
        <w:rPr>
          <w:rFonts w:ascii="Times New Roman" w:hAnsi="Times New Roman" w:cs="Times New Roman"/>
          <w:sz w:val="24"/>
          <w:szCs w:val="24"/>
        </w:rPr>
        <w:t>проекты МП</w:t>
      </w:r>
      <w:r w:rsidRPr="008F77AB">
        <w:rPr>
          <w:rFonts w:ascii="Times New Roman" w:hAnsi="Times New Roman" w:cs="Times New Roman"/>
          <w:sz w:val="24"/>
          <w:szCs w:val="24"/>
        </w:rPr>
        <w:t xml:space="preserve">А органов местного самоуправления </w:t>
      </w:r>
      <w:r w:rsidRPr="008F77A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E46E10" w:rsidRPr="008F77AB">
        <w:rPr>
          <w:rFonts w:ascii="Times New Roman" w:hAnsi="Times New Roman" w:cs="Times New Roman"/>
          <w:b/>
          <w:sz w:val="24"/>
          <w:szCs w:val="24"/>
        </w:rPr>
        <w:t>Нагорное сельское поселение</w:t>
      </w:r>
      <w:r w:rsidRPr="008F77AB">
        <w:rPr>
          <w:rFonts w:ascii="Times New Roman" w:hAnsi="Times New Roman" w:cs="Times New Roman"/>
          <w:b/>
          <w:sz w:val="24"/>
          <w:szCs w:val="24"/>
        </w:rPr>
        <w:t>»</w:t>
      </w:r>
      <w:r w:rsidRPr="008F77AB">
        <w:rPr>
          <w:rFonts w:ascii="Times New Roman" w:hAnsi="Times New Roman" w:cs="Times New Roman"/>
          <w:sz w:val="24"/>
          <w:szCs w:val="24"/>
        </w:rPr>
        <w:t xml:space="preserve"> (из них: 3 на отч</w:t>
      </w:r>
      <w:r w:rsidR="006F775E" w:rsidRPr="008F77AB">
        <w:rPr>
          <w:rFonts w:ascii="Times New Roman" w:hAnsi="Times New Roman" w:cs="Times New Roman"/>
          <w:sz w:val="24"/>
          <w:szCs w:val="24"/>
        </w:rPr>
        <w:t>ёт по исполнению бюджета за 2019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 и за полугодие</w:t>
      </w:r>
      <w:r w:rsidR="006F775E" w:rsidRPr="008F77AB">
        <w:rPr>
          <w:rFonts w:ascii="Times New Roman" w:hAnsi="Times New Roman" w:cs="Times New Roman"/>
          <w:sz w:val="24"/>
          <w:szCs w:val="24"/>
        </w:rPr>
        <w:t xml:space="preserve"> и 9 месяцев 2020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года; </w:t>
      </w:r>
      <w:r w:rsidR="006F775E" w:rsidRPr="008F77AB">
        <w:rPr>
          <w:rFonts w:ascii="Times New Roman" w:hAnsi="Times New Roman" w:cs="Times New Roman"/>
          <w:sz w:val="24"/>
          <w:szCs w:val="24"/>
        </w:rPr>
        <w:t>8</w:t>
      </w:r>
      <w:r w:rsidRPr="008F77AB">
        <w:rPr>
          <w:rFonts w:ascii="Times New Roman" w:hAnsi="Times New Roman" w:cs="Times New Roman"/>
          <w:sz w:val="24"/>
          <w:szCs w:val="24"/>
        </w:rPr>
        <w:t xml:space="preserve"> на проекты решений СНДНСП о внесении изменений в бюджет 20</w:t>
      </w:r>
      <w:r w:rsidR="006F775E" w:rsidRPr="008F77AB">
        <w:rPr>
          <w:rFonts w:ascii="Times New Roman" w:hAnsi="Times New Roman" w:cs="Times New Roman"/>
          <w:sz w:val="24"/>
          <w:szCs w:val="24"/>
        </w:rPr>
        <w:t>20-2022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годов;</w:t>
      </w:r>
      <w:r w:rsidR="005A4EE5" w:rsidRPr="008F77AB">
        <w:rPr>
          <w:rFonts w:ascii="Times New Roman" w:hAnsi="Times New Roman" w:cs="Times New Roman"/>
          <w:sz w:val="24"/>
          <w:szCs w:val="24"/>
        </w:rPr>
        <w:t xml:space="preserve"> 7</w:t>
      </w:r>
      <w:r w:rsidRPr="008F77AB">
        <w:rPr>
          <w:rFonts w:ascii="Times New Roman" w:hAnsi="Times New Roman" w:cs="Times New Roman"/>
          <w:sz w:val="24"/>
          <w:szCs w:val="24"/>
        </w:rPr>
        <w:t xml:space="preserve"> на проекты постановлений администрации Нагорного сельского поселения об утверждении муниципальных программ</w:t>
      </w:r>
      <w:r w:rsidR="005A4EE5" w:rsidRPr="008F77AB">
        <w:rPr>
          <w:rFonts w:ascii="Times New Roman" w:hAnsi="Times New Roman" w:cs="Times New Roman"/>
          <w:sz w:val="24"/>
          <w:szCs w:val="24"/>
        </w:rPr>
        <w:t xml:space="preserve"> и</w:t>
      </w:r>
      <w:r w:rsidRPr="008F77A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программы; 2 на проект решения СНДНС</w:t>
      </w:r>
      <w:r w:rsidR="006F775E" w:rsidRPr="008F77AB">
        <w:rPr>
          <w:rFonts w:ascii="Times New Roman" w:hAnsi="Times New Roman" w:cs="Times New Roman"/>
          <w:sz w:val="24"/>
          <w:szCs w:val="24"/>
        </w:rPr>
        <w:t>П об утверждении бюджета на 2021-2023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годы (с учётом поправки));</w:t>
      </w:r>
    </w:p>
    <w:p w:rsidR="006377C4" w:rsidRPr="008F77AB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2</w:t>
      </w:r>
      <w:r w:rsidR="008914F9" w:rsidRPr="008F77AB">
        <w:rPr>
          <w:rFonts w:ascii="Times New Roman" w:hAnsi="Times New Roman" w:cs="Times New Roman"/>
          <w:b/>
          <w:sz w:val="24"/>
          <w:szCs w:val="24"/>
        </w:rPr>
        <w:t>3</w:t>
      </w:r>
      <w:r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5A4EE5" w:rsidRPr="008F77AB">
        <w:rPr>
          <w:rFonts w:ascii="Times New Roman" w:hAnsi="Times New Roman" w:cs="Times New Roman"/>
          <w:sz w:val="24"/>
          <w:szCs w:val="24"/>
        </w:rPr>
        <w:t>(</w:t>
      </w:r>
      <w:r w:rsidR="008914F9" w:rsidRPr="008F77AB">
        <w:rPr>
          <w:rFonts w:ascii="Times New Roman" w:hAnsi="Times New Roman" w:cs="Times New Roman"/>
          <w:sz w:val="24"/>
          <w:szCs w:val="24"/>
        </w:rPr>
        <w:t>-3</w:t>
      </w:r>
      <w:r w:rsidR="006F775E" w:rsidRPr="008F77AB">
        <w:rPr>
          <w:rFonts w:ascii="Times New Roman" w:hAnsi="Times New Roman" w:cs="Times New Roman"/>
          <w:sz w:val="24"/>
          <w:szCs w:val="24"/>
        </w:rPr>
        <w:t xml:space="preserve"> в сравнении с 20</w:t>
      </w:r>
      <w:r w:rsidR="008914F9" w:rsidRPr="008F77AB">
        <w:rPr>
          <w:rFonts w:ascii="Times New Roman" w:hAnsi="Times New Roman" w:cs="Times New Roman"/>
          <w:sz w:val="24"/>
          <w:szCs w:val="24"/>
        </w:rPr>
        <w:t>20</w:t>
      </w:r>
      <w:r w:rsidR="005A4EE5" w:rsidRPr="008F77AB">
        <w:rPr>
          <w:rFonts w:ascii="Times New Roman" w:hAnsi="Times New Roman" w:cs="Times New Roman"/>
          <w:sz w:val="24"/>
          <w:szCs w:val="24"/>
        </w:rPr>
        <w:t xml:space="preserve"> годом) </w:t>
      </w:r>
      <w:r w:rsidR="006F775E" w:rsidRPr="008F77AB">
        <w:rPr>
          <w:rFonts w:ascii="Times New Roman" w:hAnsi="Times New Roman" w:cs="Times New Roman"/>
          <w:sz w:val="24"/>
          <w:szCs w:val="24"/>
        </w:rPr>
        <w:t>на проекты МП</w:t>
      </w:r>
      <w:r w:rsidRPr="008F77AB">
        <w:rPr>
          <w:rFonts w:ascii="Times New Roman" w:hAnsi="Times New Roman" w:cs="Times New Roman"/>
          <w:sz w:val="24"/>
          <w:szCs w:val="24"/>
        </w:rPr>
        <w:t xml:space="preserve">А органов местного самоуправления </w:t>
      </w:r>
      <w:r w:rsidRPr="008F77AB">
        <w:rPr>
          <w:rFonts w:ascii="Times New Roman" w:hAnsi="Times New Roman" w:cs="Times New Roman"/>
          <w:b/>
          <w:sz w:val="24"/>
          <w:szCs w:val="24"/>
        </w:rPr>
        <w:t>муниципального образования Пекшинское</w:t>
      </w:r>
      <w:r w:rsidRPr="008F77AB">
        <w:rPr>
          <w:rFonts w:ascii="Times New Roman" w:hAnsi="Times New Roman" w:cs="Times New Roman"/>
          <w:sz w:val="24"/>
          <w:szCs w:val="24"/>
        </w:rPr>
        <w:t xml:space="preserve"> (из них: 3 на отч</w:t>
      </w:r>
      <w:r w:rsidR="006F775E" w:rsidRPr="008F77AB">
        <w:rPr>
          <w:rFonts w:ascii="Times New Roman" w:hAnsi="Times New Roman" w:cs="Times New Roman"/>
          <w:sz w:val="24"/>
          <w:szCs w:val="24"/>
        </w:rPr>
        <w:t>ёт по исполнению бюджета за 20</w:t>
      </w:r>
      <w:r w:rsidR="008914F9" w:rsidRPr="008F77AB">
        <w:rPr>
          <w:rFonts w:ascii="Times New Roman" w:hAnsi="Times New Roman" w:cs="Times New Roman"/>
          <w:sz w:val="24"/>
          <w:szCs w:val="24"/>
        </w:rPr>
        <w:t>20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</w:t>
      </w:r>
      <w:r w:rsidR="008914F9" w:rsidRPr="008F77AB">
        <w:rPr>
          <w:rFonts w:ascii="Times New Roman" w:hAnsi="Times New Roman" w:cs="Times New Roman"/>
          <w:sz w:val="24"/>
          <w:szCs w:val="24"/>
        </w:rPr>
        <w:t>,</w:t>
      </w:r>
      <w:r w:rsidR="006F775E" w:rsidRPr="008F77AB">
        <w:rPr>
          <w:rFonts w:ascii="Times New Roman" w:hAnsi="Times New Roman" w:cs="Times New Roman"/>
          <w:sz w:val="24"/>
          <w:szCs w:val="24"/>
        </w:rPr>
        <w:t xml:space="preserve"> за полугодие и 9 месяцев 202</w:t>
      </w:r>
      <w:r w:rsidR="008914F9" w:rsidRPr="008F77AB">
        <w:rPr>
          <w:rFonts w:ascii="Times New Roman" w:hAnsi="Times New Roman" w:cs="Times New Roman"/>
          <w:sz w:val="24"/>
          <w:szCs w:val="24"/>
        </w:rPr>
        <w:t>1 года; 7</w:t>
      </w:r>
      <w:r w:rsidRPr="008F77AB">
        <w:rPr>
          <w:rFonts w:ascii="Times New Roman" w:hAnsi="Times New Roman" w:cs="Times New Roman"/>
          <w:sz w:val="24"/>
          <w:szCs w:val="24"/>
        </w:rPr>
        <w:t xml:space="preserve"> на проекты решений СНДМОП о внесении измен</w:t>
      </w:r>
      <w:r w:rsidR="006F775E" w:rsidRPr="008F77AB">
        <w:rPr>
          <w:rFonts w:ascii="Times New Roman" w:hAnsi="Times New Roman" w:cs="Times New Roman"/>
          <w:sz w:val="24"/>
          <w:szCs w:val="24"/>
        </w:rPr>
        <w:t>ений в бюджет 202</w:t>
      </w:r>
      <w:r w:rsidR="008914F9" w:rsidRPr="008F77AB">
        <w:rPr>
          <w:rFonts w:ascii="Times New Roman" w:hAnsi="Times New Roman" w:cs="Times New Roman"/>
          <w:sz w:val="24"/>
          <w:szCs w:val="24"/>
        </w:rPr>
        <w:t>1</w:t>
      </w:r>
      <w:r w:rsidR="006F775E" w:rsidRPr="008F77AB">
        <w:rPr>
          <w:rFonts w:ascii="Times New Roman" w:hAnsi="Times New Roman" w:cs="Times New Roman"/>
          <w:sz w:val="24"/>
          <w:szCs w:val="24"/>
        </w:rPr>
        <w:t>-202</w:t>
      </w:r>
      <w:r w:rsidR="008914F9" w:rsidRPr="008F77AB">
        <w:rPr>
          <w:rFonts w:ascii="Times New Roman" w:hAnsi="Times New Roman" w:cs="Times New Roman"/>
          <w:sz w:val="24"/>
          <w:szCs w:val="24"/>
        </w:rPr>
        <w:t>3</w:t>
      </w:r>
      <w:r w:rsidRPr="008F77AB">
        <w:rPr>
          <w:rFonts w:ascii="Times New Roman" w:hAnsi="Times New Roman" w:cs="Times New Roman"/>
          <w:sz w:val="24"/>
          <w:szCs w:val="24"/>
        </w:rPr>
        <w:t xml:space="preserve"> годов; </w:t>
      </w:r>
      <w:r w:rsidR="008914F9" w:rsidRPr="008F77AB">
        <w:rPr>
          <w:rFonts w:ascii="Times New Roman" w:hAnsi="Times New Roman" w:cs="Times New Roman"/>
          <w:sz w:val="24"/>
          <w:szCs w:val="24"/>
        </w:rPr>
        <w:t>9</w:t>
      </w:r>
      <w:r w:rsidRPr="008F77AB">
        <w:rPr>
          <w:rFonts w:ascii="Times New Roman" w:hAnsi="Times New Roman" w:cs="Times New Roman"/>
          <w:sz w:val="24"/>
          <w:szCs w:val="24"/>
        </w:rPr>
        <w:t xml:space="preserve"> на проекты постановлений администрации муниципального образования Пекшинское об утверждении муниципальных программ</w:t>
      </w:r>
      <w:r w:rsidR="005A4EE5" w:rsidRPr="008F77AB">
        <w:rPr>
          <w:rFonts w:ascii="Times New Roman" w:hAnsi="Times New Roman" w:cs="Times New Roman"/>
          <w:sz w:val="24"/>
          <w:szCs w:val="24"/>
        </w:rPr>
        <w:t xml:space="preserve"> и</w:t>
      </w:r>
      <w:r w:rsidRPr="008F77A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программы; </w:t>
      </w:r>
      <w:r w:rsidR="008B7C9A" w:rsidRPr="008F77AB">
        <w:rPr>
          <w:rFonts w:ascii="Times New Roman" w:hAnsi="Times New Roman" w:cs="Times New Roman"/>
          <w:sz w:val="24"/>
          <w:szCs w:val="24"/>
        </w:rPr>
        <w:t>2</w:t>
      </w:r>
      <w:r w:rsidRPr="008F77AB">
        <w:rPr>
          <w:rFonts w:ascii="Times New Roman" w:hAnsi="Times New Roman" w:cs="Times New Roman"/>
          <w:sz w:val="24"/>
          <w:szCs w:val="24"/>
        </w:rPr>
        <w:t xml:space="preserve"> на проект решения СНДМОП</w:t>
      </w:r>
      <w:r w:rsidR="005A4EE5" w:rsidRPr="008F77AB">
        <w:rPr>
          <w:rFonts w:ascii="Times New Roman" w:hAnsi="Times New Roman" w:cs="Times New Roman"/>
          <w:sz w:val="24"/>
          <w:szCs w:val="24"/>
        </w:rPr>
        <w:t xml:space="preserve"> об утверждении бю</w:t>
      </w:r>
      <w:r w:rsidR="008B7C9A" w:rsidRPr="008F77AB">
        <w:rPr>
          <w:rFonts w:ascii="Times New Roman" w:hAnsi="Times New Roman" w:cs="Times New Roman"/>
          <w:sz w:val="24"/>
          <w:szCs w:val="24"/>
        </w:rPr>
        <w:t>джета на 202</w:t>
      </w:r>
      <w:r w:rsidR="006F3FD6" w:rsidRPr="008F77AB">
        <w:rPr>
          <w:rFonts w:ascii="Times New Roman" w:hAnsi="Times New Roman" w:cs="Times New Roman"/>
          <w:sz w:val="24"/>
          <w:szCs w:val="24"/>
        </w:rPr>
        <w:t>2</w:t>
      </w:r>
      <w:r w:rsidR="008B7C9A" w:rsidRPr="008F77AB">
        <w:rPr>
          <w:rFonts w:ascii="Times New Roman" w:hAnsi="Times New Roman" w:cs="Times New Roman"/>
          <w:sz w:val="24"/>
          <w:szCs w:val="24"/>
        </w:rPr>
        <w:t xml:space="preserve"> год (с учётом поправки)</w:t>
      </w:r>
      <w:r w:rsidR="006F3FD6" w:rsidRPr="008F77AB">
        <w:rPr>
          <w:rFonts w:ascii="Times New Roman" w:hAnsi="Times New Roman" w:cs="Times New Roman"/>
          <w:sz w:val="24"/>
          <w:szCs w:val="24"/>
        </w:rPr>
        <w:t>; 2 на прочие МПА</w:t>
      </w:r>
      <w:r w:rsidRPr="008F77AB">
        <w:rPr>
          <w:rFonts w:ascii="Times New Roman" w:hAnsi="Times New Roman" w:cs="Times New Roman"/>
          <w:sz w:val="24"/>
          <w:szCs w:val="24"/>
        </w:rPr>
        <w:t>);</w:t>
      </w:r>
    </w:p>
    <w:p w:rsidR="006377C4" w:rsidRPr="008F77AB" w:rsidRDefault="009511B0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1</w:t>
      </w:r>
      <w:r w:rsidR="00BA7579" w:rsidRPr="008F77AB">
        <w:rPr>
          <w:rFonts w:ascii="Times New Roman" w:hAnsi="Times New Roman" w:cs="Times New Roman"/>
          <w:b/>
          <w:sz w:val="24"/>
          <w:szCs w:val="24"/>
        </w:rPr>
        <w:t>3</w:t>
      </w:r>
      <w:r w:rsidR="000C3F6C" w:rsidRPr="008F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F6C" w:rsidRPr="008F77AB">
        <w:rPr>
          <w:rFonts w:ascii="Times New Roman" w:hAnsi="Times New Roman" w:cs="Times New Roman"/>
          <w:sz w:val="24"/>
          <w:szCs w:val="24"/>
        </w:rPr>
        <w:t>(</w:t>
      </w:r>
      <w:r w:rsidRPr="008F77AB">
        <w:rPr>
          <w:rFonts w:ascii="Times New Roman" w:hAnsi="Times New Roman" w:cs="Times New Roman"/>
          <w:sz w:val="24"/>
          <w:szCs w:val="24"/>
        </w:rPr>
        <w:t>-</w:t>
      </w:r>
      <w:r w:rsidR="000C3F6C" w:rsidRPr="008F77AB">
        <w:rPr>
          <w:rFonts w:ascii="Times New Roman" w:hAnsi="Times New Roman" w:cs="Times New Roman"/>
          <w:sz w:val="24"/>
          <w:szCs w:val="24"/>
        </w:rPr>
        <w:t>1</w:t>
      </w:r>
      <w:r w:rsidR="00BA7579" w:rsidRPr="008F77AB">
        <w:rPr>
          <w:rFonts w:ascii="Times New Roman" w:hAnsi="Times New Roman" w:cs="Times New Roman"/>
          <w:sz w:val="24"/>
          <w:szCs w:val="24"/>
        </w:rPr>
        <w:t>1</w:t>
      </w:r>
      <w:r w:rsidR="000C3F6C" w:rsidRPr="008F77AB">
        <w:rPr>
          <w:rFonts w:ascii="Times New Roman" w:hAnsi="Times New Roman" w:cs="Times New Roman"/>
          <w:sz w:val="24"/>
          <w:szCs w:val="24"/>
        </w:rPr>
        <w:t xml:space="preserve"> в сравнении с 20</w:t>
      </w:r>
      <w:r w:rsidRPr="008F77AB">
        <w:rPr>
          <w:rFonts w:ascii="Times New Roman" w:hAnsi="Times New Roman" w:cs="Times New Roman"/>
          <w:sz w:val="24"/>
          <w:szCs w:val="24"/>
        </w:rPr>
        <w:t>20</w:t>
      </w:r>
      <w:r w:rsidR="000C3F6C" w:rsidRPr="008F77AB">
        <w:rPr>
          <w:rFonts w:ascii="Times New Roman" w:hAnsi="Times New Roman" w:cs="Times New Roman"/>
          <w:sz w:val="24"/>
          <w:szCs w:val="24"/>
        </w:rPr>
        <w:t xml:space="preserve"> годом)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75E" w:rsidRPr="008F77AB">
        <w:rPr>
          <w:rFonts w:ascii="Times New Roman" w:hAnsi="Times New Roman" w:cs="Times New Roman"/>
          <w:sz w:val="24"/>
          <w:szCs w:val="24"/>
        </w:rPr>
        <w:t>на проекты МП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А органов местного самоуправления 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>муниципального образования «Петушинское сельское поселение»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(из них: 3 на отч</w:t>
      </w:r>
      <w:r w:rsidR="000C3F6C" w:rsidRPr="008F77AB">
        <w:rPr>
          <w:rFonts w:ascii="Times New Roman" w:hAnsi="Times New Roman" w:cs="Times New Roman"/>
          <w:sz w:val="24"/>
          <w:szCs w:val="24"/>
        </w:rPr>
        <w:t>ёт по исполнению бюджета за 20</w:t>
      </w:r>
      <w:r w:rsidRPr="008F77AB">
        <w:rPr>
          <w:rFonts w:ascii="Times New Roman" w:hAnsi="Times New Roman" w:cs="Times New Roman"/>
          <w:sz w:val="24"/>
          <w:szCs w:val="24"/>
        </w:rPr>
        <w:t>20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</w:t>
      </w:r>
      <w:r w:rsidRPr="008F77AB">
        <w:rPr>
          <w:rFonts w:ascii="Times New Roman" w:hAnsi="Times New Roman" w:cs="Times New Roman"/>
          <w:sz w:val="24"/>
          <w:szCs w:val="24"/>
        </w:rPr>
        <w:t>,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за полугодие</w:t>
      </w:r>
      <w:r w:rsidR="000C3F6C" w:rsidRPr="008F77AB">
        <w:rPr>
          <w:rFonts w:ascii="Times New Roman" w:hAnsi="Times New Roman" w:cs="Times New Roman"/>
          <w:sz w:val="24"/>
          <w:szCs w:val="24"/>
        </w:rPr>
        <w:t xml:space="preserve"> и 9 месяцев 202</w:t>
      </w:r>
      <w:r w:rsidRPr="008F77AB">
        <w:rPr>
          <w:rFonts w:ascii="Times New Roman" w:hAnsi="Times New Roman" w:cs="Times New Roman"/>
          <w:sz w:val="24"/>
          <w:szCs w:val="24"/>
        </w:rPr>
        <w:t>1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года; </w:t>
      </w:r>
      <w:r w:rsidRPr="008F77AB">
        <w:rPr>
          <w:rFonts w:ascii="Times New Roman" w:hAnsi="Times New Roman" w:cs="Times New Roman"/>
          <w:sz w:val="24"/>
          <w:szCs w:val="24"/>
        </w:rPr>
        <w:t>4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решений СНДПСП о внесении измен</w:t>
      </w:r>
      <w:r w:rsidR="000C3F6C" w:rsidRPr="008F77AB">
        <w:rPr>
          <w:rFonts w:ascii="Times New Roman" w:hAnsi="Times New Roman" w:cs="Times New Roman"/>
          <w:sz w:val="24"/>
          <w:szCs w:val="24"/>
        </w:rPr>
        <w:t>ений в бюджет 202</w:t>
      </w:r>
      <w:r w:rsidR="00BA7579" w:rsidRPr="008F77AB">
        <w:rPr>
          <w:rFonts w:ascii="Times New Roman" w:hAnsi="Times New Roman" w:cs="Times New Roman"/>
          <w:sz w:val="24"/>
          <w:szCs w:val="24"/>
        </w:rPr>
        <w:t>1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</w:t>
      </w:r>
      <w:r w:rsidR="00BA7579" w:rsidRPr="008F77AB">
        <w:rPr>
          <w:rFonts w:ascii="Times New Roman" w:hAnsi="Times New Roman" w:cs="Times New Roman"/>
          <w:sz w:val="24"/>
          <w:szCs w:val="24"/>
        </w:rPr>
        <w:t>а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; </w:t>
      </w:r>
      <w:r w:rsidR="00BA7579" w:rsidRPr="008F77AB">
        <w:rPr>
          <w:rFonts w:ascii="Times New Roman" w:hAnsi="Times New Roman" w:cs="Times New Roman"/>
          <w:sz w:val="24"/>
          <w:szCs w:val="24"/>
        </w:rPr>
        <w:t>4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проекты постановлений администрации Петушинского сельского поселения об утверждении муниципальных программ</w:t>
      </w:r>
      <w:r w:rsidR="005A4EE5" w:rsidRPr="008F77AB">
        <w:rPr>
          <w:rFonts w:ascii="Times New Roman" w:hAnsi="Times New Roman" w:cs="Times New Roman"/>
          <w:sz w:val="24"/>
          <w:szCs w:val="24"/>
        </w:rPr>
        <w:t xml:space="preserve"> и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муниципальные программы; </w:t>
      </w:r>
      <w:r w:rsidR="005A4EE5" w:rsidRPr="008F77AB">
        <w:rPr>
          <w:rFonts w:ascii="Times New Roman" w:hAnsi="Times New Roman" w:cs="Times New Roman"/>
          <w:sz w:val="24"/>
          <w:szCs w:val="24"/>
        </w:rPr>
        <w:t>2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на проект решения СНДПСП об утверждении бюджета на</w:t>
      </w:r>
      <w:r w:rsidR="000C3F6C" w:rsidRPr="008F77AB">
        <w:rPr>
          <w:rFonts w:ascii="Times New Roman" w:hAnsi="Times New Roman" w:cs="Times New Roman"/>
          <w:sz w:val="24"/>
          <w:szCs w:val="24"/>
        </w:rPr>
        <w:t xml:space="preserve"> 202</w:t>
      </w:r>
      <w:r w:rsidR="00BA7579" w:rsidRPr="008F77AB">
        <w:rPr>
          <w:rFonts w:ascii="Times New Roman" w:hAnsi="Times New Roman" w:cs="Times New Roman"/>
          <w:sz w:val="24"/>
          <w:szCs w:val="24"/>
        </w:rPr>
        <w:t>2</w:t>
      </w:r>
      <w:r w:rsidR="000C3F6C" w:rsidRPr="008F77AB">
        <w:rPr>
          <w:rFonts w:ascii="Times New Roman" w:hAnsi="Times New Roman" w:cs="Times New Roman"/>
          <w:sz w:val="24"/>
          <w:szCs w:val="24"/>
        </w:rPr>
        <w:t xml:space="preserve"> год (с учётом поправки)</w:t>
      </w:r>
      <w:r w:rsidR="006377C4" w:rsidRPr="008F77AB">
        <w:rPr>
          <w:rFonts w:ascii="Times New Roman" w:hAnsi="Times New Roman" w:cs="Times New Roman"/>
          <w:sz w:val="24"/>
          <w:szCs w:val="24"/>
        </w:rPr>
        <w:t>).</w:t>
      </w:r>
    </w:p>
    <w:p w:rsidR="006377C4" w:rsidRPr="008F77AB" w:rsidRDefault="000F3505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3.2. </w:t>
      </w:r>
      <w:r w:rsidR="006377C4" w:rsidRPr="008F77AB">
        <w:rPr>
          <w:rFonts w:ascii="Times New Roman" w:hAnsi="Times New Roman" w:cs="Times New Roman"/>
          <w:sz w:val="24"/>
          <w:szCs w:val="24"/>
        </w:rPr>
        <w:t>При проведении экспертиз муниципальных правовых актов были выявлены нарушения:</w:t>
      </w:r>
    </w:p>
    <w:p w:rsidR="006377C4" w:rsidRPr="008F77AB" w:rsidRDefault="006377C4" w:rsidP="00637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- в части несвоевременного внесения изменений в паспорта программ;</w:t>
      </w:r>
    </w:p>
    <w:p w:rsidR="006377C4" w:rsidRPr="008F77AB" w:rsidRDefault="006377C4" w:rsidP="00637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- не размещение МПА на официальных сайтах органов местного самоуправления;</w:t>
      </w:r>
    </w:p>
    <w:p w:rsidR="006377C4" w:rsidRPr="008F77AB" w:rsidRDefault="006377C4" w:rsidP="00637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- несвоевременное опубликование МПА в средствах массовой информации;</w:t>
      </w:r>
    </w:p>
    <w:p w:rsidR="006377C4" w:rsidRPr="008F77AB" w:rsidRDefault="006377C4" w:rsidP="00637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- утверждение МПА без проведения экспертизы КСО.</w:t>
      </w:r>
    </w:p>
    <w:p w:rsidR="00DA48EE" w:rsidRPr="008F77AB" w:rsidRDefault="00F5619D" w:rsidP="00F561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3.3.</w:t>
      </w:r>
      <w:r w:rsidR="00640851" w:rsidRPr="008F77AB">
        <w:rPr>
          <w:rFonts w:ascii="Times New Roman" w:hAnsi="Times New Roman" w:cs="Times New Roman"/>
          <w:sz w:val="24"/>
          <w:szCs w:val="24"/>
        </w:rPr>
        <w:t xml:space="preserve"> Помимо проведения финансово-экономических экспертиз (экспертиз) проектов муниципальных правовых актов должностными лицами КСО в 2021 году поведено </w:t>
      </w:r>
      <w:r w:rsidR="00DA48EE" w:rsidRPr="008F77AB">
        <w:rPr>
          <w:rFonts w:ascii="Times New Roman" w:hAnsi="Times New Roman" w:cs="Times New Roman"/>
          <w:sz w:val="24"/>
          <w:szCs w:val="24"/>
        </w:rPr>
        <w:t>2 экспертно – аналитических мероприятия:</w:t>
      </w:r>
    </w:p>
    <w:p w:rsidR="00DA48EE" w:rsidRPr="008F77AB" w:rsidRDefault="00565CD8" w:rsidP="00565CD8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8F77A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F77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0"/>
        <w:gridCol w:w="2751"/>
        <w:gridCol w:w="2119"/>
      </w:tblGrid>
      <w:tr w:rsidR="00DA48EE" w:rsidRPr="008F77AB" w:rsidTr="00DA48EE">
        <w:tc>
          <w:tcPr>
            <w:tcW w:w="4870" w:type="dxa"/>
            <w:vAlign w:val="center"/>
          </w:tcPr>
          <w:p w:rsidR="00DA48EE" w:rsidRPr="008F77AB" w:rsidRDefault="00DA48EE" w:rsidP="00DA4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51" w:type="dxa"/>
            <w:vAlign w:val="center"/>
          </w:tcPr>
          <w:p w:rsidR="00DA48EE" w:rsidRPr="008F77AB" w:rsidRDefault="00DA48EE" w:rsidP="00DA4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Объекты проверки</w:t>
            </w:r>
          </w:p>
        </w:tc>
        <w:tc>
          <w:tcPr>
            <w:tcW w:w="2119" w:type="dxa"/>
            <w:vAlign w:val="center"/>
          </w:tcPr>
          <w:p w:rsidR="00DA48EE" w:rsidRPr="008F77AB" w:rsidRDefault="00DA48EE" w:rsidP="00DA4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2021 год                    (в тыс. руб.)</w:t>
            </w:r>
          </w:p>
        </w:tc>
      </w:tr>
      <w:tr w:rsidR="00DA48EE" w:rsidRPr="008F77AB" w:rsidTr="00DA48EE">
        <w:tc>
          <w:tcPr>
            <w:tcW w:w="4870" w:type="dxa"/>
            <w:vAlign w:val="center"/>
          </w:tcPr>
          <w:p w:rsidR="00DA48EE" w:rsidRPr="008F77AB" w:rsidRDefault="00DA48EE" w:rsidP="00DA4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проверенных средств,                                  в т.ч. по мероприятиям и объектам проверки</w:t>
            </w:r>
          </w:p>
        </w:tc>
        <w:tc>
          <w:tcPr>
            <w:tcW w:w="2751" w:type="dxa"/>
            <w:vAlign w:val="center"/>
          </w:tcPr>
          <w:p w:rsidR="00DA48EE" w:rsidRPr="008F77AB" w:rsidRDefault="00DA48EE" w:rsidP="00DA4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A48EE" w:rsidRPr="008F77AB" w:rsidRDefault="00DA48EE" w:rsidP="00DA48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88" w:rsidRPr="008F77AB" w:rsidTr="00DA48EE">
        <w:tc>
          <w:tcPr>
            <w:tcW w:w="4870" w:type="dxa"/>
            <w:vAlign w:val="center"/>
          </w:tcPr>
          <w:p w:rsidR="00AF7B88" w:rsidRPr="008F77AB" w:rsidRDefault="00AF7B88" w:rsidP="00DA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законности использования бюджетных ассигнований муниципальных дорожных фондов муниципальными образованиями «Петушинский район» и «Нагорное сельское поселение» в 2019-2020 годах на финансовое обеспечение дорожной деятельности в отношении автомобильной дороги общего пользования расположенной по ул. Луговая д. Киржач</w:t>
            </w:r>
          </w:p>
        </w:tc>
        <w:tc>
          <w:tcPr>
            <w:tcW w:w="2751" w:type="dxa"/>
            <w:vMerge w:val="restart"/>
            <w:vAlign w:val="center"/>
          </w:tcPr>
          <w:p w:rsidR="00AF7B88" w:rsidRPr="008F77AB" w:rsidRDefault="00AF7B88" w:rsidP="00940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Петушинского района </w:t>
            </w:r>
          </w:p>
          <w:p w:rsidR="00AF7B88" w:rsidRPr="008F77AB" w:rsidRDefault="00AF7B88" w:rsidP="00DA4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F7B88" w:rsidRPr="008F77AB" w:rsidRDefault="00AF7B88" w:rsidP="00940CF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47 401,69768</w:t>
            </w:r>
          </w:p>
        </w:tc>
      </w:tr>
      <w:tr w:rsidR="00AF7B88" w:rsidRPr="008F77AB" w:rsidTr="00DA48EE">
        <w:tc>
          <w:tcPr>
            <w:tcW w:w="4870" w:type="dxa"/>
            <w:vAlign w:val="center"/>
          </w:tcPr>
          <w:p w:rsidR="00AF7B88" w:rsidRPr="008F77AB" w:rsidRDefault="00AF7B88" w:rsidP="00DA4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следующие нарушения: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B88" w:rsidRPr="008F77AB" w:rsidRDefault="00AF7B88" w:rsidP="00B2529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 не закреплена за ее владельцем на соответствующем вещевом праве)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51" w:type="dxa"/>
            <w:vMerge/>
            <w:vAlign w:val="center"/>
          </w:tcPr>
          <w:p w:rsidR="00AF7B88" w:rsidRPr="008F77AB" w:rsidRDefault="00AF7B88" w:rsidP="00DA4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F7B88" w:rsidRPr="008F77AB" w:rsidRDefault="00AF7B88" w:rsidP="00DA48EE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F7B88" w:rsidRPr="008F77AB" w:rsidTr="00DA48EE">
        <w:tc>
          <w:tcPr>
            <w:tcW w:w="4870" w:type="dxa"/>
            <w:vAlign w:val="center"/>
          </w:tcPr>
          <w:p w:rsidR="00AF7B88" w:rsidRPr="008F77AB" w:rsidRDefault="00AF7B88" w:rsidP="00DA48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не проведена паспортизация  автомобильной дороги</w:t>
            </w:r>
          </w:p>
        </w:tc>
        <w:tc>
          <w:tcPr>
            <w:tcW w:w="2751" w:type="dxa"/>
            <w:vMerge/>
            <w:vAlign w:val="center"/>
          </w:tcPr>
          <w:p w:rsidR="00AF7B88" w:rsidRPr="008F77AB" w:rsidRDefault="00AF7B88" w:rsidP="00DA4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F7B88" w:rsidRPr="008F77AB" w:rsidRDefault="00AF7B88" w:rsidP="00DA48EE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F7B88" w:rsidRPr="008F77AB" w:rsidTr="00DA48EE">
        <w:tc>
          <w:tcPr>
            <w:tcW w:w="4870" w:type="dxa"/>
            <w:vAlign w:val="center"/>
          </w:tcPr>
          <w:p w:rsidR="00AF7B88" w:rsidRPr="008F77AB" w:rsidRDefault="00AF7B88" w:rsidP="00DA48E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оформлению документации </w:t>
            </w:r>
          </w:p>
        </w:tc>
        <w:tc>
          <w:tcPr>
            <w:tcW w:w="2751" w:type="dxa"/>
            <w:vMerge/>
            <w:vAlign w:val="center"/>
          </w:tcPr>
          <w:p w:rsidR="00AF7B88" w:rsidRPr="008F77AB" w:rsidRDefault="00AF7B88" w:rsidP="00DA4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F7B88" w:rsidRPr="008F77AB" w:rsidRDefault="00AF7B88" w:rsidP="00DA48EE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F7B88" w:rsidRPr="008F77AB" w:rsidTr="00DA48EE">
        <w:tc>
          <w:tcPr>
            <w:tcW w:w="4870" w:type="dxa"/>
            <w:vAlign w:val="center"/>
          </w:tcPr>
          <w:p w:rsidR="00AF7B88" w:rsidRPr="008F77AB" w:rsidRDefault="00AF7B88" w:rsidP="00B3346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несоблюдение условий по контракту в части оплаты </w:t>
            </w:r>
          </w:p>
        </w:tc>
        <w:tc>
          <w:tcPr>
            <w:tcW w:w="2751" w:type="dxa"/>
            <w:vMerge/>
            <w:vAlign w:val="center"/>
          </w:tcPr>
          <w:p w:rsidR="00AF7B88" w:rsidRPr="008F77AB" w:rsidRDefault="00AF7B88" w:rsidP="00DA4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F7B88" w:rsidRPr="008F77AB" w:rsidRDefault="00AF7B88" w:rsidP="00DA48EE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16 279,16100</w:t>
            </w:r>
          </w:p>
        </w:tc>
      </w:tr>
      <w:tr w:rsidR="00DA48EE" w:rsidRPr="008F77AB" w:rsidTr="00DA48EE">
        <w:tc>
          <w:tcPr>
            <w:tcW w:w="9740" w:type="dxa"/>
            <w:gridSpan w:val="3"/>
            <w:vAlign w:val="center"/>
          </w:tcPr>
          <w:p w:rsidR="00DA48EE" w:rsidRPr="008F77AB" w:rsidRDefault="00DA48EE" w:rsidP="001644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На руководи</w:t>
            </w:r>
            <w:r w:rsidR="001644F9" w:rsidRPr="008F77AB">
              <w:rPr>
                <w:rFonts w:ascii="Times New Roman" w:hAnsi="Times New Roman" w:cs="Times New Roman"/>
                <w:sz w:val="24"/>
                <w:szCs w:val="24"/>
              </w:rPr>
              <w:t>теля оформлено представление №40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644F9" w:rsidRPr="008F77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4F9" w:rsidRPr="008F77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44F9" w:rsidRPr="008F7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C22" w:rsidRPr="008F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4F9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Замечания по представлению устранены частично</w:t>
            </w:r>
            <w:r w:rsidR="00BE2841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исх. №УЖЦТ-6003/01-14 от 09.08.2021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8EE" w:rsidRPr="008F77AB" w:rsidTr="00DA48EE">
        <w:trPr>
          <w:trHeight w:val="672"/>
        </w:trPr>
        <w:tc>
          <w:tcPr>
            <w:tcW w:w="4870" w:type="dxa"/>
            <w:vAlign w:val="center"/>
          </w:tcPr>
          <w:p w:rsidR="00DA48EE" w:rsidRPr="008F77AB" w:rsidRDefault="00F76EA8" w:rsidP="00DA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законности передачи сетей водоснабжения и водоотведения муниципального образования поселок Вольгинский между МУП «Аэлита» и ООО «ВТГ-Вода» в соответствии с письменным обращением, поступившим в общественную приемную официального сайта Счетной палаты Владимирской области 09.06.2021</w:t>
            </w:r>
          </w:p>
        </w:tc>
        <w:tc>
          <w:tcPr>
            <w:tcW w:w="2751" w:type="dxa"/>
            <w:vMerge w:val="restart"/>
            <w:vAlign w:val="center"/>
          </w:tcPr>
          <w:p w:rsidR="00AF7B88" w:rsidRPr="008F77AB" w:rsidRDefault="00DA48EE" w:rsidP="00AF7B8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AF7B88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поселка Вольгинский 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Петушинского района </w:t>
            </w:r>
          </w:p>
          <w:p w:rsidR="00DA48EE" w:rsidRPr="008F77AB" w:rsidRDefault="00DA48EE" w:rsidP="00DA48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EE" w:rsidRPr="008F77AB" w:rsidRDefault="00DA48EE" w:rsidP="00DA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A48EE" w:rsidRPr="008F77AB" w:rsidRDefault="00AF7B88" w:rsidP="00DA48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16 279,16100</w:t>
            </w:r>
          </w:p>
        </w:tc>
      </w:tr>
      <w:tr w:rsidR="00DA48EE" w:rsidRPr="008F77AB" w:rsidTr="00DA48EE">
        <w:tc>
          <w:tcPr>
            <w:tcW w:w="4870" w:type="dxa"/>
            <w:vAlign w:val="center"/>
          </w:tcPr>
          <w:p w:rsidR="00DA48EE" w:rsidRPr="008F77AB" w:rsidRDefault="00DA48EE" w:rsidP="00AE15C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Выявлены следующие нарушения:                        </w:t>
            </w: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15C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по передачи прав</w:t>
            </w:r>
            <w:r w:rsidR="00840D6A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владения и (или)</w:t>
            </w:r>
            <w:r w:rsidR="00AE15C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пользования</w:t>
            </w:r>
            <w:r w:rsidR="00840D6A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системами водоснабжения и водоотведения</w:t>
            </w:r>
            <w:r w:rsidR="00AE15C3"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51" w:type="dxa"/>
            <w:vMerge/>
            <w:vAlign w:val="center"/>
          </w:tcPr>
          <w:p w:rsidR="00DA48EE" w:rsidRPr="008F77AB" w:rsidRDefault="00DA48EE" w:rsidP="00DA48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DA48EE" w:rsidRPr="008F77AB" w:rsidRDefault="00AF7B88" w:rsidP="00DA48EE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i/>
                <w:sz w:val="24"/>
                <w:szCs w:val="24"/>
              </w:rPr>
              <w:t>16 289,11588</w:t>
            </w:r>
          </w:p>
        </w:tc>
      </w:tr>
      <w:tr w:rsidR="00DA48EE" w:rsidRPr="008F77AB" w:rsidTr="00DA48EE">
        <w:tc>
          <w:tcPr>
            <w:tcW w:w="9740" w:type="dxa"/>
            <w:gridSpan w:val="3"/>
            <w:vAlign w:val="center"/>
          </w:tcPr>
          <w:p w:rsidR="00DA48EE" w:rsidRPr="008F77AB" w:rsidRDefault="00DA48EE" w:rsidP="00DA48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На имя главы администрации </w:t>
            </w:r>
            <w:r w:rsidR="00FB4804" w:rsidRPr="008F77AB">
              <w:rPr>
                <w:rFonts w:ascii="Times New Roman" w:hAnsi="Times New Roman" w:cs="Times New Roman"/>
                <w:sz w:val="24"/>
                <w:szCs w:val="24"/>
              </w:rPr>
              <w:t>поселка Вольгинский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представление №</w:t>
            </w:r>
            <w:r w:rsidR="00FB4804" w:rsidRPr="008F77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B4804" w:rsidRPr="008F7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804" w:rsidRPr="008F7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  <w:p w:rsidR="00DA48EE" w:rsidRPr="008F77AB" w:rsidRDefault="00DA48EE" w:rsidP="004F640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4F640D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  <w:r w:rsidR="004F640D"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(проводится работа по устранению)  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исх. №</w:t>
            </w:r>
            <w:r w:rsidR="004F640D" w:rsidRPr="008F77AB">
              <w:rPr>
                <w:rFonts w:ascii="Times New Roman" w:hAnsi="Times New Roman" w:cs="Times New Roman"/>
                <w:sz w:val="24"/>
                <w:szCs w:val="24"/>
              </w:rPr>
              <w:t>01-35/1782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F640D" w:rsidRPr="008F7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640D" w:rsidRPr="008F7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77AB">
              <w:rPr>
                <w:rFonts w:ascii="Times New Roman" w:hAnsi="Times New Roman" w:cs="Times New Roman"/>
                <w:sz w:val="24"/>
                <w:szCs w:val="24"/>
              </w:rPr>
              <w:t xml:space="preserve">.2021. </w:t>
            </w:r>
          </w:p>
        </w:tc>
      </w:tr>
    </w:tbl>
    <w:p w:rsidR="00E207C5" w:rsidRPr="008F77AB" w:rsidRDefault="002C1D19" w:rsidP="002C1D19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3.4. </w:t>
      </w:r>
      <w:r w:rsidR="00E207C5" w:rsidRPr="008F77AB">
        <w:rPr>
          <w:rFonts w:ascii="Times New Roman" w:hAnsi="Times New Roman" w:cs="Times New Roman"/>
          <w:sz w:val="24"/>
          <w:szCs w:val="24"/>
        </w:rPr>
        <w:t xml:space="preserve">Количество объектов, охваченных при проведении </w:t>
      </w:r>
      <w:r w:rsidR="008417B3" w:rsidRPr="008F77AB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="00E207C5" w:rsidRPr="008F77AB">
        <w:rPr>
          <w:rFonts w:ascii="Times New Roman" w:hAnsi="Times New Roman" w:cs="Times New Roman"/>
          <w:sz w:val="24"/>
          <w:szCs w:val="24"/>
        </w:rPr>
        <w:t>мероприятий</w:t>
      </w:r>
      <w:r w:rsidR="008417B3" w:rsidRPr="008F77AB">
        <w:rPr>
          <w:rFonts w:ascii="Times New Roman" w:hAnsi="Times New Roman" w:cs="Times New Roman"/>
          <w:sz w:val="24"/>
          <w:szCs w:val="24"/>
        </w:rPr>
        <w:t xml:space="preserve"> 2</w:t>
      </w:r>
      <w:r w:rsidR="00E207C5" w:rsidRPr="008F77AB">
        <w:rPr>
          <w:rFonts w:ascii="Times New Roman" w:hAnsi="Times New Roman" w:cs="Times New Roman"/>
          <w:sz w:val="24"/>
          <w:szCs w:val="24"/>
        </w:rPr>
        <w:t>.</w:t>
      </w:r>
    </w:p>
    <w:p w:rsidR="00E207C5" w:rsidRPr="008F77AB" w:rsidRDefault="002C1D19" w:rsidP="002C1D19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3.5. </w:t>
      </w:r>
      <w:r w:rsidR="00E207C5" w:rsidRPr="008F77AB">
        <w:rPr>
          <w:rFonts w:ascii="Times New Roman" w:hAnsi="Times New Roman" w:cs="Times New Roman"/>
          <w:sz w:val="24"/>
          <w:szCs w:val="24"/>
        </w:rPr>
        <w:t xml:space="preserve">Объём бюджетных средств, являющихся предметом контрольных мероприятий </w:t>
      </w:r>
      <w:r w:rsidR="008417B3" w:rsidRPr="008F77AB">
        <w:rPr>
          <w:rFonts w:ascii="Times New Roman" w:hAnsi="Times New Roman" w:cs="Times New Roman"/>
          <w:sz w:val="24"/>
          <w:szCs w:val="24"/>
        </w:rPr>
        <w:t>64 773,81356</w:t>
      </w:r>
      <w:r w:rsidR="00E207C5" w:rsidRPr="008F77AB">
        <w:rPr>
          <w:rFonts w:ascii="Times New Roman" w:hAnsi="Times New Roman" w:cs="Times New Roman"/>
          <w:sz w:val="24"/>
          <w:szCs w:val="24"/>
        </w:rPr>
        <w:t xml:space="preserve"> тыс.  руб.</w:t>
      </w:r>
    </w:p>
    <w:p w:rsidR="00E207C5" w:rsidRPr="008F77AB" w:rsidRDefault="002C1D19" w:rsidP="002C1D19">
      <w:pPr>
        <w:tabs>
          <w:tab w:val="left" w:pos="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3.6. </w:t>
      </w:r>
      <w:r w:rsidR="00E207C5" w:rsidRPr="008F77AB">
        <w:rPr>
          <w:rFonts w:ascii="Times New Roman" w:hAnsi="Times New Roman" w:cs="Times New Roman"/>
          <w:sz w:val="24"/>
          <w:szCs w:val="24"/>
        </w:rPr>
        <w:t xml:space="preserve">Выявлено нарушений и недостатков на сумму </w:t>
      </w:r>
      <w:r w:rsidR="008417B3" w:rsidRPr="008F77AB">
        <w:rPr>
          <w:rFonts w:ascii="Times New Roman" w:hAnsi="Times New Roman" w:cs="Times New Roman"/>
          <w:sz w:val="24"/>
          <w:szCs w:val="24"/>
        </w:rPr>
        <w:t>32 568,27688</w:t>
      </w:r>
      <w:r w:rsidR="00E207C5" w:rsidRPr="008F77AB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E207C5" w:rsidRPr="008F77AB" w:rsidRDefault="00E207C5" w:rsidP="002C1D1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в том числе:</w:t>
      </w:r>
    </w:p>
    <w:p w:rsidR="00E207C5" w:rsidRPr="008F77AB" w:rsidRDefault="00E207C5" w:rsidP="002C1D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по </w:t>
      </w:r>
      <w:r w:rsidR="00263A63" w:rsidRPr="008F77AB">
        <w:rPr>
          <w:rFonts w:ascii="Times New Roman" w:hAnsi="Times New Roman" w:cs="Times New Roman"/>
          <w:sz w:val="24"/>
          <w:szCs w:val="24"/>
        </w:rPr>
        <w:t>распоряжению</w:t>
      </w:r>
      <w:r w:rsidRPr="008F77A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  </w:t>
      </w:r>
      <w:r w:rsidR="00263A63" w:rsidRPr="008F77AB">
        <w:rPr>
          <w:rFonts w:ascii="Times New Roman" w:hAnsi="Times New Roman" w:cs="Times New Roman"/>
          <w:sz w:val="24"/>
          <w:szCs w:val="24"/>
        </w:rPr>
        <w:t>16 289,11588</w:t>
      </w:r>
      <w:r w:rsidRPr="008F77A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207C5" w:rsidRPr="008F77AB" w:rsidRDefault="00E207C5" w:rsidP="002C1D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при ведении бухгалтерского учёта    </w:t>
      </w:r>
      <w:r w:rsidR="00263A63" w:rsidRPr="008F77AB">
        <w:rPr>
          <w:rFonts w:ascii="Times New Roman" w:hAnsi="Times New Roman" w:cs="Times New Roman"/>
          <w:sz w:val="24"/>
          <w:szCs w:val="24"/>
        </w:rPr>
        <w:t>0,0</w:t>
      </w:r>
      <w:r w:rsidRPr="008F77A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207C5" w:rsidRPr="008F77AB" w:rsidRDefault="00E207C5" w:rsidP="002C1D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неэффективное использование бюджетных средств   </w:t>
      </w:r>
      <w:r w:rsidR="00263A63" w:rsidRPr="008F77AB">
        <w:rPr>
          <w:rFonts w:ascii="Times New Roman" w:hAnsi="Times New Roman" w:cs="Times New Roman"/>
          <w:sz w:val="24"/>
          <w:szCs w:val="24"/>
        </w:rPr>
        <w:t>0,0</w:t>
      </w:r>
      <w:r w:rsidRPr="008F77A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207C5" w:rsidRPr="008F77AB" w:rsidRDefault="00E207C5" w:rsidP="002C1D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lastRenderedPageBreak/>
        <w:t xml:space="preserve">неправомерное использование бюджетных средств   </w:t>
      </w:r>
      <w:r w:rsidR="00263A63" w:rsidRPr="008F77AB">
        <w:rPr>
          <w:rFonts w:ascii="Times New Roman" w:hAnsi="Times New Roman" w:cs="Times New Roman"/>
          <w:sz w:val="24"/>
          <w:szCs w:val="24"/>
        </w:rPr>
        <w:t>0,0</w:t>
      </w:r>
      <w:r w:rsidRPr="008F77A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207C5" w:rsidRPr="008F77AB" w:rsidRDefault="00E207C5" w:rsidP="002C1D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при проведении закупок   </w:t>
      </w:r>
      <w:r w:rsidR="00263A63" w:rsidRPr="008F77AB">
        <w:rPr>
          <w:rFonts w:ascii="Times New Roman" w:hAnsi="Times New Roman" w:cs="Times New Roman"/>
          <w:sz w:val="24"/>
          <w:szCs w:val="24"/>
        </w:rPr>
        <w:t>0,0</w:t>
      </w:r>
      <w:r w:rsidRPr="008F77A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207C5" w:rsidRPr="008F77AB" w:rsidRDefault="00E207C5" w:rsidP="002C1D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прочие виды нарушений      </w:t>
      </w:r>
      <w:r w:rsidR="00263A63" w:rsidRPr="008F77AB">
        <w:rPr>
          <w:rFonts w:ascii="Times New Roman" w:hAnsi="Times New Roman" w:cs="Times New Roman"/>
          <w:sz w:val="24"/>
          <w:szCs w:val="24"/>
        </w:rPr>
        <w:t>17 372,11588</w:t>
      </w:r>
      <w:r w:rsidRPr="008F77A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5619D" w:rsidRPr="008F77AB" w:rsidRDefault="00E207C5" w:rsidP="002C1D1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По итогам экспертно – аналитических мероприятий в адрес руководителей проверяемых объектов направлено </w:t>
      </w:r>
      <w:r w:rsidR="00262C14" w:rsidRPr="008F77AB">
        <w:rPr>
          <w:rFonts w:ascii="Times New Roman" w:hAnsi="Times New Roman" w:cs="Times New Roman"/>
          <w:sz w:val="24"/>
          <w:szCs w:val="24"/>
        </w:rPr>
        <w:t>2 представления</w:t>
      </w:r>
      <w:r w:rsidRPr="008F77AB">
        <w:rPr>
          <w:rFonts w:ascii="Times New Roman" w:hAnsi="Times New Roman" w:cs="Times New Roman"/>
          <w:sz w:val="24"/>
          <w:szCs w:val="24"/>
        </w:rPr>
        <w:t>.</w:t>
      </w:r>
    </w:p>
    <w:p w:rsidR="006377C4" w:rsidRPr="008F77AB" w:rsidRDefault="006377C4" w:rsidP="00637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7C4" w:rsidRPr="008F77AB" w:rsidRDefault="002C1D19" w:rsidP="002C1D19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AB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6377C4" w:rsidRPr="008F77AB">
        <w:rPr>
          <w:rFonts w:ascii="Times New Roman" w:hAnsi="Times New Roman" w:cs="Times New Roman"/>
          <w:b/>
          <w:i/>
          <w:sz w:val="24"/>
          <w:szCs w:val="24"/>
        </w:rPr>
        <w:t>Представления</w:t>
      </w:r>
      <w:r w:rsidR="00DA6236" w:rsidRPr="008F77AB">
        <w:rPr>
          <w:rFonts w:ascii="Times New Roman" w:hAnsi="Times New Roman" w:cs="Times New Roman"/>
          <w:b/>
          <w:i/>
          <w:sz w:val="24"/>
          <w:szCs w:val="24"/>
        </w:rPr>
        <w:t xml:space="preserve"> и предписания</w:t>
      </w:r>
    </w:p>
    <w:p w:rsidR="006377C4" w:rsidRPr="008F77AB" w:rsidRDefault="002C1D19" w:rsidP="002C1D1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4.1. 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В </w:t>
      </w:r>
      <w:r w:rsidR="00D33EAA" w:rsidRPr="008F77AB">
        <w:rPr>
          <w:rFonts w:ascii="Times New Roman" w:hAnsi="Times New Roman" w:cs="Times New Roman"/>
          <w:sz w:val="24"/>
          <w:szCs w:val="24"/>
        </w:rPr>
        <w:t>2021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году по результатам </w:t>
      </w:r>
      <w:r w:rsidR="00425DA7" w:rsidRPr="008F77AB">
        <w:rPr>
          <w:rFonts w:ascii="Times New Roman" w:hAnsi="Times New Roman" w:cs="Times New Roman"/>
          <w:sz w:val="24"/>
          <w:szCs w:val="24"/>
        </w:rPr>
        <w:t>проведённых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экспертиз,</w:t>
      </w:r>
      <w:r w:rsidR="00DA6236" w:rsidRPr="008F77AB">
        <w:rPr>
          <w:rFonts w:ascii="Times New Roman" w:hAnsi="Times New Roman" w:cs="Times New Roman"/>
          <w:sz w:val="24"/>
          <w:szCs w:val="24"/>
        </w:rPr>
        <w:t xml:space="preserve"> экспертно – аналитических и контрольных ме</w:t>
      </w:r>
      <w:r w:rsidR="004F6243" w:rsidRPr="008F77AB">
        <w:rPr>
          <w:rFonts w:ascii="Times New Roman" w:hAnsi="Times New Roman" w:cs="Times New Roman"/>
          <w:sz w:val="24"/>
          <w:szCs w:val="24"/>
        </w:rPr>
        <w:t>р</w:t>
      </w:r>
      <w:r w:rsidR="00DA6236" w:rsidRPr="008F77AB">
        <w:rPr>
          <w:rFonts w:ascii="Times New Roman" w:hAnsi="Times New Roman" w:cs="Times New Roman"/>
          <w:sz w:val="24"/>
          <w:szCs w:val="24"/>
        </w:rPr>
        <w:t>оп</w:t>
      </w:r>
      <w:r w:rsidR="004F6243" w:rsidRPr="008F77AB">
        <w:rPr>
          <w:rFonts w:ascii="Times New Roman" w:hAnsi="Times New Roman" w:cs="Times New Roman"/>
          <w:sz w:val="24"/>
          <w:szCs w:val="24"/>
        </w:rPr>
        <w:t>р</w:t>
      </w:r>
      <w:r w:rsidR="00DA6236" w:rsidRPr="008F77AB">
        <w:rPr>
          <w:rFonts w:ascii="Times New Roman" w:hAnsi="Times New Roman" w:cs="Times New Roman"/>
          <w:sz w:val="24"/>
          <w:szCs w:val="24"/>
        </w:rPr>
        <w:t>иятий</w:t>
      </w:r>
      <w:r w:rsidR="004F6243" w:rsidRPr="008F77AB">
        <w:rPr>
          <w:rFonts w:ascii="Times New Roman" w:hAnsi="Times New Roman" w:cs="Times New Roman"/>
          <w:sz w:val="24"/>
          <w:szCs w:val="24"/>
        </w:rPr>
        <w:t>,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при выявлении нарушении требований законодательства, для принятия мер, оформлены </w:t>
      </w:r>
      <w:r w:rsidR="00C225BA" w:rsidRPr="008F77AB">
        <w:rPr>
          <w:rFonts w:ascii="Times New Roman" w:hAnsi="Times New Roman" w:cs="Times New Roman"/>
          <w:sz w:val="24"/>
          <w:szCs w:val="24"/>
        </w:rPr>
        <w:t>48</w:t>
      </w:r>
      <w:r w:rsidR="006377C4" w:rsidRPr="008F77AB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r w:rsidR="00425DA7" w:rsidRPr="008F77AB">
        <w:rPr>
          <w:rFonts w:ascii="Times New Roman" w:hAnsi="Times New Roman" w:cs="Times New Roman"/>
          <w:sz w:val="24"/>
          <w:szCs w:val="24"/>
        </w:rPr>
        <w:t xml:space="preserve"> (20</w:t>
      </w:r>
      <w:r w:rsidR="00C225BA" w:rsidRPr="008F77AB">
        <w:rPr>
          <w:rFonts w:ascii="Times New Roman" w:hAnsi="Times New Roman" w:cs="Times New Roman"/>
          <w:sz w:val="24"/>
          <w:szCs w:val="24"/>
        </w:rPr>
        <w:t>20</w:t>
      </w:r>
      <w:r w:rsidR="00481373" w:rsidRPr="008F77A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225BA" w:rsidRPr="008F77AB">
        <w:rPr>
          <w:rFonts w:ascii="Times New Roman" w:hAnsi="Times New Roman" w:cs="Times New Roman"/>
          <w:sz w:val="24"/>
          <w:szCs w:val="24"/>
        </w:rPr>
        <w:t>35</w:t>
      </w:r>
      <w:r w:rsidR="00481373" w:rsidRPr="008F77AB">
        <w:rPr>
          <w:rFonts w:ascii="Times New Roman" w:hAnsi="Times New Roman" w:cs="Times New Roman"/>
          <w:sz w:val="24"/>
          <w:szCs w:val="24"/>
        </w:rPr>
        <w:t xml:space="preserve">) </w:t>
      </w:r>
      <w:r w:rsidR="006829F2" w:rsidRPr="008F77AB">
        <w:rPr>
          <w:rFonts w:ascii="Times New Roman" w:hAnsi="Times New Roman" w:cs="Times New Roman"/>
          <w:sz w:val="24"/>
          <w:szCs w:val="24"/>
        </w:rPr>
        <w:t xml:space="preserve">   </w:t>
      </w:r>
      <w:r w:rsidR="006377C4" w:rsidRPr="008F77AB">
        <w:rPr>
          <w:rFonts w:ascii="Times New Roman" w:hAnsi="Times New Roman" w:cs="Times New Roman"/>
          <w:sz w:val="24"/>
          <w:szCs w:val="24"/>
        </w:rPr>
        <w:t>в том числе:</w:t>
      </w:r>
    </w:p>
    <w:p w:rsidR="006377C4" w:rsidRPr="008F77AB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 xml:space="preserve">администрации Петушинского района </w:t>
      </w:r>
      <w:r w:rsidR="00822BFB" w:rsidRPr="008F77AB">
        <w:rPr>
          <w:rFonts w:ascii="Times New Roman" w:hAnsi="Times New Roman" w:cs="Times New Roman"/>
          <w:b/>
          <w:sz w:val="24"/>
          <w:szCs w:val="24"/>
        </w:rPr>
        <w:t>22</w:t>
      </w:r>
      <w:r w:rsidRPr="008F77AB">
        <w:rPr>
          <w:rFonts w:ascii="Times New Roman" w:hAnsi="Times New Roman" w:cs="Times New Roman"/>
          <w:b/>
          <w:sz w:val="24"/>
          <w:szCs w:val="24"/>
        </w:rPr>
        <w:t xml:space="preserve"> представлени</w:t>
      </w:r>
      <w:r w:rsidR="0022293A" w:rsidRPr="008F77AB">
        <w:rPr>
          <w:rFonts w:ascii="Times New Roman" w:hAnsi="Times New Roman" w:cs="Times New Roman"/>
          <w:b/>
          <w:sz w:val="24"/>
          <w:szCs w:val="24"/>
        </w:rPr>
        <w:t>й</w:t>
      </w:r>
      <w:r w:rsidR="00425DA7" w:rsidRPr="008F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A7" w:rsidRPr="008F77AB">
        <w:rPr>
          <w:rFonts w:ascii="Times New Roman" w:hAnsi="Times New Roman" w:cs="Times New Roman"/>
          <w:sz w:val="24"/>
          <w:szCs w:val="24"/>
        </w:rPr>
        <w:t xml:space="preserve">(2019 – </w:t>
      </w:r>
      <w:r w:rsidR="00B767AB" w:rsidRPr="008F77AB">
        <w:rPr>
          <w:rFonts w:ascii="Times New Roman" w:hAnsi="Times New Roman" w:cs="Times New Roman"/>
          <w:sz w:val="24"/>
          <w:szCs w:val="24"/>
        </w:rPr>
        <w:t>5</w:t>
      </w:r>
      <w:r w:rsidR="00425DA7" w:rsidRPr="008F77AB">
        <w:rPr>
          <w:rFonts w:ascii="Times New Roman" w:hAnsi="Times New Roman" w:cs="Times New Roman"/>
          <w:sz w:val="24"/>
          <w:szCs w:val="24"/>
        </w:rPr>
        <w:t>)</w:t>
      </w:r>
      <w:r w:rsidR="0022293A" w:rsidRPr="008F77AB">
        <w:rPr>
          <w:rFonts w:ascii="Times New Roman" w:hAnsi="Times New Roman" w:cs="Times New Roman"/>
          <w:sz w:val="24"/>
          <w:szCs w:val="24"/>
        </w:rPr>
        <w:t>;</w:t>
      </w:r>
    </w:p>
    <w:p w:rsidR="006377C4" w:rsidRPr="008F77AB" w:rsidRDefault="0022293A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Петушки </w:t>
      </w:r>
      <w:r w:rsidR="00425DA7" w:rsidRPr="008F77AB">
        <w:rPr>
          <w:rFonts w:ascii="Times New Roman" w:hAnsi="Times New Roman" w:cs="Times New Roman"/>
          <w:b/>
          <w:sz w:val="24"/>
          <w:szCs w:val="24"/>
        </w:rPr>
        <w:t xml:space="preserve">3 представления </w:t>
      </w:r>
      <w:r w:rsidR="00425DA7" w:rsidRPr="008F77AB">
        <w:rPr>
          <w:rFonts w:ascii="Times New Roman" w:hAnsi="Times New Roman" w:cs="Times New Roman"/>
          <w:sz w:val="24"/>
          <w:szCs w:val="24"/>
        </w:rPr>
        <w:t>(20</w:t>
      </w:r>
      <w:r w:rsidR="00A61B45" w:rsidRPr="008F77AB">
        <w:rPr>
          <w:rFonts w:ascii="Times New Roman" w:hAnsi="Times New Roman" w:cs="Times New Roman"/>
          <w:sz w:val="24"/>
          <w:szCs w:val="24"/>
        </w:rPr>
        <w:t>20</w:t>
      </w:r>
      <w:r w:rsidR="00425DA7" w:rsidRPr="008F77AB">
        <w:rPr>
          <w:rFonts w:ascii="Times New Roman" w:hAnsi="Times New Roman" w:cs="Times New Roman"/>
          <w:sz w:val="24"/>
          <w:szCs w:val="24"/>
        </w:rPr>
        <w:t xml:space="preserve"> – </w:t>
      </w:r>
      <w:r w:rsidR="00A61B45" w:rsidRPr="008F77AB">
        <w:rPr>
          <w:rFonts w:ascii="Times New Roman" w:hAnsi="Times New Roman" w:cs="Times New Roman"/>
          <w:sz w:val="24"/>
          <w:szCs w:val="24"/>
        </w:rPr>
        <w:t>3</w:t>
      </w:r>
      <w:r w:rsidR="00425DA7" w:rsidRPr="008F77AB">
        <w:rPr>
          <w:rFonts w:ascii="Times New Roman" w:hAnsi="Times New Roman" w:cs="Times New Roman"/>
          <w:sz w:val="24"/>
          <w:szCs w:val="24"/>
        </w:rPr>
        <w:t>)</w:t>
      </w:r>
      <w:r w:rsidRPr="008F77AB">
        <w:rPr>
          <w:rFonts w:ascii="Times New Roman" w:hAnsi="Times New Roman" w:cs="Times New Roman"/>
          <w:sz w:val="24"/>
          <w:szCs w:val="24"/>
        </w:rPr>
        <w:t>;</w:t>
      </w:r>
    </w:p>
    <w:p w:rsidR="0022293A" w:rsidRPr="008F77AB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Покров </w:t>
      </w:r>
      <w:r w:rsidR="00030575" w:rsidRPr="008F77AB">
        <w:rPr>
          <w:rFonts w:ascii="Times New Roman" w:hAnsi="Times New Roman" w:cs="Times New Roman"/>
          <w:b/>
          <w:sz w:val="24"/>
          <w:szCs w:val="24"/>
        </w:rPr>
        <w:t>3</w:t>
      </w:r>
      <w:r w:rsidRPr="008F77AB">
        <w:rPr>
          <w:rFonts w:ascii="Times New Roman" w:hAnsi="Times New Roman" w:cs="Times New Roman"/>
          <w:b/>
          <w:sz w:val="24"/>
          <w:szCs w:val="24"/>
        </w:rPr>
        <w:t xml:space="preserve"> представлений </w:t>
      </w:r>
      <w:r w:rsidR="00A61B45" w:rsidRPr="008F77AB">
        <w:rPr>
          <w:rFonts w:ascii="Times New Roman" w:hAnsi="Times New Roman" w:cs="Times New Roman"/>
          <w:sz w:val="24"/>
          <w:szCs w:val="24"/>
        </w:rPr>
        <w:t>(2020</w:t>
      </w:r>
      <w:r w:rsidRPr="008F77AB">
        <w:rPr>
          <w:rFonts w:ascii="Times New Roman" w:hAnsi="Times New Roman" w:cs="Times New Roman"/>
          <w:sz w:val="24"/>
          <w:szCs w:val="24"/>
        </w:rPr>
        <w:t xml:space="preserve"> – </w:t>
      </w:r>
      <w:r w:rsidR="00A61B45" w:rsidRPr="008F77AB">
        <w:rPr>
          <w:rFonts w:ascii="Times New Roman" w:hAnsi="Times New Roman" w:cs="Times New Roman"/>
          <w:sz w:val="24"/>
          <w:szCs w:val="24"/>
        </w:rPr>
        <w:t>5</w:t>
      </w:r>
      <w:r w:rsidRPr="008F77AB">
        <w:rPr>
          <w:rFonts w:ascii="Times New Roman" w:hAnsi="Times New Roman" w:cs="Times New Roman"/>
          <w:sz w:val="24"/>
          <w:szCs w:val="24"/>
        </w:rPr>
        <w:t>)</w:t>
      </w:r>
      <w:r w:rsidR="0022293A" w:rsidRPr="008F77AB">
        <w:rPr>
          <w:rFonts w:ascii="Times New Roman" w:hAnsi="Times New Roman" w:cs="Times New Roman"/>
          <w:sz w:val="24"/>
          <w:szCs w:val="24"/>
        </w:rPr>
        <w:t>;</w:t>
      </w:r>
    </w:p>
    <w:p w:rsidR="006377C4" w:rsidRPr="008F77AB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Костерёво </w:t>
      </w:r>
      <w:r w:rsidR="00030575" w:rsidRPr="008F77AB">
        <w:rPr>
          <w:rFonts w:ascii="Times New Roman" w:hAnsi="Times New Roman" w:cs="Times New Roman"/>
          <w:b/>
          <w:sz w:val="24"/>
          <w:szCs w:val="24"/>
        </w:rPr>
        <w:t>2</w:t>
      </w:r>
      <w:r w:rsidR="006377C4" w:rsidRPr="008F77AB">
        <w:rPr>
          <w:rFonts w:ascii="Times New Roman" w:hAnsi="Times New Roman" w:cs="Times New Roman"/>
          <w:b/>
          <w:sz w:val="24"/>
          <w:szCs w:val="24"/>
        </w:rPr>
        <w:t xml:space="preserve"> представлени</w:t>
      </w:r>
      <w:r w:rsidRPr="008F77A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8F77AB">
        <w:rPr>
          <w:rFonts w:ascii="Times New Roman" w:hAnsi="Times New Roman" w:cs="Times New Roman"/>
          <w:sz w:val="24"/>
          <w:szCs w:val="24"/>
        </w:rPr>
        <w:t>(20</w:t>
      </w:r>
      <w:r w:rsidR="00DA6D7C" w:rsidRPr="008F77AB">
        <w:rPr>
          <w:rFonts w:ascii="Times New Roman" w:hAnsi="Times New Roman" w:cs="Times New Roman"/>
          <w:sz w:val="24"/>
          <w:szCs w:val="24"/>
        </w:rPr>
        <w:t>20</w:t>
      </w:r>
      <w:r w:rsidRPr="008F77AB">
        <w:rPr>
          <w:rFonts w:ascii="Times New Roman" w:hAnsi="Times New Roman" w:cs="Times New Roman"/>
          <w:sz w:val="24"/>
          <w:szCs w:val="24"/>
        </w:rPr>
        <w:t xml:space="preserve"> – </w:t>
      </w:r>
      <w:r w:rsidR="00DA6D7C" w:rsidRPr="008F77AB">
        <w:rPr>
          <w:rFonts w:ascii="Times New Roman" w:hAnsi="Times New Roman" w:cs="Times New Roman"/>
          <w:sz w:val="24"/>
          <w:szCs w:val="24"/>
        </w:rPr>
        <w:t>3)</w:t>
      </w:r>
      <w:r w:rsidRPr="008F77AB">
        <w:rPr>
          <w:rFonts w:ascii="Times New Roman" w:hAnsi="Times New Roman" w:cs="Times New Roman"/>
          <w:sz w:val="24"/>
          <w:szCs w:val="24"/>
        </w:rPr>
        <w:t>;</w:t>
      </w:r>
    </w:p>
    <w:p w:rsidR="006377C4" w:rsidRPr="008F77AB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 xml:space="preserve">администрации посёлка Вольгинский </w:t>
      </w:r>
      <w:r w:rsidR="00C225BA" w:rsidRPr="008F77AB">
        <w:rPr>
          <w:rFonts w:ascii="Times New Roman" w:hAnsi="Times New Roman" w:cs="Times New Roman"/>
          <w:b/>
          <w:sz w:val="24"/>
          <w:szCs w:val="24"/>
        </w:rPr>
        <w:t>5</w:t>
      </w:r>
      <w:r w:rsidR="00425DA7" w:rsidRPr="008F77AB">
        <w:rPr>
          <w:rFonts w:ascii="Times New Roman" w:hAnsi="Times New Roman" w:cs="Times New Roman"/>
          <w:b/>
          <w:sz w:val="24"/>
          <w:szCs w:val="24"/>
        </w:rPr>
        <w:t xml:space="preserve"> представлений </w:t>
      </w:r>
      <w:r w:rsidR="00A61B45" w:rsidRPr="008F77AB">
        <w:rPr>
          <w:rFonts w:ascii="Times New Roman" w:hAnsi="Times New Roman" w:cs="Times New Roman"/>
          <w:sz w:val="24"/>
          <w:szCs w:val="24"/>
        </w:rPr>
        <w:t>(2020</w:t>
      </w:r>
      <w:r w:rsidR="00425DA7" w:rsidRPr="008F77AB">
        <w:rPr>
          <w:rFonts w:ascii="Times New Roman" w:hAnsi="Times New Roman" w:cs="Times New Roman"/>
          <w:sz w:val="24"/>
          <w:szCs w:val="24"/>
        </w:rPr>
        <w:t xml:space="preserve"> – </w:t>
      </w:r>
      <w:r w:rsidR="00A61B45" w:rsidRPr="008F77AB">
        <w:rPr>
          <w:rFonts w:ascii="Times New Roman" w:hAnsi="Times New Roman" w:cs="Times New Roman"/>
          <w:sz w:val="24"/>
          <w:szCs w:val="24"/>
        </w:rPr>
        <w:t>6</w:t>
      </w:r>
      <w:r w:rsidR="00425DA7" w:rsidRPr="008F77AB">
        <w:rPr>
          <w:rFonts w:ascii="Times New Roman" w:hAnsi="Times New Roman" w:cs="Times New Roman"/>
          <w:sz w:val="24"/>
          <w:szCs w:val="24"/>
        </w:rPr>
        <w:t>)</w:t>
      </w:r>
      <w:r w:rsidR="0022293A" w:rsidRPr="008F77AB">
        <w:rPr>
          <w:rFonts w:ascii="Times New Roman" w:hAnsi="Times New Roman" w:cs="Times New Roman"/>
          <w:sz w:val="24"/>
          <w:szCs w:val="24"/>
        </w:rPr>
        <w:t>;</w:t>
      </w:r>
    </w:p>
    <w:p w:rsidR="006377C4" w:rsidRPr="008F77AB" w:rsidRDefault="0022293A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61B45" w:rsidRPr="008F77AB">
        <w:rPr>
          <w:rFonts w:ascii="Times New Roman" w:hAnsi="Times New Roman" w:cs="Times New Roman"/>
          <w:b/>
          <w:sz w:val="24"/>
          <w:szCs w:val="24"/>
        </w:rPr>
        <w:t xml:space="preserve"> посёлка Городищи </w:t>
      </w:r>
      <w:r w:rsidR="002E06DF" w:rsidRPr="008F77AB">
        <w:rPr>
          <w:rFonts w:ascii="Times New Roman" w:hAnsi="Times New Roman" w:cs="Times New Roman"/>
          <w:b/>
          <w:sz w:val="24"/>
          <w:szCs w:val="24"/>
        </w:rPr>
        <w:t>7</w:t>
      </w:r>
      <w:r w:rsidR="00425DA7" w:rsidRPr="008F77AB">
        <w:rPr>
          <w:rFonts w:ascii="Times New Roman" w:hAnsi="Times New Roman" w:cs="Times New Roman"/>
          <w:b/>
          <w:sz w:val="24"/>
          <w:szCs w:val="24"/>
        </w:rPr>
        <w:t xml:space="preserve"> представлений </w:t>
      </w:r>
      <w:r w:rsidR="00425DA7" w:rsidRPr="008F77AB">
        <w:rPr>
          <w:rFonts w:ascii="Times New Roman" w:hAnsi="Times New Roman" w:cs="Times New Roman"/>
          <w:sz w:val="24"/>
          <w:szCs w:val="24"/>
        </w:rPr>
        <w:t>(20</w:t>
      </w:r>
      <w:r w:rsidR="002E06DF" w:rsidRPr="008F77AB">
        <w:rPr>
          <w:rFonts w:ascii="Times New Roman" w:hAnsi="Times New Roman" w:cs="Times New Roman"/>
          <w:sz w:val="24"/>
          <w:szCs w:val="24"/>
        </w:rPr>
        <w:t>20</w:t>
      </w:r>
      <w:r w:rsidR="00425DA7" w:rsidRPr="008F77AB">
        <w:rPr>
          <w:rFonts w:ascii="Times New Roman" w:hAnsi="Times New Roman" w:cs="Times New Roman"/>
          <w:sz w:val="24"/>
          <w:szCs w:val="24"/>
        </w:rPr>
        <w:t xml:space="preserve"> – </w:t>
      </w:r>
      <w:r w:rsidR="00A61B45" w:rsidRPr="008F77AB">
        <w:rPr>
          <w:rFonts w:ascii="Times New Roman" w:hAnsi="Times New Roman" w:cs="Times New Roman"/>
          <w:sz w:val="24"/>
          <w:szCs w:val="24"/>
        </w:rPr>
        <w:t>5</w:t>
      </w:r>
      <w:r w:rsidR="00425DA7" w:rsidRPr="008F77AB">
        <w:rPr>
          <w:rFonts w:ascii="Times New Roman" w:hAnsi="Times New Roman" w:cs="Times New Roman"/>
          <w:sz w:val="24"/>
          <w:szCs w:val="24"/>
        </w:rPr>
        <w:t>)</w:t>
      </w:r>
      <w:r w:rsidRPr="008F77AB">
        <w:rPr>
          <w:rFonts w:ascii="Times New Roman" w:hAnsi="Times New Roman" w:cs="Times New Roman"/>
          <w:sz w:val="24"/>
          <w:szCs w:val="24"/>
        </w:rPr>
        <w:t>;</w:t>
      </w:r>
    </w:p>
    <w:p w:rsidR="006377C4" w:rsidRPr="008F77AB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8F77AB">
        <w:rPr>
          <w:rFonts w:ascii="Times New Roman" w:hAnsi="Times New Roman" w:cs="Times New Roman"/>
          <w:sz w:val="24"/>
          <w:szCs w:val="24"/>
        </w:rPr>
        <w:t xml:space="preserve"> </w:t>
      </w:r>
      <w:r w:rsidR="00425DA7" w:rsidRPr="008F77AB">
        <w:rPr>
          <w:rFonts w:ascii="Times New Roman" w:hAnsi="Times New Roman" w:cs="Times New Roman"/>
          <w:b/>
          <w:sz w:val="24"/>
          <w:szCs w:val="24"/>
        </w:rPr>
        <w:t xml:space="preserve">Нагорного сельского поселения 2 представления </w:t>
      </w:r>
      <w:r w:rsidR="00E934D6" w:rsidRPr="008F77AB">
        <w:rPr>
          <w:rFonts w:ascii="Times New Roman" w:hAnsi="Times New Roman" w:cs="Times New Roman"/>
          <w:sz w:val="24"/>
          <w:szCs w:val="24"/>
        </w:rPr>
        <w:t>(2020 – 2</w:t>
      </w:r>
      <w:r w:rsidR="00425DA7" w:rsidRPr="008F77AB">
        <w:rPr>
          <w:rFonts w:ascii="Times New Roman" w:hAnsi="Times New Roman" w:cs="Times New Roman"/>
          <w:sz w:val="24"/>
          <w:szCs w:val="24"/>
        </w:rPr>
        <w:t>)</w:t>
      </w:r>
      <w:r w:rsidR="0022293A" w:rsidRPr="008F77AB">
        <w:rPr>
          <w:rFonts w:ascii="Times New Roman" w:hAnsi="Times New Roman" w:cs="Times New Roman"/>
          <w:sz w:val="24"/>
          <w:szCs w:val="24"/>
        </w:rPr>
        <w:t>;</w:t>
      </w:r>
    </w:p>
    <w:p w:rsidR="00425DA7" w:rsidRPr="008F77AB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 xml:space="preserve">администрация МО Пекшинское </w:t>
      </w:r>
      <w:r w:rsidR="008B1BE9" w:rsidRPr="008F77AB">
        <w:rPr>
          <w:rFonts w:ascii="Times New Roman" w:hAnsi="Times New Roman" w:cs="Times New Roman"/>
          <w:b/>
          <w:sz w:val="24"/>
          <w:szCs w:val="24"/>
        </w:rPr>
        <w:t>2</w:t>
      </w:r>
      <w:r w:rsidRPr="008F77AB">
        <w:rPr>
          <w:rFonts w:ascii="Times New Roman" w:hAnsi="Times New Roman" w:cs="Times New Roman"/>
          <w:b/>
          <w:sz w:val="24"/>
          <w:szCs w:val="24"/>
        </w:rPr>
        <w:t xml:space="preserve"> представления </w:t>
      </w:r>
      <w:r w:rsidR="00E934D6" w:rsidRPr="008F77AB">
        <w:rPr>
          <w:rFonts w:ascii="Times New Roman" w:hAnsi="Times New Roman" w:cs="Times New Roman"/>
          <w:sz w:val="24"/>
          <w:szCs w:val="24"/>
        </w:rPr>
        <w:t>(2020 - 3</w:t>
      </w:r>
      <w:r w:rsidRPr="008F77AB">
        <w:rPr>
          <w:rFonts w:ascii="Times New Roman" w:hAnsi="Times New Roman" w:cs="Times New Roman"/>
          <w:sz w:val="24"/>
          <w:szCs w:val="24"/>
        </w:rPr>
        <w:t>);</w:t>
      </w:r>
    </w:p>
    <w:p w:rsidR="006377C4" w:rsidRPr="008F77AB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b/>
          <w:sz w:val="24"/>
          <w:szCs w:val="24"/>
        </w:rPr>
        <w:t>администрации Пе</w:t>
      </w:r>
      <w:r w:rsidR="00425DA7" w:rsidRPr="008F77AB">
        <w:rPr>
          <w:rFonts w:ascii="Times New Roman" w:hAnsi="Times New Roman" w:cs="Times New Roman"/>
          <w:b/>
          <w:sz w:val="24"/>
          <w:szCs w:val="24"/>
        </w:rPr>
        <w:t xml:space="preserve">тушинского сельского поселения </w:t>
      </w:r>
      <w:r w:rsidR="00D33EAA" w:rsidRPr="008F77AB">
        <w:rPr>
          <w:rFonts w:ascii="Times New Roman" w:hAnsi="Times New Roman" w:cs="Times New Roman"/>
          <w:b/>
          <w:sz w:val="24"/>
          <w:szCs w:val="24"/>
        </w:rPr>
        <w:t>2</w:t>
      </w:r>
      <w:r w:rsidRPr="008F77AB">
        <w:rPr>
          <w:rFonts w:ascii="Times New Roman" w:hAnsi="Times New Roman" w:cs="Times New Roman"/>
          <w:b/>
          <w:sz w:val="24"/>
          <w:szCs w:val="24"/>
        </w:rPr>
        <w:t xml:space="preserve"> представления</w:t>
      </w:r>
      <w:r w:rsidR="00425DA7" w:rsidRPr="008F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EAA" w:rsidRPr="008F77AB">
        <w:rPr>
          <w:rFonts w:ascii="Times New Roman" w:hAnsi="Times New Roman" w:cs="Times New Roman"/>
          <w:sz w:val="24"/>
          <w:szCs w:val="24"/>
        </w:rPr>
        <w:t>(2020</w:t>
      </w:r>
      <w:r w:rsidR="00425DA7" w:rsidRPr="008F77AB">
        <w:rPr>
          <w:rFonts w:ascii="Times New Roman" w:hAnsi="Times New Roman" w:cs="Times New Roman"/>
          <w:sz w:val="24"/>
          <w:szCs w:val="24"/>
        </w:rPr>
        <w:t xml:space="preserve"> – </w:t>
      </w:r>
      <w:r w:rsidR="00D33EAA" w:rsidRPr="008F77AB">
        <w:rPr>
          <w:rFonts w:ascii="Times New Roman" w:hAnsi="Times New Roman" w:cs="Times New Roman"/>
          <w:sz w:val="24"/>
          <w:szCs w:val="24"/>
        </w:rPr>
        <w:t>3</w:t>
      </w:r>
      <w:r w:rsidR="00425DA7" w:rsidRPr="008F77AB">
        <w:rPr>
          <w:rFonts w:ascii="Times New Roman" w:hAnsi="Times New Roman" w:cs="Times New Roman"/>
          <w:sz w:val="24"/>
          <w:szCs w:val="24"/>
        </w:rPr>
        <w:t>)</w:t>
      </w:r>
      <w:r w:rsidR="00D33EAA" w:rsidRPr="008F77AB">
        <w:rPr>
          <w:rFonts w:ascii="Times New Roman" w:hAnsi="Times New Roman" w:cs="Times New Roman"/>
          <w:sz w:val="24"/>
          <w:szCs w:val="24"/>
        </w:rPr>
        <w:t>.</w:t>
      </w:r>
    </w:p>
    <w:p w:rsidR="006377C4" w:rsidRPr="008F77AB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По всем представлениям в установленные сроки в КСО предоставлена информация о принятых мерах, а также об устранении выявленных нарушениях.</w:t>
      </w:r>
    </w:p>
    <w:p w:rsidR="005E73F5" w:rsidRPr="008F77AB" w:rsidRDefault="004F6243" w:rsidP="00C847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>Кроме того</w:t>
      </w:r>
      <w:r w:rsidR="002C126F">
        <w:rPr>
          <w:rFonts w:ascii="Times New Roman" w:hAnsi="Times New Roman" w:cs="Times New Roman"/>
          <w:sz w:val="24"/>
          <w:szCs w:val="24"/>
        </w:rPr>
        <w:t>,</w:t>
      </w:r>
      <w:r w:rsidR="00361753" w:rsidRPr="008F77AB">
        <w:rPr>
          <w:rFonts w:ascii="Times New Roman" w:hAnsi="Times New Roman" w:cs="Times New Roman"/>
          <w:sz w:val="24"/>
          <w:szCs w:val="24"/>
        </w:rPr>
        <w:t xml:space="preserve"> в администрацию Петушинского района направлено 1 предписание (2020 год – 0) о неисполнении пред</w:t>
      </w:r>
      <w:r w:rsidR="004A6628" w:rsidRPr="008F77AB">
        <w:rPr>
          <w:rFonts w:ascii="Times New Roman" w:hAnsi="Times New Roman" w:cs="Times New Roman"/>
          <w:sz w:val="24"/>
          <w:szCs w:val="24"/>
        </w:rPr>
        <w:t>ставления</w:t>
      </w:r>
      <w:r w:rsidR="00361753" w:rsidRPr="008F77AB">
        <w:rPr>
          <w:rFonts w:ascii="Times New Roman" w:hAnsi="Times New Roman" w:cs="Times New Roman"/>
          <w:sz w:val="24"/>
          <w:szCs w:val="24"/>
        </w:rPr>
        <w:t>.</w:t>
      </w:r>
      <w:r w:rsidR="004A6628" w:rsidRPr="008F77AB">
        <w:rPr>
          <w:rFonts w:ascii="Times New Roman" w:hAnsi="Times New Roman" w:cs="Times New Roman"/>
          <w:sz w:val="24"/>
          <w:szCs w:val="24"/>
        </w:rPr>
        <w:t xml:space="preserve"> Инф</w:t>
      </w:r>
      <w:r w:rsidR="002C126F">
        <w:rPr>
          <w:rFonts w:ascii="Times New Roman" w:hAnsi="Times New Roman" w:cs="Times New Roman"/>
          <w:sz w:val="24"/>
          <w:szCs w:val="24"/>
        </w:rPr>
        <w:t>ормация о принятых мерах, а так</w:t>
      </w:r>
      <w:bookmarkStart w:id="0" w:name="_GoBack"/>
      <w:bookmarkEnd w:id="0"/>
      <w:r w:rsidR="004A6628" w:rsidRPr="008F77AB">
        <w:rPr>
          <w:rFonts w:ascii="Times New Roman" w:hAnsi="Times New Roman" w:cs="Times New Roman"/>
          <w:sz w:val="24"/>
          <w:szCs w:val="24"/>
        </w:rPr>
        <w:t>же об устран</w:t>
      </w:r>
      <w:r w:rsidR="00C47F54" w:rsidRPr="008F77AB">
        <w:rPr>
          <w:rFonts w:ascii="Times New Roman" w:hAnsi="Times New Roman" w:cs="Times New Roman"/>
          <w:sz w:val="24"/>
          <w:szCs w:val="24"/>
        </w:rPr>
        <w:t>ении выявленных нарушений по</w:t>
      </w:r>
      <w:r w:rsidR="004A6628" w:rsidRPr="008F77AB">
        <w:rPr>
          <w:rFonts w:ascii="Times New Roman" w:hAnsi="Times New Roman" w:cs="Times New Roman"/>
          <w:sz w:val="24"/>
          <w:szCs w:val="24"/>
        </w:rPr>
        <w:t>с</w:t>
      </w:r>
      <w:r w:rsidR="00C47F54" w:rsidRPr="008F77AB">
        <w:rPr>
          <w:rFonts w:ascii="Times New Roman" w:hAnsi="Times New Roman" w:cs="Times New Roman"/>
          <w:sz w:val="24"/>
          <w:szCs w:val="24"/>
        </w:rPr>
        <w:t>т</w:t>
      </w:r>
      <w:r w:rsidR="004A6628" w:rsidRPr="008F77AB">
        <w:rPr>
          <w:rFonts w:ascii="Times New Roman" w:hAnsi="Times New Roman" w:cs="Times New Roman"/>
          <w:sz w:val="24"/>
          <w:szCs w:val="24"/>
        </w:rPr>
        <w:t>упила</w:t>
      </w:r>
      <w:r w:rsidR="00C47F54" w:rsidRPr="008F77AB">
        <w:rPr>
          <w:rFonts w:ascii="Times New Roman" w:hAnsi="Times New Roman" w:cs="Times New Roman"/>
          <w:sz w:val="24"/>
          <w:szCs w:val="24"/>
        </w:rPr>
        <w:t xml:space="preserve"> в КСО с нарушением установленного срока. </w:t>
      </w:r>
      <w:r w:rsidR="004A6628" w:rsidRPr="008F77AB">
        <w:rPr>
          <w:rFonts w:ascii="Times New Roman" w:hAnsi="Times New Roman" w:cs="Times New Roman"/>
          <w:sz w:val="24"/>
          <w:szCs w:val="24"/>
        </w:rPr>
        <w:t xml:space="preserve">   </w:t>
      </w:r>
      <w:r w:rsidR="00361753" w:rsidRPr="008F77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47FA" w:rsidRPr="008F77AB" w:rsidRDefault="00C847FA" w:rsidP="00C847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3F5" w:rsidRPr="008F77AB" w:rsidRDefault="002C1D19" w:rsidP="002C1D19">
      <w:pPr>
        <w:pStyle w:val="ConsPlusNormal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7AB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5E73F5" w:rsidRPr="008F77AB">
        <w:rPr>
          <w:rFonts w:ascii="Times New Roman" w:hAnsi="Times New Roman" w:cs="Times New Roman"/>
          <w:b/>
          <w:i/>
          <w:sz w:val="24"/>
          <w:szCs w:val="24"/>
        </w:rPr>
        <w:t>Работа коллегии КСО</w:t>
      </w:r>
    </w:p>
    <w:p w:rsidR="00D92E33" w:rsidRPr="008F77AB" w:rsidRDefault="002C1D19" w:rsidP="00824E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5.1. </w:t>
      </w:r>
      <w:r w:rsidR="00D92E33" w:rsidRPr="008F77AB">
        <w:rPr>
          <w:rFonts w:ascii="Times New Roman" w:hAnsi="Times New Roman" w:cs="Times New Roman"/>
          <w:sz w:val="24"/>
          <w:szCs w:val="24"/>
        </w:rPr>
        <w:t xml:space="preserve">В соответствии со статьёй 10 </w:t>
      </w:r>
      <w:r w:rsidR="00F60C49" w:rsidRPr="008F77AB">
        <w:rPr>
          <w:rFonts w:ascii="Times New Roman" w:hAnsi="Times New Roman" w:cs="Times New Roman"/>
          <w:sz w:val="24"/>
          <w:szCs w:val="24"/>
        </w:rPr>
        <w:t>З</w:t>
      </w:r>
      <w:r w:rsidR="00D92E33" w:rsidRPr="008F77AB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F60C49" w:rsidRPr="008F77AB">
        <w:rPr>
          <w:rFonts w:ascii="Times New Roman" w:hAnsi="Times New Roman" w:cs="Times New Roman"/>
          <w:sz w:val="24"/>
          <w:szCs w:val="24"/>
        </w:rPr>
        <w:t xml:space="preserve">№6-ФЗ </w:t>
      </w:r>
      <w:r w:rsidR="00D92E33" w:rsidRPr="008F77AB">
        <w:rPr>
          <w:rFonts w:ascii="Times New Roman" w:hAnsi="Times New Roman" w:cs="Times New Roman"/>
          <w:sz w:val="24"/>
          <w:szCs w:val="24"/>
        </w:rPr>
        <w:t>с 2020 года орган</w:t>
      </w:r>
      <w:r w:rsidR="00F60C49" w:rsidRPr="008F77AB">
        <w:rPr>
          <w:rFonts w:ascii="Times New Roman" w:hAnsi="Times New Roman" w:cs="Times New Roman"/>
          <w:sz w:val="24"/>
          <w:szCs w:val="24"/>
        </w:rPr>
        <w:t>изована работа коллегии контрол</w:t>
      </w:r>
      <w:r w:rsidR="00D92E33" w:rsidRPr="008F77AB">
        <w:rPr>
          <w:rFonts w:ascii="Times New Roman" w:hAnsi="Times New Roman" w:cs="Times New Roman"/>
          <w:sz w:val="24"/>
          <w:szCs w:val="24"/>
        </w:rPr>
        <w:t>ьно-счётного органа Петушинского района (далее коллегия КСО)</w:t>
      </w:r>
      <w:r w:rsidR="00F60C49" w:rsidRPr="008F77AB">
        <w:rPr>
          <w:rFonts w:ascii="Times New Roman" w:hAnsi="Times New Roman" w:cs="Times New Roman"/>
          <w:sz w:val="24"/>
          <w:szCs w:val="24"/>
        </w:rPr>
        <w:t>. Состав коллегии КСО, порядок работы, а также другие вопросы, связанные с деятельностью коллегии, как совещательного органа КСО, определены регламентом КСО в соответствии с пунктами 2.8. и 2.9. Положения «О контрольно-счётном органе Петушинского района», утверждённого решением Совета народных депутатов Петушинского района от 21.1</w:t>
      </w:r>
      <w:r w:rsidR="007D7BE5" w:rsidRPr="008F77AB">
        <w:rPr>
          <w:rFonts w:ascii="Times New Roman" w:hAnsi="Times New Roman" w:cs="Times New Roman"/>
          <w:sz w:val="24"/>
          <w:szCs w:val="24"/>
        </w:rPr>
        <w:t>1.2013 №121/11 (в редакции от 21.10.2021 №81/15</w:t>
      </w:r>
      <w:r w:rsidR="00F60C49" w:rsidRPr="008F77AB">
        <w:rPr>
          <w:rFonts w:ascii="Times New Roman" w:hAnsi="Times New Roman" w:cs="Times New Roman"/>
          <w:sz w:val="24"/>
          <w:szCs w:val="24"/>
        </w:rPr>
        <w:t>).</w:t>
      </w:r>
      <w:r w:rsidR="00D92E33" w:rsidRPr="008F7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33" w:rsidRPr="008F77AB" w:rsidRDefault="002C1D19" w:rsidP="00824E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AB">
        <w:rPr>
          <w:rFonts w:ascii="Times New Roman" w:hAnsi="Times New Roman" w:cs="Times New Roman"/>
          <w:sz w:val="24"/>
          <w:szCs w:val="24"/>
        </w:rPr>
        <w:t xml:space="preserve">5.2. </w:t>
      </w:r>
      <w:r w:rsidR="00F60C49" w:rsidRPr="008F77AB">
        <w:rPr>
          <w:rFonts w:ascii="Times New Roman" w:hAnsi="Times New Roman" w:cs="Times New Roman"/>
          <w:sz w:val="24"/>
          <w:szCs w:val="24"/>
        </w:rPr>
        <w:t xml:space="preserve">В компетенцию коллегии КСО входят вопросы планирования работы КСО, утверждение стандартов КСО и отчётов по результатам </w:t>
      </w:r>
      <w:r w:rsidR="00C47F54" w:rsidRPr="008F77AB">
        <w:rPr>
          <w:rFonts w:ascii="Times New Roman" w:hAnsi="Times New Roman" w:cs="Times New Roman"/>
          <w:sz w:val="24"/>
          <w:szCs w:val="24"/>
        </w:rPr>
        <w:t>контрольных мероприятий.  В 2021</w:t>
      </w:r>
      <w:r w:rsidR="004526F9" w:rsidRPr="008F77AB">
        <w:rPr>
          <w:rFonts w:ascii="Times New Roman" w:hAnsi="Times New Roman" w:cs="Times New Roman"/>
          <w:sz w:val="24"/>
          <w:szCs w:val="24"/>
        </w:rPr>
        <w:t xml:space="preserve"> году проведено 13 заседаний</w:t>
      </w:r>
      <w:r w:rsidR="00DD259C" w:rsidRPr="008F77AB">
        <w:rPr>
          <w:rFonts w:ascii="Times New Roman" w:hAnsi="Times New Roman" w:cs="Times New Roman"/>
          <w:sz w:val="24"/>
          <w:szCs w:val="24"/>
        </w:rPr>
        <w:t>, составлено 19</w:t>
      </w:r>
      <w:r w:rsidR="00F60C49" w:rsidRPr="008F77AB">
        <w:rPr>
          <w:rFonts w:ascii="Times New Roman" w:hAnsi="Times New Roman" w:cs="Times New Roman"/>
          <w:sz w:val="24"/>
          <w:szCs w:val="24"/>
        </w:rPr>
        <w:t xml:space="preserve"> протоколов. </w:t>
      </w:r>
    </w:p>
    <w:p w:rsidR="001E46A1" w:rsidRPr="008F77AB" w:rsidRDefault="001E46A1" w:rsidP="00824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D19" w:rsidRPr="008F77AB" w:rsidRDefault="002C1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1D19" w:rsidRPr="008F77AB" w:rsidSect="00425D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3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A8" w:rsidRDefault="00E76BA8" w:rsidP="00AF088A">
      <w:pPr>
        <w:spacing w:after="0" w:line="240" w:lineRule="auto"/>
      </w:pPr>
      <w:r>
        <w:separator/>
      </w:r>
    </w:p>
  </w:endnote>
  <w:endnote w:type="continuationSeparator" w:id="0">
    <w:p w:rsidR="00E76BA8" w:rsidRDefault="00E76BA8" w:rsidP="00AF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AB" w:rsidRDefault="008F77A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AB" w:rsidRDefault="008F77A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AB" w:rsidRDefault="008F77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A8" w:rsidRDefault="00E76BA8" w:rsidP="00AF088A">
      <w:pPr>
        <w:spacing w:after="0" w:line="240" w:lineRule="auto"/>
      </w:pPr>
      <w:r>
        <w:separator/>
      </w:r>
    </w:p>
  </w:footnote>
  <w:footnote w:type="continuationSeparator" w:id="0">
    <w:p w:rsidR="00E76BA8" w:rsidRDefault="00E76BA8" w:rsidP="00AF088A">
      <w:pPr>
        <w:spacing w:after="0" w:line="240" w:lineRule="auto"/>
      </w:pPr>
      <w:r>
        <w:continuationSeparator/>
      </w:r>
    </w:p>
  </w:footnote>
  <w:footnote w:id="1">
    <w:p w:rsidR="008F77AB" w:rsidRPr="007C3289" w:rsidRDefault="008F77AB">
      <w:pPr>
        <w:pStyle w:val="a5"/>
        <w:rPr>
          <w:rFonts w:ascii="Times New Roman" w:hAnsi="Times New Roman" w:cs="Times New Roman"/>
        </w:rPr>
      </w:pPr>
      <w:r w:rsidRPr="007C3289">
        <w:rPr>
          <w:rStyle w:val="a7"/>
          <w:rFonts w:ascii="Times New Roman" w:hAnsi="Times New Roman" w:cs="Times New Roman"/>
        </w:rPr>
        <w:footnoteRef/>
      </w:r>
      <w:r w:rsidRPr="007C32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</w:t>
      </w:r>
      <w:r w:rsidRPr="007C3289">
        <w:rPr>
          <w:rFonts w:ascii="Times New Roman" w:hAnsi="Times New Roman" w:cs="Times New Roman"/>
        </w:rPr>
        <w:t xml:space="preserve"> редакции от</w:t>
      </w:r>
      <w:r>
        <w:rPr>
          <w:rFonts w:ascii="Times New Roman" w:hAnsi="Times New Roman" w:cs="Times New Roman"/>
        </w:rPr>
        <w:t xml:space="preserve"> 17.04.2014 №27/4; от 15.02.2018 №16/2; от 19.09.2019 №65/8; 27.02.2020 №12/2; от 17.09.2020 №48/10 от 21.10.2021 №81/15;</w:t>
      </w:r>
    </w:p>
  </w:footnote>
  <w:footnote w:id="2">
    <w:p w:rsidR="008F77AB" w:rsidRPr="00A43BD3" w:rsidRDefault="008F77AB" w:rsidP="008015BF">
      <w:pPr>
        <w:pStyle w:val="a5"/>
        <w:rPr>
          <w:rFonts w:ascii="Times New Roman" w:hAnsi="Times New Roman" w:cs="Times New Roman"/>
        </w:rPr>
      </w:pPr>
      <w:r w:rsidRPr="00A43BD3">
        <w:rPr>
          <w:rStyle w:val="a7"/>
          <w:rFonts w:ascii="Times New Roman" w:hAnsi="Times New Roman" w:cs="Times New Roman"/>
        </w:rPr>
        <w:footnoteRef/>
      </w:r>
      <w:r w:rsidRPr="00A43BD3">
        <w:rPr>
          <w:rFonts w:ascii="Times New Roman" w:hAnsi="Times New Roman" w:cs="Times New Roman"/>
        </w:rPr>
        <w:t xml:space="preserve"> утвержденным постановлением администрации Петушинского района от 04.10.2019 №2049;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AB" w:rsidRDefault="008F77A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355"/>
      <w:docPartObj>
        <w:docPartGallery w:val="Page Numbers (Top of Page)"/>
        <w:docPartUnique/>
      </w:docPartObj>
    </w:sdtPr>
    <w:sdtEndPr/>
    <w:sdtContent>
      <w:p w:rsidR="008F77AB" w:rsidRDefault="008F77A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26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F77AB" w:rsidRDefault="008F77A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AB" w:rsidRDefault="008F77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237C7"/>
    <w:multiLevelType w:val="multilevel"/>
    <w:tmpl w:val="1F729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1610AF"/>
    <w:multiLevelType w:val="multilevel"/>
    <w:tmpl w:val="1EA4E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6BC6AF0"/>
    <w:multiLevelType w:val="hybridMultilevel"/>
    <w:tmpl w:val="AE707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D4183"/>
    <w:multiLevelType w:val="hybridMultilevel"/>
    <w:tmpl w:val="24368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BA5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22A4A3D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BC72FAD"/>
    <w:multiLevelType w:val="hybridMultilevel"/>
    <w:tmpl w:val="55948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C2FD1"/>
    <w:multiLevelType w:val="hybridMultilevel"/>
    <w:tmpl w:val="7C844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A1CAC"/>
    <w:multiLevelType w:val="hybridMultilevel"/>
    <w:tmpl w:val="5AC6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799D"/>
    <w:multiLevelType w:val="multilevel"/>
    <w:tmpl w:val="5C8E23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11" w15:restartNumberingAfterBreak="0">
    <w:nsid w:val="7E710C44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2DB"/>
    <w:rsid w:val="000061D5"/>
    <w:rsid w:val="00006538"/>
    <w:rsid w:val="000065EC"/>
    <w:rsid w:val="00010627"/>
    <w:rsid w:val="00023587"/>
    <w:rsid w:val="00030575"/>
    <w:rsid w:val="00041689"/>
    <w:rsid w:val="00047736"/>
    <w:rsid w:val="00050187"/>
    <w:rsid w:val="00066641"/>
    <w:rsid w:val="00085E01"/>
    <w:rsid w:val="000A6149"/>
    <w:rsid w:val="000B3C89"/>
    <w:rsid w:val="000C1206"/>
    <w:rsid w:val="000C2363"/>
    <w:rsid w:val="000C3F6C"/>
    <w:rsid w:val="000D10D7"/>
    <w:rsid w:val="000E1344"/>
    <w:rsid w:val="000E7D96"/>
    <w:rsid w:val="000F1DB4"/>
    <w:rsid w:val="000F3505"/>
    <w:rsid w:val="000F3E14"/>
    <w:rsid w:val="000F4DC6"/>
    <w:rsid w:val="000F7131"/>
    <w:rsid w:val="00100E1A"/>
    <w:rsid w:val="001112AB"/>
    <w:rsid w:val="00114CC7"/>
    <w:rsid w:val="00123914"/>
    <w:rsid w:val="00131B3C"/>
    <w:rsid w:val="00132DD0"/>
    <w:rsid w:val="00151BE6"/>
    <w:rsid w:val="00162478"/>
    <w:rsid w:val="001644F9"/>
    <w:rsid w:val="00173E15"/>
    <w:rsid w:val="00174644"/>
    <w:rsid w:val="00182517"/>
    <w:rsid w:val="0019055D"/>
    <w:rsid w:val="001A741B"/>
    <w:rsid w:val="001B1FE9"/>
    <w:rsid w:val="001B2B86"/>
    <w:rsid w:val="001C074A"/>
    <w:rsid w:val="001D2116"/>
    <w:rsid w:val="001D2616"/>
    <w:rsid w:val="001D49E9"/>
    <w:rsid w:val="001E3A17"/>
    <w:rsid w:val="001E434D"/>
    <w:rsid w:val="001E46A1"/>
    <w:rsid w:val="001E4956"/>
    <w:rsid w:val="001E4FC5"/>
    <w:rsid w:val="001F2CF1"/>
    <w:rsid w:val="001F31C5"/>
    <w:rsid w:val="0020072A"/>
    <w:rsid w:val="00200A77"/>
    <w:rsid w:val="00206284"/>
    <w:rsid w:val="00207683"/>
    <w:rsid w:val="00207A10"/>
    <w:rsid w:val="0021136A"/>
    <w:rsid w:val="0022293A"/>
    <w:rsid w:val="00222CDD"/>
    <w:rsid w:val="0022334D"/>
    <w:rsid w:val="00230FD3"/>
    <w:rsid w:val="00231E27"/>
    <w:rsid w:val="00254C77"/>
    <w:rsid w:val="00255459"/>
    <w:rsid w:val="002626F4"/>
    <w:rsid w:val="00262C14"/>
    <w:rsid w:val="00263A63"/>
    <w:rsid w:val="00282897"/>
    <w:rsid w:val="0028781C"/>
    <w:rsid w:val="0029096A"/>
    <w:rsid w:val="002914AE"/>
    <w:rsid w:val="002958BA"/>
    <w:rsid w:val="002959BC"/>
    <w:rsid w:val="00295FEE"/>
    <w:rsid w:val="002B751B"/>
    <w:rsid w:val="002C126F"/>
    <w:rsid w:val="002C1D19"/>
    <w:rsid w:val="002C7B81"/>
    <w:rsid w:val="002D5B35"/>
    <w:rsid w:val="002D5D6D"/>
    <w:rsid w:val="002D7E28"/>
    <w:rsid w:val="002E06DF"/>
    <w:rsid w:val="002E1B3B"/>
    <w:rsid w:val="002F6602"/>
    <w:rsid w:val="00317842"/>
    <w:rsid w:val="0032356D"/>
    <w:rsid w:val="003262D5"/>
    <w:rsid w:val="003338C4"/>
    <w:rsid w:val="00335B81"/>
    <w:rsid w:val="00341C18"/>
    <w:rsid w:val="00360CCB"/>
    <w:rsid w:val="00361753"/>
    <w:rsid w:val="0036643D"/>
    <w:rsid w:val="0037021B"/>
    <w:rsid w:val="00386F64"/>
    <w:rsid w:val="003A1595"/>
    <w:rsid w:val="003A5E76"/>
    <w:rsid w:val="003C4D5E"/>
    <w:rsid w:val="003C679B"/>
    <w:rsid w:val="003D0625"/>
    <w:rsid w:val="003D2D0D"/>
    <w:rsid w:val="003E0800"/>
    <w:rsid w:val="003E19F8"/>
    <w:rsid w:val="003F205F"/>
    <w:rsid w:val="003F62A3"/>
    <w:rsid w:val="00400D01"/>
    <w:rsid w:val="0040308B"/>
    <w:rsid w:val="00406111"/>
    <w:rsid w:val="00406A7E"/>
    <w:rsid w:val="004107EE"/>
    <w:rsid w:val="00412538"/>
    <w:rsid w:val="00425DA7"/>
    <w:rsid w:val="0043118C"/>
    <w:rsid w:val="0043583D"/>
    <w:rsid w:val="004504E1"/>
    <w:rsid w:val="004524F0"/>
    <w:rsid w:val="004526F9"/>
    <w:rsid w:val="00464C46"/>
    <w:rsid w:val="00466EFA"/>
    <w:rsid w:val="004672A6"/>
    <w:rsid w:val="00481373"/>
    <w:rsid w:val="00484901"/>
    <w:rsid w:val="00492A06"/>
    <w:rsid w:val="004A6628"/>
    <w:rsid w:val="004B08E3"/>
    <w:rsid w:val="004C531F"/>
    <w:rsid w:val="004C5A32"/>
    <w:rsid w:val="004D3FB0"/>
    <w:rsid w:val="004D7256"/>
    <w:rsid w:val="004F0D0F"/>
    <w:rsid w:val="004F1BF4"/>
    <w:rsid w:val="004F2F5F"/>
    <w:rsid w:val="004F49F4"/>
    <w:rsid w:val="004F6243"/>
    <w:rsid w:val="004F640D"/>
    <w:rsid w:val="00514CA3"/>
    <w:rsid w:val="005249BF"/>
    <w:rsid w:val="00542E1A"/>
    <w:rsid w:val="0054405D"/>
    <w:rsid w:val="00565CD8"/>
    <w:rsid w:val="005666C6"/>
    <w:rsid w:val="00567572"/>
    <w:rsid w:val="00571AA9"/>
    <w:rsid w:val="005805CC"/>
    <w:rsid w:val="0058606C"/>
    <w:rsid w:val="0058792A"/>
    <w:rsid w:val="00592CF5"/>
    <w:rsid w:val="0059642A"/>
    <w:rsid w:val="005A0AAF"/>
    <w:rsid w:val="005A4EE5"/>
    <w:rsid w:val="005A73B4"/>
    <w:rsid w:val="005B0455"/>
    <w:rsid w:val="005E1580"/>
    <w:rsid w:val="005E73F5"/>
    <w:rsid w:val="005F68FE"/>
    <w:rsid w:val="005F7EB5"/>
    <w:rsid w:val="00600555"/>
    <w:rsid w:val="00602F70"/>
    <w:rsid w:val="0060464E"/>
    <w:rsid w:val="00613996"/>
    <w:rsid w:val="00614D4A"/>
    <w:rsid w:val="00623EF1"/>
    <w:rsid w:val="006241ED"/>
    <w:rsid w:val="00634226"/>
    <w:rsid w:val="006377C4"/>
    <w:rsid w:val="00640851"/>
    <w:rsid w:val="00645122"/>
    <w:rsid w:val="0064780E"/>
    <w:rsid w:val="006522D1"/>
    <w:rsid w:val="00661877"/>
    <w:rsid w:val="00663755"/>
    <w:rsid w:val="006723B9"/>
    <w:rsid w:val="00672C90"/>
    <w:rsid w:val="00675D92"/>
    <w:rsid w:val="0067657F"/>
    <w:rsid w:val="006829F2"/>
    <w:rsid w:val="006837EB"/>
    <w:rsid w:val="00693FE2"/>
    <w:rsid w:val="006A02A7"/>
    <w:rsid w:val="006B6336"/>
    <w:rsid w:val="006B71CF"/>
    <w:rsid w:val="006B7E15"/>
    <w:rsid w:val="006C0A9C"/>
    <w:rsid w:val="006C375F"/>
    <w:rsid w:val="006C62FF"/>
    <w:rsid w:val="006C659A"/>
    <w:rsid w:val="006D00B7"/>
    <w:rsid w:val="006D0F40"/>
    <w:rsid w:val="006D17F2"/>
    <w:rsid w:val="006D7814"/>
    <w:rsid w:val="006E6410"/>
    <w:rsid w:val="006F143F"/>
    <w:rsid w:val="006F3FD6"/>
    <w:rsid w:val="006F5103"/>
    <w:rsid w:val="006F775E"/>
    <w:rsid w:val="00707334"/>
    <w:rsid w:val="00723A03"/>
    <w:rsid w:val="0073180E"/>
    <w:rsid w:val="00731E2E"/>
    <w:rsid w:val="00733CE7"/>
    <w:rsid w:val="007415C8"/>
    <w:rsid w:val="00756313"/>
    <w:rsid w:val="00756471"/>
    <w:rsid w:val="00756C8F"/>
    <w:rsid w:val="00762F7F"/>
    <w:rsid w:val="0076395B"/>
    <w:rsid w:val="00771EA5"/>
    <w:rsid w:val="007746D2"/>
    <w:rsid w:val="00777D1A"/>
    <w:rsid w:val="00792E57"/>
    <w:rsid w:val="00793EFB"/>
    <w:rsid w:val="00795460"/>
    <w:rsid w:val="007A3705"/>
    <w:rsid w:val="007A46BA"/>
    <w:rsid w:val="007B5CC4"/>
    <w:rsid w:val="007C1E46"/>
    <w:rsid w:val="007C3289"/>
    <w:rsid w:val="007D533C"/>
    <w:rsid w:val="007D7BE5"/>
    <w:rsid w:val="007E0EA7"/>
    <w:rsid w:val="007E3E88"/>
    <w:rsid w:val="007E53C7"/>
    <w:rsid w:val="007E629B"/>
    <w:rsid w:val="007E78D0"/>
    <w:rsid w:val="008015BF"/>
    <w:rsid w:val="0081148F"/>
    <w:rsid w:val="00822BFB"/>
    <w:rsid w:val="00824E7C"/>
    <w:rsid w:val="00824EC0"/>
    <w:rsid w:val="00840D6A"/>
    <w:rsid w:val="008417B3"/>
    <w:rsid w:val="00841BB2"/>
    <w:rsid w:val="0084783D"/>
    <w:rsid w:val="00851DC7"/>
    <w:rsid w:val="00862A7E"/>
    <w:rsid w:val="00865E21"/>
    <w:rsid w:val="0087100B"/>
    <w:rsid w:val="00871D7F"/>
    <w:rsid w:val="0087395F"/>
    <w:rsid w:val="008747F3"/>
    <w:rsid w:val="008771F3"/>
    <w:rsid w:val="00881200"/>
    <w:rsid w:val="008903E7"/>
    <w:rsid w:val="00890738"/>
    <w:rsid w:val="008914F9"/>
    <w:rsid w:val="008A3AE2"/>
    <w:rsid w:val="008A4ADB"/>
    <w:rsid w:val="008A5642"/>
    <w:rsid w:val="008A689D"/>
    <w:rsid w:val="008B1BE9"/>
    <w:rsid w:val="008B7B16"/>
    <w:rsid w:val="008B7C9A"/>
    <w:rsid w:val="008C38B9"/>
    <w:rsid w:val="008C7344"/>
    <w:rsid w:val="008D109C"/>
    <w:rsid w:val="008E114E"/>
    <w:rsid w:val="008E180D"/>
    <w:rsid w:val="008E2262"/>
    <w:rsid w:val="008E4BFA"/>
    <w:rsid w:val="008E59E6"/>
    <w:rsid w:val="008E6A62"/>
    <w:rsid w:val="008F36ED"/>
    <w:rsid w:val="008F77AB"/>
    <w:rsid w:val="00902659"/>
    <w:rsid w:val="0091494D"/>
    <w:rsid w:val="00925593"/>
    <w:rsid w:val="009271F5"/>
    <w:rsid w:val="009355BD"/>
    <w:rsid w:val="00940CF8"/>
    <w:rsid w:val="00942823"/>
    <w:rsid w:val="0094331A"/>
    <w:rsid w:val="009511B0"/>
    <w:rsid w:val="00952810"/>
    <w:rsid w:val="009556A0"/>
    <w:rsid w:val="00974785"/>
    <w:rsid w:val="00975B3D"/>
    <w:rsid w:val="00983531"/>
    <w:rsid w:val="00994D9A"/>
    <w:rsid w:val="009A1443"/>
    <w:rsid w:val="009A3FCF"/>
    <w:rsid w:val="009B32DB"/>
    <w:rsid w:val="009C7FBE"/>
    <w:rsid w:val="009D423D"/>
    <w:rsid w:val="009D4AFD"/>
    <w:rsid w:val="009D5BFB"/>
    <w:rsid w:val="009D6FA6"/>
    <w:rsid w:val="009F0466"/>
    <w:rsid w:val="009F36C6"/>
    <w:rsid w:val="00A05F32"/>
    <w:rsid w:val="00A079E0"/>
    <w:rsid w:val="00A17AEA"/>
    <w:rsid w:val="00A20EB7"/>
    <w:rsid w:val="00A323EC"/>
    <w:rsid w:val="00A35EB9"/>
    <w:rsid w:val="00A363E3"/>
    <w:rsid w:val="00A378A7"/>
    <w:rsid w:val="00A41D65"/>
    <w:rsid w:val="00A43BD3"/>
    <w:rsid w:val="00A458EF"/>
    <w:rsid w:val="00A52B16"/>
    <w:rsid w:val="00A53CB1"/>
    <w:rsid w:val="00A60BA4"/>
    <w:rsid w:val="00A61B45"/>
    <w:rsid w:val="00A6599D"/>
    <w:rsid w:val="00A706F7"/>
    <w:rsid w:val="00A82D2F"/>
    <w:rsid w:val="00A8726F"/>
    <w:rsid w:val="00A87FAA"/>
    <w:rsid w:val="00A902CC"/>
    <w:rsid w:val="00A9342F"/>
    <w:rsid w:val="00A97E40"/>
    <w:rsid w:val="00AA5E68"/>
    <w:rsid w:val="00AB5B77"/>
    <w:rsid w:val="00AB6B04"/>
    <w:rsid w:val="00AC2346"/>
    <w:rsid w:val="00AD01C9"/>
    <w:rsid w:val="00AD6475"/>
    <w:rsid w:val="00AE0CFC"/>
    <w:rsid w:val="00AE15C3"/>
    <w:rsid w:val="00AE3934"/>
    <w:rsid w:val="00AE439D"/>
    <w:rsid w:val="00AF088A"/>
    <w:rsid w:val="00AF7B88"/>
    <w:rsid w:val="00B01181"/>
    <w:rsid w:val="00B0618B"/>
    <w:rsid w:val="00B105F8"/>
    <w:rsid w:val="00B10763"/>
    <w:rsid w:val="00B13584"/>
    <w:rsid w:val="00B25298"/>
    <w:rsid w:val="00B33465"/>
    <w:rsid w:val="00B457AC"/>
    <w:rsid w:val="00B50C1F"/>
    <w:rsid w:val="00B51445"/>
    <w:rsid w:val="00B577FD"/>
    <w:rsid w:val="00B6338E"/>
    <w:rsid w:val="00B707CA"/>
    <w:rsid w:val="00B71074"/>
    <w:rsid w:val="00B757F9"/>
    <w:rsid w:val="00B767AB"/>
    <w:rsid w:val="00B84A8D"/>
    <w:rsid w:val="00B850DF"/>
    <w:rsid w:val="00B92269"/>
    <w:rsid w:val="00B9452A"/>
    <w:rsid w:val="00BA64C7"/>
    <w:rsid w:val="00BA731E"/>
    <w:rsid w:val="00BA73C7"/>
    <w:rsid w:val="00BA7579"/>
    <w:rsid w:val="00BC3C43"/>
    <w:rsid w:val="00BC55D0"/>
    <w:rsid w:val="00BC5C46"/>
    <w:rsid w:val="00BC7F7E"/>
    <w:rsid w:val="00BD289A"/>
    <w:rsid w:val="00BD2DF1"/>
    <w:rsid w:val="00BD3764"/>
    <w:rsid w:val="00BE09A6"/>
    <w:rsid w:val="00BE2841"/>
    <w:rsid w:val="00BE5928"/>
    <w:rsid w:val="00BF3AD4"/>
    <w:rsid w:val="00C02176"/>
    <w:rsid w:val="00C175E6"/>
    <w:rsid w:val="00C225BA"/>
    <w:rsid w:val="00C3097B"/>
    <w:rsid w:val="00C32F41"/>
    <w:rsid w:val="00C3569B"/>
    <w:rsid w:val="00C47F54"/>
    <w:rsid w:val="00C51B12"/>
    <w:rsid w:val="00C5451A"/>
    <w:rsid w:val="00C66810"/>
    <w:rsid w:val="00C70B1E"/>
    <w:rsid w:val="00C83867"/>
    <w:rsid w:val="00C847FA"/>
    <w:rsid w:val="00C8772C"/>
    <w:rsid w:val="00C97C85"/>
    <w:rsid w:val="00CB3F8A"/>
    <w:rsid w:val="00CB4543"/>
    <w:rsid w:val="00CD0306"/>
    <w:rsid w:val="00CD564C"/>
    <w:rsid w:val="00CE291D"/>
    <w:rsid w:val="00CE3A8A"/>
    <w:rsid w:val="00CF23FC"/>
    <w:rsid w:val="00D00668"/>
    <w:rsid w:val="00D02C47"/>
    <w:rsid w:val="00D0578E"/>
    <w:rsid w:val="00D061B3"/>
    <w:rsid w:val="00D0767F"/>
    <w:rsid w:val="00D167A8"/>
    <w:rsid w:val="00D16F02"/>
    <w:rsid w:val="00D17B37"/>
    <w:rsid w:val="00D17BAC"/>
    <w:rsid w:val="00D25A58"/>
    <w:rsid w:val="00D2712B"/>
    <w:rsid w:val="00D2732A"/>
    <w:rsid w:val="00D33EAA"/>
    <w:rsid w:val="00D46CFA"/>
    <w:rsid w:val="00D52F09"/>
    <w:rsid w:val="00D547DA"/>
    <w:rsid w:val="00D64A9A"/>
    <w:rsid w:val="00D67744"/>
    <w:rsid w:val="00D713E4"/>
    <w:rsid w:val="00D73C2C"/>
    <w:rsid w:val="00D74E6B"/>
    <w:rsid w:val="00D76A13"/>
    <w:rsid w:val="00D86D1F"/>
    <w:rsid w:val="00D90052"/>
    <w:rsid w:val="00D92E33"/>
    <w:rsid w:val="00D93BEB"/>
    <w:rsid w:val="00DA0F0C"/>
    <w:rsid w:val="00DA17FF"/>
    <w:rsid w:val="00DA48EE"/>
    <w:rsid w:val="00DA6236"/>
    <w:rsid w:val="00DA6B0A"/>
    <w:rsid w:val="00DA6D7C"/>
    <w:rsid w:val="00DA7159"/>
    <w:rsid w:val="00DB4DE3"/>
    <w:rsid w:val="00DB5517"/>
    <w:rsid w:val="00DC60CC"/>
    <w:rsid w:val="00DD0FB5"/>
    <w:rsid w:val="00DD259C"/>
    <w:rsid w:val="00DD293F"/>
    <w:rsid w:val="00DD52EB"/>
    <w:rsid w:val="00DE0AE8"/>
    <w:rsid w:val="00DE3CAC"/>
    <w:rsid w:val="00DF26B9"/>
    <w:rsid w:val="00E00E14"/>
    <w:rsid w:val="00E013D1"/>
    <w:rsid w:val="00E04CA2"/>
    <w:rsid w:val="00E05775"/>
    <w:rsid w:val="00E06678"/>
    <w:rsid w:val="00E11BDD"/>
    <w:rsid w:val="00E15CCC"/>
    <w:rsid w:val="00E207C5"/>
    <w:rsid w:val="00E27288"/>
    <w:rsid w:val="00E407A1"/>
    <w:rsid w:val="00E46380"/>
    <w:rsid w:val="00E46E10"/>
    <w:rsid w:val="00E4786C"/>
    <w:rsid w:val="00E57799"/>
    <w:rsid w:val="00E65148"/>
    <w:rsid w:val="00E65198"/>
    <w:rsid w:val="00E73D4A"/>
    <w:rsid w:val="00E74F13"/>
    <w:rsid w:val="00E76BA8"/>
    <w:rsid w:val="00E830B1"/>
    <w:rsid w:val="00E9298C"/>
    <w:rsid w:val="00E934D6"/>
    <w:rsid w:val="00E96826"/>
    <w:rsid w:val="00EA060D"/>
    <w:rsid w:val="00EA5911"/>
    <w:rsid w:val="00EB009B"/>
    <w:rsid w:val="00EB723F"/>
    <w:rsid w:val="00EC0DCB"/>
    <w:rsid w:val="00ED276F"/>
    <w:rsid w:val="00EE170F"/>
    <w:rsid w:val="00EE23D2"/>
    <w:rsid w:val="00EE709D"/>
    <w:rsid w:val="00EE7661"/>
    <w:rsid w:val="00EF10D7"/>
    <w:rsid w:val="00EF58E5"/>
    <w:rsid w:val="00F05CA1"/>
    <w:rsid w:val="00F148DD"/>
    <w:rsid w:val="00F21E65"/>
    <w:rsid w:val="00F33C53"/>
    <w:rsid w:val="00F55C22"/>
    <w:rsid w:val="00F5619D"/>
    <w:rsid w:val="00F60C49"/>
    <w:rsid w:val="00F7510C"/>
    <w:rsid w:val="00F76EA8"/>
    <w:rsid w:val="00F81D3B"/>
    <w:rsid w:val="00F84B7A"/>
    <w:rsid w:val="00F93D51"/>
    <w:rsid w:val="00FA0EAB"/>
    <w:rsid w:val="00FA1799"/>
    <w:rsid w:val="00FA6F23"/>
    <w:rsid w:val="00FB4804"/>
    <w:rsid w:val="00FC1471"/>
    <w:rsid w:val="00FC3FE9"/>
    <w:rsid w:val="00FD2E6C"/>
    <w:rsid w:val="00FE0434"/>
    <w:rsid w:val="00FE1EB0"/>
    <w:rsid w:val="00FE2890"/>
    <w:rsid w:val="00FE42D6"/>
    <w:rsid w:val="00FE4F23"/>
    <w:rsid w:val="00FE7AB2"/>
    <w:rsid w:val="00FF1E45"/>
    <w:rsid w:val="00FF3C0D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93D1"/>
  <w15:docId w15:val="{5F813572-6F04-418B-B571-1BC90E1B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75"/>
  </w:style>
  <w:style w:type="paragraph" w:styleId="3">
    <w:name w:val="heading 3"/>
    <w:basedOn w:val="a"/>
    <w:next w:val="a"/>
    <w:link w:val="30"/>
    <w:qFormat/>
    <w:rsid w:val="00DA715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1"/>
    <w:pPr>
      <w:ind w:left="720"/>
      <w:contextualSpacing/>
    </w:pPr>
  </w:style>
  <w:style w:type="table" w:styleId="a4">
    <w:name w:val="Table Grid"/>
    <w:basedOn w:val="a1"/>
    <w:uiPriority w:val="59"/>
    <w:rsid w:val="000D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AF08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F088A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AF088A"/>
    <w:rPr>
      <w:vertAlign w:val="superscript"/>
    </w:rPr>
  </w:style>
  <w:style w:type="paragraph" w:customStyle="1" w:styleId="ConsPlusNormal">
    <w:name w:val="ConsPlusNormal"/>
    <w:rsid w:val="001E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1E46A1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9">
    <w:name w:val="Заголовок Знак"/>
    <w:basedOn w:val="a0"/>
    <w:link w:val="a8"/>
    <w:rsid w:val="001E46A1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a">
    <w:name w:val="header"/>
    <w:basedOn w:val="a"/>
    <w:link w:val="ab"/>
    <w:uiPriority w:val="99"/>
    <w:rsid w:val="00E577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577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F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7DC2"/>
  </w:style>
  <w:style w:type="paragraph" w:styleId="ae">
    <w:name w:val="Subtitle"/>
    <w:basedOn w:val="a"/>
    <w:next w:val="a"/>
    <w:link w:val="af"/>
    <w:qFormat/>
    <w:rsid w:val="00661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661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DA7159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E73D4A"/>
    <w:rPr>
      <w:color w:val="0000FF"/>
      <w:u w:val="single"/>
    </w:rPr>
  </w:style>
  <w:style w:type="paragraph" w:styleId="af1">
    <w:name w:val="No Spacing"/>
    <w:uiPriority w:val="1"/>
    <w:qFormat/>
    <w:rsid w:val="000E13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F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st=102970&amp;field=134&amp;date=02.02.202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s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026&amp;dst=102970&amp;field=134&amp;date=02.02.202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3916-A653-41FF-81B7-402C09F5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Елена Е.И. Чубукова</cp:lastModifiedBy>
  <cp:revision>208</cp:revision>
  <cp:lastPrinted>2022-02-14T07:08:00Z</cp:lastPrinted>
  <dcterms:created xsi:type="dcterms:W3CDTF">2020-02-05T12:34:00Z</dcterms:created>
  <dcterms:modified xsi:type="dcterms:W3CDTF">2022-02-16T11:48:00Z</dcterms:modified>
</cp:coreProperties>
</file>