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Петушинского района от 22.10.2014 N 2047</w:t>
              <w:br/>
              <w:t xml:space="preserve">(ред. от 10.06.2022)</w:t>
              <w:br/>
              <w:t xml:space="preserve">"Об утверждении муниципальной программы "Развитие физической культуры и спорта в Петушинском районе"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  <w:t xml:space="preserve">АДМИНИСТРАЦИЯ ПЕТУШИНСКОГО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октября 2014 г. N 2047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"РАЗВИТИЕ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В ПЕТУШИНСКОМ РАЙОНЕ"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Петушинского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7" w:tooltip="Постановление администрации Петушинского района от 28.12.2015 N 2060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2060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8" w:tooltip="Постановление администрации Петушинского района от 26.09.2017 N 1813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1813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9" w:tooltip="Постановление администрации Петушинского района от 03.04.2018 N 617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617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27.05.2019 </w:t>
            </w:r>
            <w:hyperlink w:history="0" r:id="rId10" w:tooltip="Постановление администрации Петушинского района от 27.05.2019 N 125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1251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11" w:tooltip="Постановление администрации Петушинского района от 30.09.2019 N 2000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2000</w:t>
              </w:r>
            </w:hyperlink>
            <w:r>
              <w:rPr>
                <w:sz w:val="20"/>
                <w:color w:val="392c69"/>
              </w:rPr>
              <w:t xml:space="preserve">, от 19.02.2020 </w:t>
            </w:r>
            <w:hyperlink w:history="0" r:id="rId12" w:tooltip="Постановление администрации Петушинского района от 19.02.2020 N 34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13" w:tooltip="Постановление администрации Петушинского района от 30.07.2021 N 1183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1183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14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1711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15" w:tooltip="Постановление администрации Петушинского района от 28.01.2022 N 158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6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768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17" w:tooltip="Постановление администрации Петушинского района от 10.06.2022 N 1417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1417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9" w:tooltip="Постановление Губернатора Владимирской обл. от 29.07.2013 N 870 (ред. от 07.10.2014) &quot;Об основных направлениях бюджетной и налоговой политики Владимирской области и других исходных данных для составления проекта областного бюджета на 2014 год и на плановый период 2015 и 2016 го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Владимирской области от 29.07.2013 N 870 "Об основных направлениях бюджетной и налоговой политики Владимирской области и других исходных данных для составления проекта областного бюджета на 2014 год и на плановый период 2015 и 2016 годов", на основании </w:t>
      </w:r>
      <w:hyperlink w:history="0" r:id="rId20" w:tooltip="Постановление администрации Петушинского района от 11.02.2015 N 224 (ред. от 12.03.2021) &quot;Об утверждении Порядка разработки, утверждения и проведения оценки эффективности реализации муниципальных программ в муниципальном образовании &quot;Петушинский райо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 от 11.02.2015 N 224 "Об утверждении Порядка разработки, утверждения и проведения оценки эффективности реализации муниципальных программ в муниципальном образовании "Петушинский район", </w:t>
      </w:r>
      <w:hyperlink w:history="0" r:id="rId21" w:tooltip="Закон Владимирской области от 05.02.2009 N 4-ОЗ (ред. от 03.02.2022) &quot;О физической культуре и спорте во Владимирской области&quot; (принят постановлением ЗС Владимирской области от 28.01.2009 N 16) (с изм. и доп., вступивш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05.02.2009 N 4-ОЗ "О физической культуре и спорте во Владимирской области", распоряжения администрации Петушинского района от 10.07.2014 N 50-р "О разработке муниципальной программы "Развитие физической культуры и спорта в Петушинском районе на 2014 - 2016 годы"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 от 30.03.2022 N 768)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33" w:tooltip="Приложение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физической культуры и спорта в Петушинском районе"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Петушинского района от 28.12.2015 </w:t>
      </w:r>
      <w:hyperlink w:history="0" r:id="rId23" w:tooltip="Постановление администрации Петушинского района от 28.12.2015 N 2060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2060</w:t>
        </w:r>
      </w:hyperlink>
      <w:r>
        <w:rPr>
          <w:sz w:val="20"/>
        </w:rPr>
        <w:t xml:space="preserve">, от 26.09.2017 </w:t>
      </w:r>
      <w:hyperlink w:history="0" r:id="rId24" w:tooltip="Постановление администрации Петушинского района от 26.09.2017 N 1813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1813</w:t>
        </w:r>
      </w:hyperlink>
      <w:r>
        <w:rPr>
          <w:sz w:val="20"/>
        </w:rPr>
        <w:t xml:space="preserve">, от 27.05.2019 </w:t>
      </w:r>
      <w:hyperlink w:history="0" r:id="rId25" w:tooltip="Постановление администрации Петушинского района от 27.05.2019 N 125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1251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первого заместителя главы администрации Петушинского района.</w:t>
      </w:r>
    </w:p>
    <w:p>
      <w:pPr>
        <w:pStyle w:val="0"/>
        <w:jc w:val="both"/>
      </w:pPr>
      <w:r>
        <w:rPr>
          <w:sz w:val="20"/>
        </w:rPr>
        <w:t xml:space="preserve">(п. 2 в ред. постановлений администрации Петушинского района от 26.10.2021 </w:t>
      </w:r>
      <w:hyperlink w:history="0" r:id="rId26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1711</w:t>
        </w:r>
      </w:hyperlink>
      <w:r>
        <w:rPr>
          <w:sz w:val="20"/>
        </w:rPr>
        <w:t xml:space="preserve">, от 30.03.2022 </w:t>
      </w:r>
      <w:hyperlink w:history="0" r:id="rId27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768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администрации Петушинского района от 26.09.2017 N 1813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Признать утратившим силу </w:t>
      </w:r>
      <w:hyperlink w:history="0" r:id="rId29" w:tooltip="Постановление администрации Петушинского района от 18.07.2011 N 1271 &quot;Об утверждении муниципальной целевой программы &quot;Развитие физической культуры и спорта в Петушинском районе на 2011 - 2013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Петушинского района от 18.07.2011 N 1271 "Об утверждении муниципальной целевой программы "Развитие физической культуры и спорта в Петушинском районе на 2011 - 2013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официального опубликования в районной газете "Вперед" без приложения, полного текста в сетевом издании "Официальный интернет-портал правовой информации Петушинского района" в информационно-телекоммуникационной сети "Интернет" по адресу: </w:t>
      </w:r>
      <w:r>
        <w:rPr>
          <w:sz w:val="20"/>
        </w:rPr>
        <w:t xml:space="preserve">VESTNIK-PETRAION.RU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 в ред. постановлений администрации Петушинского района от 26.10.2021 </w:t>
      </w:r>
      <w:hyperlink w:history="0" r:id="rId30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1711</w:t>
        </w:r>
      </w:hyperlink>
      <w:r>
        <w:rPr>
          <w:sz w:val="20"/>
        </w:rPr>
        <w:t xml:space="preserve">, от 30.03.2022 </w:t>
      </w:r>
      <w:hyperlink w:history="0" r:id="rId31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N 768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С.Б.ВЕЛИКОЦКИЙ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Петушинского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Петушинского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26.09.2017 </w:t>
            </w:r>
            <w:hyperlink w:history="0" r:id="rId32" w:tooltip="Постановление администрации Петушинского района от 26.09.2017 N 1813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1813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33" w:tooltip="Постановление администрации Петушинского района от 03.04.2018 N 617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617</w:t>
              </w:r>
            </w:hyperlink>
            <w:r>
              <w:rPr>
                <w:sz w:val="20"/>
                <w:color w:val="392c69"/>
              </w:rPr>
              <w:t xml:space="preserve">, от 27.05.2019 </w:t>
            </w:r>
            <w:hyperlink w:history="0" r:id="rId34" w:tooltip="Постановление администрации Петушинского района от 27.05.2019 N 125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1251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30.09.2019 </w:t>
            </w:r>
            <w:hyperlink w:history="0" r:id="rId35" w:tooltip="Постановление администрации Петушинского района от 30.09.2019 N 2000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2000</w:t>
              </w:r>
            </w:hyperlink>
            <w:r>
              <w:rPr>
                <w:sz w:val="20"/>
                <w:color w:val="392c69"/>
              </w:rPr>
              <w:t xml:space="preserve">, от 19.02.2020 </w:t>
            </w:r>
            <w:hyperlink w:history="0" r:id="rId36" w:tooltip="Постановление администрации Петушинского района от 19.02.2020 N 34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37" w:tooltip="Постановление администрации Петушинского района от 30.07.2021 N 1183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38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1711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39" w:tooltip="Постановление администрации Петушинского района от 28.01.2022 N 158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40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768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41" w:tooltip="Постановление администрации Петушинского района от 10.06.2022 N 1417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N 1417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"Развитие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 Петушинском районе"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остановление администрации Петушинского района от 28.01.2022 N 158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</w:t>
      </w:r>
    </w:p>
    <w:p>
      <w:pPr>
        <w:pStyle w:val="0"/>
        <w:jc w:val="center"/>
      </w:pPr>
      <w:r>
        <w:rPr>
          <w:sz w:val="20"/>
        </w:rPr>
        <w:t xml:space="preserve">от 28.01.2022 N 158)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физической культуры и спорта в Петушинском районе" (далее - программа)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- Федеральный </w:t>
            </w:r>
            <w:hyperlink w:history="0" r:id="rId43" w:tooltip="Федеральный закон от 04.12.2007 N 329-ФЗ (ред. от 28.02.2023) &quot;О физической культуре и спорт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04.12.2007 N 329-ФЗ "О физической культуре и спорте в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r:id="rId4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26 части 1 статьи 15</w:t>
              </w:r>
            </w:hyperlink>
            <w:r>
              <w:rPr>
                <w:sz w:val="20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r:id="rId45" w:tooltip="Постановление Правительства РФ от 30.09.2021 N 1661 (ред. от 15.12.2022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r:id="rId46" w:tooltip="Закон Владимирской области от 05.02.2009 N 4-ОЗ (ред. от 03.02.2022) &quot;О физической культуре и спорте во Владимирской области&quot; (принят постановлением ЗС Владимирской области от 28.01.2009 N 16) (с изм. и доп., вступившими в силу с 0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Владимирской области от 05.02.2009 N 4-ОЗ "О физической культуре и спорте во Владимирской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r:id="rId47" w:tooltip="Постановление администрации Владимирской обл. от 18.08.2014 N 862 (ред. от 31.03.2022) &quot;О государственной программе Владимирской области &quot;Развитие физической культуры и спорта во Владимирской области&quot; (вместе со &quot;Стратегическими приоритетами государственной программы Владимирской области &quot;Развитие физической культуры и спорта во Владимирской области&quot;, &quot;Правилами предоставления и распределения субсидий из областного бюджета бюджетам муниципальных образований Владимирской области в целях софинансирования расх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Владимирской области от 18.08.2014 N 862 "Об утверждении государственной программы Владимирской области "Развитие физической культуры и спорта во Владимирской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распоряжение администрации Петушинского района от 10.07.2014 N 50-р "О разработке муниципальной программы "Развитие физической культуры и спорта в Петушинском районе на 2014 - 2016 годы";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r:id="rId48" w:tooltip="Решение Совета народных депутатов Петушинского района от 17.12.2019 N 115/14 &quot;Об утверждении (одобрении) стратегии социально-экономического развития муниципального образования &quot;Петушинский район&quot; Владимирской области на период до 2030 год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Совета народных депутатов Петушинского района от 17.12.2019 N 115/14 "Об утверждении (одобрении) стратегии социально-экономического развития муниципального образования "Петушинский район" Владимирской области до 2030 года"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 администрации Петушинского района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 входящие в состав муниципального образования "Петушинский район"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- муниципальное бюджетное учреждение спортивная школа "Динамо" Петушинского района Владимирской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муниципальное бюджетное учреждение "Районная комплексная спортивная школа" Петушинского района Владимирской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муниципальное бюджетное учреждение "Физкультурно-оздоровительный комплекс "ОЛИМПИЕЦ" Петушинского района Владимирской области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занятий населения физической культурой и спортом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- повышение мотивации граждан к регулярным занятиям физической культурой и спортом и ведению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проведения на территории района физкультурно-оздоровительных и спортивно-массовых мероприятий районного, областного и всероссийского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участия сборных команд района в выездных областных и всероссийских соревнованиях;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занятий физической культурой по месту жительства и отдыха населения, проведение спортивно-массовых мероприятий среди различных категорий граждан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профилактика и снижение уровня заболеваемости;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профилактика правонарушений, наркомании и алкоголизма;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интереса населения и, в первую очередь школьников, учащейся молодежи к активному и здоровому образу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пропаганда физической культуры и спорта, в том числе с использованием средств массовой информации и использованием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укрепление материально-технической базы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развития спорта высших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развитие инфраструктуры физической культуры и спорта, в том числе для лиц с ограниченными возможностями здоровья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- доля населения Петушинского района, систематически занимающегося физической культурой и спортом, в общей численности населения района в возрасте 3 - 79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обеспеченности населения Петушинского района спортивными сооружениями;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спортсменов Петушинского района - кандидатов в спортивные сборные команды Владимирской области по видам спорта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2015 - 2024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6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необходимых финансовых средств для реализации программных мероприятий на весь период составляет 857152,11906 тыс. рублей, из них средства бюджетов: МО "Петушинский район" - 494710,28206 тыс. рублей, областной бюджет - 362441,83700 тыс. рублей.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2015 год - 14345,34673 тыс. рублей, из них бюджетные средства: МО "Петушинский район" - 14345,34673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2016 год - 47075,13150 тыс. рублей, из них бюджетные средства: МО "Петушинский район" - 37075,13150 тыс. рублей, областные - 10000,0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2017 год - 93271,60074 тыс. рублей, из них бюджетные средства: МО "Петушинский район" - 28271,60074 тыс. рублей, областные - 65000,00000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- 162349,07716 тыс. рублей, из них бюджетные средства: МО "Петушинский район" - 69580,61216 тыс. рублей, областные - 92768,46500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- 29118,72440 тыс. рублей, из них бюджетные средства: МО "Петушинский район" - 17907,25240 тыс. рублей, областные - 11211,47200 тыс. рублей.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- 141760,22825 тыс. рублей, из них бюджетные средства: МО "Петушинский район" - 69111,32825 тыс. рублей, областные - 72648,90000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- 115559,99786 тыс. рублей, из них бюджетные средства: МО "Петушинский район" - 64538,29786 тыс. рублей, областные - 51021,70000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- 111906,71642 тыс. рублей, из них бюджетные средства: МО "Петушинский район" - 72123,41642 тыс. рублей, областные - 39783,30000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- 70132,64800 тыс. рублей, из них бюджетные средства: МО "Петушинский район" - 60128,64800 тыс. рублей, областные - 10004,00000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- 71632,64800 тыс. рублей, из них бюджетные средства: МО "Петушинский район" - 61628,64800 тыс. рублей, областные - 10004,00000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администрации Петушинского района от 10.06.2022 N 1417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Петушинского района от 10.06.2022 N 1417)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программы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- доля граждан Петушинского района, систематически занимающихся физической культурой и спортом, в общей численности населения района (% от общей численности населения):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31,8%;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34,0%;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36,0%;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38,0%;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43,0%;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45,5%;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48,0%;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50,5%;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53,0%;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56,3%;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занимающихся по программам спортивной подготовки МБУ "РК СШ" (чел.):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535;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540;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543;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545;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547;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549;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550;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555;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560;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565;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занимающихся граждан МБУ СОК "Динамо" (чел.):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380;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400;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410;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415;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420;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425;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занимающихся по программам спортивной подготовки МБУ СШ "Динамо" (чел.):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290;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330;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350;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370;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занимающихся граждан МБУ "ФОК "ОЛИМПИЕЦ" (чел.):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400;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420;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440;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460;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480;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физкультурно-массовых и спортивных мероприятий (ед.):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183;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185;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190;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195;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200;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205;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210;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215;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220;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230;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подготовленных спортсменов массовых и первого спортивного разряда: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4842 и 34;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4844 и 38;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4846 и 40;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4848 и 42;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4850 и 44;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4852 и 46;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4854 и 48;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4856 и 50;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4860 и 51;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4865 и 52;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подготовленных кандидатов в мастера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9;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10;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11;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12;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14;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15;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16;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18;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19;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20;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спортивных сооружений: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2015 году составит 125;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2016 году составит 126;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2017 году составит 127;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2018 году составит 128;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2019 году составит 128;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составит 129;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составит 131;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составит 133;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составит 138;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составит 152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Общая характеристика сферы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основным направлениям стратегии совершенствования демографической политики отнесены формирование у населения мотивации для ведения здорового образа жизни путем привлечения к занятиям физической культурой и спортом и усиление профилактической работы по предупреждению асоциальных явлений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физической культуры и спорта определяет качество жизни граждан и социальное самочувствие общества. Решение этих вопросов непосредственно влияет на инвестиционный климат в районе и создает необходимые стартовые условия для развития человеческого капитала.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 и спорт в равной степени, как и здравоохранение, образование, культура, -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важнейшие стороны и сферы общественной жизни - политику и экономику.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 обретает характер полноценного социального института. Он активно внедряется в систему образования и воспитания подрастающих поколений, используется как средство отдыха и оздоровления различных социальных групп населения, реабилитации инвалидов, повышает стрессоустойчивость.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стратегически важных решений для развития физической культуры и спорта стало активное участие Петушинского района в реализации государственной </w:t>
      </w:r>
      <w:hyperlink w:history="0" r:id="rId50" w:tooltip="Постановление администрации Владимирской обл. от 18.08.2014 N 862 (ред. от 31.03.2022) &quot;О государственной программе Владимирской области &quot;Развитие физической культуры и спорта во Владимирской области&quot; (вместе со &quot;Стратегическими приоритетами государственной программы Владимирской области &quot;Развитие физической культуры и спорта во Владимирской области&quot;, &quot;Правилами предоставления и распределения субсидий из областного бюджета бюджетам муниципальных образований Владимирской области в целях софинансирования расх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"Развитие физкультуры и спорта во Владимирской области", утвержденной администрации Владимирской области от 18.08.2014 N 862 в части укрепления материально-технической базы и строительства современных физкультурно-оздоровительных сооружений на территории Петушинского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Значимым достижением в районе является строительство физкультурно-оздоровительного комплекса (ФОК) в г. Петушки за счет средств бюджетов Петушинского района 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5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РФ" на органы местного самоуправления возложены полномочия по обеспечению условий для развития на территории Петушинского района массовой физической культуры и спорта. Для обеспечения и выполнения возложенных полномочий на территории района функционирует ряд муниципальных учреждений физической культуры и спорта - муниципальное бюджетное учреждение дополнительного образования "Районная комплексная детско-юношеская спортивная школа" и муниципальное бюджетное учреждение спортивно-оздоровительный комплекс "Динамо". За последние два года число людей, занимающихся регулярно физкультурой и спортом, значительно выросло и составило 17,8 тыс. чел., или 26,7% от общей численности населения района на начало 2014 года, на начало предыдущего года эта цифра составляла 24,1%.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Глобальная конкуренция в спорте в перспективе будет усиливаться, что ставит задачи по разработке высокотехнологических подходов к развитию массового спорта и спорта высших достижений. Значительное отставание в развитии и внедрении инновационных спортивных технологий существенно затрудняет развитие физической культуры и массового спорта, подготовку спортивного резерва для сборных команд области. Необходимо использовать новейшие достижения в области теории физического воспитания и спортивной тренировки, педагогики, психологии, медицины, информатики 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спортивной общественностью района стоят серьезные задачи, прежде всего по физическому и нравственному воспитанию граждан, созданию привлекательных условий для активного приобщения населения к занятиям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имеется ряд проблем, влияющих на развитие физкультуры и спорта на территории муниципального образования, требующих неотложного решения,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низкий уровень материально-технической базы учреждений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количество профессиональных кадров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количество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районе практически нет ни одного спортивного объекта, соответствующего всем нормам и требованиям, предъявляемым к современным спортивным сооружениям;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фактической обеспеченности населения города учреждениями физической культуры и спорта не соответствует утвержденной нормативной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реальная потребность в финансовом обеспечении муниципальных программ в области физической культуры и спорта значительно выше фактической.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Являясь элементом государственной политики и определенной системы в действиях органов местного самоуправления, программа должна решать единые государственные задачи и являться гарантом материального обеспечения развития физической культуры и спорта в районе. Реализация муниципальной программы основных мероприятий на 2015 - 2019 годы по развитию физической культуры и спорта позволит частично решить указанные проблемы при эффективном управлении бюджетными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Стратегическая цель предлагаемой программы и ее тактические задачи отвечают приоритетам государственной политики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Приоритеты, цели и задачи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Постановление администрации Петушинского района от 28.01.2022 N 158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</w:t>
      </w:r>
    </w:p>
    <w:p>
      <w:pPr>
        <w:pStyle w:val="0"/>
        <w:jc w:val="center"/>
      </w:pPr>
      <w:r>
        <w:rPr>
          <w:sz w:val="20"/>
        </w:rPr>
        <w:t xml:space="preserve">от 28.01.2022 N 158)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приоритетом по развитию физической культуры и спорта в Петушинском районе является обеспечение прав и возможностей населения вне зависимости от возраста, материального или социального положения по удовлетворению своих потребностей в занятиях физической культурой и спортом; воспитание физически и нравственно здорового молодого поколения района; создание условий для подготовки спортсменов, представляющих муниципальное образование "Петушинский район" на соревнованиях различного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и качества жизни населения является одной из основных целей социально-экономического развития Петушинского района. В районе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 Средства физической культуры и спорта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 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государственной политики по развитию физической культуры и спорта определены в </w:t>
      </w:r>
      <w:hyperlink w:history="0" r:id="rId53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 в Российской Федерации до 2020 года, утвержденной распоряжением Правительства Российской Федерации от 07.08.2009 N 1101-р, и государственной </w:t>
      </w:r>
      <w:hyperlink w:history="0" r:id="rId54" w:tooltip="Постановление Правительства РФ от 30.09.2021 N 1661 (ред. от 15.12.2022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30.09.2021 N 1661. Ими являются: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5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Владимирской области до 2030 года, одобренной Указом Губернатора Владимирской области от 02.06.2009 N 10, стратегической целью развития физической культуры и спорта является реализация права граждан на доступ к услугам и учреждениям физической культуры и спорта на всей территории области, которая достигается решением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содержание собственной материально-технической базы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физической культуры и спорта как одного из средств профилактики заболеваний, укрепления здоровья, поддержания высокой работоспособности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потребности людей в физическом совершенстве и повышение заинтересованности в собственном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спорта высших достижений и подготовки спортивного резерва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6" w:tooltip="Решение Совета народных депутатов Петушинского района от 17.12.2019 N 115/14 &quot;Об утверждении (одобрении) стратегии социально-экономического развития муниципального образования &quot;Петушинский район&quot; Владимирской област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муниципального образования "Петушинский район" Владимирской области до 2030 года, утвержденной (одобренной) решением Совета народных депутатов Петушинского района от 17.12.2019 N 115/14, из наиболее значимых проектов развития района названы: строительство физкультурно-оздоровительного комплекса с бассейном, спортивных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программа позволит обеспечить достижение стратегической цели на территории Петушинского района - создание условий для занятий населения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планируется решение ряда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мотивации граждан к регулярным занятиям физической культурой и спортом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проведения на территории района физкультурно-оздоровительных и спортивно-массовых мероприятий районного, областного и всероссийского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сборных команд района в выездных областных и всероссийских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физической культуры по месту жительства и отдыха населения, проведение спортивно-массовых мероприятий среди различных категорий граждан Петушинского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и снижение уровня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правонарушений, наркомании и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интереса населения и, в первую очередь школьников, учащейся молодежи к активному и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физической культуры и спорта, в том числе с использованием средств массовой информации и использованием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материально-технической базы для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спорта высших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физической культуры и спорта, в том числе для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Целевые показатели (индикаторы)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итогам реализации муниципальной программы ожидается достижение следующих показателей (индикаторов):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граждан Петушинского района, систематически занимающихся физической культурой и спортом, в общей численности населения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обеспеченность населения Петушинского района спортивными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учащихся и студентов, занимающихся физической культурой и спортом, в общей численности учащихся и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граждан, занимающихся в специализированных спортивных учреждениях, в общей численности детей 6 - 15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физкультурных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подготовленных спортсменов массовых разрядов;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учащихся МБУ "РК СШ";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Петушинского района от 03.04.2018 N 617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 от 03.04.2018 N 617)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занимающихся граждан МБУСОК "Динамо";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подготовленных спортсменов первого спортивного разряда;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подготовленных кандидатов в мастера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спортсменов Петушинского района, кандидатов в спортивные сборные команды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удельный вес детей первой и второй групп здоровья в общей численности учащихся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средняя продолжительность временной нетрудоспособности в связи с заболеванием в расчете на одного работающего;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завершение строительства физкультурно-оздоровительного комплекса (ФОК) г. Петушки.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роста основных показателей (индикаторов) на протяжении реализации программы представлена в </w:t>
      </w:r>
      <w:hyperlink w:history="0" w:anchor="P2909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цели и решение задач муниципальной программы будут осуществляться в рамках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организационно-методическое обеспечение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материально-техническое обеспечение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с физкультурными кадрами;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спортивно-массовая и физкультурно-оздоровительная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 высших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 со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строительство спортивных сооружений.</w:t>
      </w:r>
    </w:p>
    <w:p>
      <w:pPr>
        <w:pStyle w:val="0"/>
        <w:spacing w:before="200" w:line-rule="auto"/>
        <w:ind w:firstLine="540"/>
        <w:jc w:val="both"/>
      </w:pPr>
      <w:hyperlink w:history="0" w:anchor="P316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муниципальной программы "Развитие физической культуры и спорта в Петушинском районе" представлен в приложении N 2 к данной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Петушинского района от 27.05.2019 N 125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 от 27.05.2019 N 1251)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Ресурсное обеспечение 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администрации Петушинского района от 10.06.2022 N 1417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</w:t>
      </w:r>
    </w:p>
    <w:p>
      <w:pPr>
        <w:pStyle w:val="0"/>
        <w:jc w:val="center"/>
      </w:pPr>
      <w:r>
        <w:rPr>
          <w:sz w:val="20"/>
        </w:rPr>
        <w:t xml:space="preserve">от 10.06.2022 N 1417)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программы осуществляется за счет консолидированного бюджета. Объем финансирования муниципальной программы на 2015 - 2024 годы составляет 857152,11906 тыс. рублей, из них средства бюджетов: МО "Петушинский район" - 494710,28206 тыс. рублей, областной бюджет - 362441,83700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программы из всех источников финансирования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2015 - 14345,34673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2016 - 47075,13150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2017 - 93271,60074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2018 - 162349,07716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2019 - 29118,72440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2020 - 141760,22825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2021 - 115559,99786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2022 - 111906,71642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2023 - 70132,64800 тысячи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2024 - 71632,648000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Петушинского района на соответствующий финансовый год и плановый период и подлежат ежегодному уточнению при формировании проектов районного бюджета и могут быть скорректированы по основаниям, установленным соответствующими статьями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"Развитие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 Петушинском районе"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303"/>
        <w:gridCol w:w="1530"/>
        <w:gridCol w:w="1530"/>
        <w:gridCol w:w="1530"/>
        <w:gridCol w:w="1644"/>
        <w:gridCol w:w="1530"/>
        <w:gridCol w:w="1644"/>
        <w:gridCol w:w="1644"/>
        <w:gridCol w:w="1644"/>
        <w:gridCol w:w="1530"/>
        <w:gridCol w:w="1530"/>
        <w:gridCol w:w="1700"/>
      </w:tblGrid>
      <w:tr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основных мероприятий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10"/>
            <w:tcW w:w="15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руб.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2015 - 2024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физкультурно-оздоровительных и спортивных мероприятий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326,03300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432,34940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735,79200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1557,16979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2455,50000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2455,50000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9202,34419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326,03300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432,34940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735,79200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1557,16979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2455,50000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2455,50000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9202,34419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Организация и проведение физкультурно-оздоровительных и спортивных мероприятий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94,12000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212,98700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385,80000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1045,36979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1943,70000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1943,70000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6537,67679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94,12000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212,98700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385,80000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1045,36979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1943,70000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1943,70000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6537,67679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Подготовка и участие сборных команд района в областных, всероссийских и международных спортивных мероприятиях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108,88000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113,04600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192,34940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349,99200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2274,66740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108,88000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113,04600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192,34940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349,99200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381,80000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2274,66740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Организация и проведение районной круглогодичной спартакиады среди муниципальных образований Петушинского района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Обеспечение деятельности учреждений физической культуры и спорта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12583,50000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16782,13150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14816,01182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20163,10750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15349,84300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43483,40248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50124,10877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59849,32642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56941,14800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58441,14800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348533,72749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12583,50000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16782,13150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14816,01182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20163,10750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15349,84300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43483,40248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50124,10877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59849,32642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56941,14800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58441,14800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348533,72749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Обеспечение деятельности учреждений физической культуры и спорта: МБУСШ "Динамо"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5634,40000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5656,61425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6169,08141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11110,19010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7266,84300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12739,80286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20792,98917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27400,73365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26065,20000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26565,20000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149401,05444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5634,40000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5656,61425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6169,08141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11110,19010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7266,84300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12739,80286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20792,98917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27400,73365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26065,20000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26565,20000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149401,05444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Обеспечение деятельности учреждений физической культуры и спорта: МБУ "РК СШ"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6949,10000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7525,51725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7015,38019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7608,55517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8083,00000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10409,10347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12727,20000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14290,67629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13412,96000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13912,96000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101934,45237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6949,10000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7525,51725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7015,38019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7608,55517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8083,00000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10409,10347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12727,20000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14290,67629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13412,96000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13912,96000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101934,45237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 Обеспечение деятельности учреждений физической культуры и спорта: МБУ "ФОК "ОЛИМПИЕЦ"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20334,49615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16603,91960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18157,91648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17462,98800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17962,98800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90522,30823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20334,49615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16603,91960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18157,91648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17462,98800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17962,98800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90522,30823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 Строительно-монтажные работы по газоснабжению МБУСОК "Динамо"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1444,36223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1444,36223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1444,36223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1444,36223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 Текущий ремонт МБУСОК "Динамо"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1631,55022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5231,55022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1631,55022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5231,55022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Строительство физкультурно-оздоровительного комплекса (ФОК) г. Петушки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1479,84673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78129,55592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141715,96966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251415,37231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92768,46500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167768,46500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1479,84673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13129,55592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48947,50466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83646,90731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Разработка проектной и рабочей документации для строительства многофункциональной спортивной площадки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Расходы на строительство многофункциональной игровой площадки площадью 800 кв. м с детским спортивно-оздоровительным комплексом в г. 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1880,17200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1880,17200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1880,17200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1880,17200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Исполнение функций технического заказчика с правом оказания услуг по осуществлению строительного контроля и ведение авторского надзора по объекту: "Центр спортивной борьбы"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906,11000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2206,11000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906,11000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2206,11000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Денежные премии спортсменам Петушинского района - чемпионам и призерам Олимпийских игр, Паралимпийских игр, Сурдлимпийских игр, официальных международных и всероссийских соревнований, а также их тренерам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898,33021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898,33021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898,33021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898,33021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7410,00000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22230,00000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8.1. Содержание объектов спортивной инфраструктуры муниципальной собственности для занятий физической и спортом (МБУ "РК СШ")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2578,62000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859,54000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2578,62000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8.2. Содержание объектов спортивной инфраструктуры муниципальной собственности для занятий физической и спортом (МБУ СШ "Динамо")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9218,70000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3072,90000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9218,70000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8.3. Содержание объектов спортивной инфраструктуры муниципальной собственности для занятий физической и спортом (МБУ "ФОК "ОЛИМПИЕЦ")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10432,68000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3477,56000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10432,68000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Исполнение функций технического заказчика с правом оказания услуг по осуществлению строительного контроля и ведение авторского надзора по объекту: "Многофункциональная спортивная площадка по адресу: Владимирская область, Петушинский район, г. Петушки, ул. Московская"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687,29000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687,29000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687,29000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687,29000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 Строительство многофункциональной спортивной площадки по адресу: Владимирская область, Петушинский район, г. Петушки, ул. Московская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38178,60000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38178,60000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29779,30000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29779,30000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8399,30000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8399,30000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Строительство Центра спортивной борьбы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92646,83077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53807,68709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146454,51786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69610,80000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41655,30000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111266,10000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23036,03077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12152,38709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35188,41786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Реализация программ спортивной подготовки в соответствии с требованиями федеральных стандартов спортивной подготовки (МБУ "РК СШ")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501,30000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746,79000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1248,09000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476,20000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582,50000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1058,70000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164,29000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189,39000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2758,70000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3148,20500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3326,00000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3326,00000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3326,00000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18702,40500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2620,80000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2455,60000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2197,60000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15056,00000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137,90000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692,60500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619,90000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3646,40500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Р5.1. Приобретение спортивного оборудования и инвентаря для приведения муниципальных учреждений спортивной подготовки в нормативное состояние (МБУ "РК СШ")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2758,70000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3148,20500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2016,51160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2016,51160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2016,51160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14773,93980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2620,80000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2455,60000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2197,60000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1572,70000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1572,70000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1572,70000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11992,10000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137,90000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692,60500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619,90000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443,81160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443,81160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443,81160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2781,83980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Р5.2. Приобретение спортивного оборудования и инвентаря для приведения муниципальных учреждений спортивной подготовки в нормативное состояние (МБУ СШ "Динамо")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1309,48840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1309,48840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1309,48840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3928,46520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1021,30000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1021,30000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1021,30000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3063,90000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288,18840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288,18840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288,18840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864,56520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Строительство многофункциональной игровой площадки площадью 800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с детским спортивно-оздоровительным комплексом в г. Костерево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4731,86000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4731,86000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2839,10000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2839,10000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1892,76000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1892,76000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3464,50000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3464,50000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3395,20000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3395,20000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7168,80000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7168,80000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7168,80000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7168,80000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Р5.1. Содержание объектов спортивной инфраструктуры муниципальной собственности для занятий физической и спортом (МБУ "РК СШ")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1027,41083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1027,41083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1027,41083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1027,41083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Р5.2. Содержание объектов спортивной инфраструктуры муниципальной собственности для занятий физической и спортом (МБУ СШ "Динамо")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1501,90000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1501,90000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1501,90000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1501,90000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Р5.3. Содержание объектов спортивной инфраструктуры муниципальной собственности для занятий физической и спортом (МБУ "ФОК "ОЛИМПИЕЦ"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4639,48917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4639,48917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4639,48917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4639,48917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Итого, в т.ч.: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14345,34673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47075,13150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93271,60074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162349,07716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29118,72440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141760,22825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115559,99786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111906,71642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70132,64800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71632,64800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857152,11906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92768,46500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11211,47200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72648,90000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51021,70000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39783,30000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10004,00000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10004,00000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362441,83700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14345,34673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37075,13150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28271,60074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69580,61216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17907,25240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69111,32825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64538,29786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72123,41642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60128,64800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61628,64800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494710,28206</w:t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поселений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0"/>
          <w:headerReference w:type="first" r:id="rId60"/>
          <w:footerReference w:type="default" r:id="rId61"/>
          <w:footerReference w:type="first" r:id="rId6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Прогноз конечных результатов</w:t>
      </w:r>
    </w:p>
    <w:p>
      <w:pPr>
        <w:pStyle w:val="2"/>
        <w:jc w:val="center"/>
      </w:pPr>
      <w:r>
        <w:rPr>
          <w:sz w:val="20"/>
        </w:rPr>
        <w:t xml:space="preserve">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Петушинского района; способствует достижению спортсменами высоких спортивных результатов на областных, межрегиональных, всероссийских и международных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социально-экономический эффект от реализации программы выразится в увеличении средней продолжительности жизни населения, повышении качества жизни, особенно трудоспособного населения, создании условий, влияющих на повышение производительности труда в различных отраслях экономики, создании условий, влияющих на сокращение временной нетрудоспособности населения в различных секторах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реализации программы ожидается достижение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граждан Петушинского района, систематически занимающихся физической культурой и спортом в общей численности населения района (% от общей численности населения):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31,8%;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34,0%;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36,0%;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38,0%;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43,0%;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45,5%;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48,0%;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50,5%;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53,0%;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56,3%;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занимающихся по программам спортивной подготовки МБУ "РК СШ" (чел.):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535;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540;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543;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545;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547;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549;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550;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555;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560;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565;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занимающихся граждан МБУ СОК "Динамо" (чел.):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380;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400;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410;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415;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420;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425;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занимающихся по программам спортивной подготовки МБУ СШ "Динамо" (чел.):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290;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330;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350;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370;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занимающихся граждан МБУ "ФОК "Олимпиец" (чел.):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400;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420;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440;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460;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480;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физкультурно-массовых и спортивных мероприятий (ед.):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183;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185;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190;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195;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200;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205;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210;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215;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220;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230;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подготовленных спортсменов массовых и первого спортивного разряда: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4842 и 34;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4844 и 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4846 и 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4848 и 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4850 и 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4852 и 46;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4854 и 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4856 и 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4860 и 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4865 и 52;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подготовленных кандидатов в мастера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12;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спортивных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составит 125;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составит 126;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 году составит 127;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составит 128;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составит 128;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составит 129;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составит 131;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составит 133;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составит 138;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составит 152.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 от 26.10.2021 N 1711)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Анализ рисков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экономическим и финансовым риском является возможное уменьшение объема средств местного и областного бюджетов,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органов местного самоуправления и региональных органов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муниципальных заданий</w:t>
      </w:r>
    </w:p>
    <w:p>
      <w:pPr>
        <w:pStyle w:val="2"/>
        <w:jc w:val="center"/>
      </w:pPr>
      <w:r>
        <w:rPr>
          <w:sz w:val="20"/>
        </w:rPr>
        <w:t xml:space="preserve">на оказание муниципальных услуг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Петушинского района</w:t>
      </w:r>
    </w:p>
    <w:p>
      <w:pPr>
        <w:pStyle w:val="0"/>
        <w:jc w:val="center"/>
      </w:pPr>
      <w:r>
        <w:rPr>
          <w:sz w:val="20"/>
        </w:rPr>
        <w:t xml:space="preserve">от 26.10.2021 N 1711)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41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объема услуги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услуги</w:t>
            </w:r>
          </w:p>
        </w:tc>
        <w:tc>
          <w:tcPr>
            <w:gridSpan w:val="9"/>
            <w:tcW w:w="8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муниципального бюджета на оказание муниципальной услуги (выполнение работы),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gridSpan w:val="11"/>
            <w:tcW w:w="11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доступа к закрытым спортивным объектам для свободного пользования в течение ограниченного времени муниципального бюджетного учреждения спортивно-оздоровительный комплекс "Динамо" Петушинского района Владимирской области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объектов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11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федеральных стандартов спортивной подготовки муниципальным учреждением "Районная комплексная спортивная школа" Петушинского района Владимирской области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занимающихся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</w:tr>
      <w:tr>
        <w:tc>
          <w:tcPr>
            <w:gridSpan w:val="11"/>
            <w:tcW w:w="11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доступа к закрытым спортивным объектам для свободного пользования в течение ограниченного времени муниципального бюджетного учреждения "Физкультурно-оздоровительный комплекс "Олимпиец" Петушинского района Владимирской области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объектов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</w:t>
            </w:r>
          </w:p>
        </w:tc>
      </w:tr>
      <w:tr>
        <w:tc>
          <w:tcPr>
            <w:gridSpan w:val="11"/>
            <w:tcW w:w="1196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федеральных стандартов спортивной подготовки муниципальным учреждением спортивная школа "Динамо" Петушинского района Владимирской области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занимающихся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муниципальной программе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в Петушинском районе"</w:t>
      </w:r>
    </w:p>
    <w:p>
      <w:pPr>
        <w:pStyle w:val="0"/>
        <w:jc w:val="both"/>
      </w:pPr>
      <w:r>
        <w:rPr>
          <w:sz w:val="20"/>
        </w:rPr>
      </w:r>
    </w:p>
    <w:bookmarkStart w:id="2909" w:name="P2909"/>
    <w:bookmarkEnd w:id="290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администрации Петушинского района от 26.10.2021 N 1711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Петушинского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N 1711)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36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0"/>
            <w:tcW w:w="8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Муниципальная программа "Развитие физической культуры и спорта в Петушинском районе"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 Петушинского района, систематически занимающихся физической культурой и спортом, в общей численности населения района в возрасте от 3 лет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53,6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2. Количество занимающихся по программам спортивной подготовки МБУ "РК СШ"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3. Количество занимающихся граждан МБУ СОК "Динамо"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4. Количество занимающихся по программам спортивной подготовки МБУ СШ "Динамо"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5. Количество занимающихся граждан МБУ "ФОК "Олимпиец"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6. Обеспеченность населения Петушинского района спортивными сооружениями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7. Доля учащихся и студентов, занимающихся физической культурой и спортом, в общей численности учащихся и студентов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8. Доля граждан, занимающихся в специализированных спортивных учреждениях, в общей численности детей 6 - 15 лет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9. 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10. Количество проведенных физкультурных и спортивных мероприятий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11. Количество подготовленных спортсменов массовых разрядов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4865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12. Количество подготовленных спортсменов первого спортивного разряда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13. Количество подготовленных кандидатов в мастера спорта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14. Количество спортсменов Петушинского района, кандидатов в спортивные сборные команды Владимирской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15. Количество спортсменов Петушинского района, кандидатов в спортивные сборные команды Центрального федерального округа России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16. Количество спортсменов Петушинского района, кандидатов в спортивные сборные команды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17. Удельный вес детей первой и второй групп здоровья в общей численности учащихся в общеобразовательных учреждениях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18. Средняя продолжительность временной нетрудоспособности в связи с заболеванием в расчете на 1 работающего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муниципальной программе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в Петушинском районе"</w:t>
      </w:r>
    </w:p>
    <w:p>
      <w:pPr>
        <w:pStyle w:val="0"/>
        <w:jc w:val="both"/>
      </w:pPr>
      <w:r>
        <w:rPr>
          <w:sz w:val="20"/>
        </w:rPr>
      </w:r>
    </w:p>
    <w:bookmarkStart w:id="3168" w:name="P3168"/>
    <w:bookmarkEnd w:id="316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МУНИЦИПАЛЬНОЙ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ПЕТУШИНСКОМ РАЙОНЕ"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остановление администрации Петушинского района от 30.03.2022 N 768 &quot;О внесении изменений в постановление администрации Петушинского района от 22.10.2014 N 20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Петушинского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N 768)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268"/>
        <w:gridCol w:w="1871"/>
        <w:gridCol w:w="1474"/>
        <w:gridCol w:w="1474"/>
        <w:gridCol w:w="2891"/>
        <w:gridCol w:w="2891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основного мероприятия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(краткое описание)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мероприятия с показателями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физкультурно-оздоровительных и спортивных мероприятий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привлечение детей и молодежи к занятиям физкультурой и спортом, подготовка к областным соревнованиям;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правонарушений, преступности, наркомании, алкоголизма;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пропаганда здорового образа жизни среди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формирование сборных команд района для участия в областных соревнованиях;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количества призеров областных соревнований;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уровня спортивного мастерства,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представление муниципального образования на всероссийской и международной спортивной арене;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досуга населения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спортсменов массовых разрядов.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спортсменов первого спортивного разряда.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кандидатов в мастера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Владимирской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Центрального федерального округа России.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физкультурно-оздоровительных и спортивных мероприятий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участие сборных команд района в областных, всероссийских и международных спортивных мероприятиях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районной круглогодичной спартакиады среди муниципальных образований Петушинского района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физической культуры и спорта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занимающихся граждан МБУСОК "Динамо".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занимающихся граждан МБУ "ФОК "ОЛИМПИЕЦ".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физической культуры и спорта: МБУСШ "Динамо"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физической культуры и спорта: МБУ "РК СШ"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физической культуры и спорта: МБУ "ФОК "ОЛИМПИЕЦ"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Строительно-монтажные работы по газоснабжению МБУСОК "Динамо"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Текущий ремонт МБУСОК "Динамо"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(ФОК), г. Петушки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и рабочей документации для строительства многофункциональной спортивной площадки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строительство многофункциональной игровой площадки площадью 800 кв. м с детским спортивно-оздоровительным комплексом в г. 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функций технического заказчика с правом оказания услуг по осуществлению строительного контроля и ведение авторского надзора по объекту: "Центр спортивной борьбы"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Денежные премии спортсменам Петушинского района - чемпионам и призерам Олимпийских игр, Паралимпийских игр, Сурдлимпийских игр, официальных международных и всероссийских соревнований, а также их тренерам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- привлечение детей и молодежи к занятиям физкультурой и спортом, подготовка к областным соревнованиям;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профилактика правонарушений, преступности, наркомании, алкоголизма;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пропаганда здорового образа жизни среди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формирование сборных команд района для участия в областных соревнованиях;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количества призеров областных соревнований;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уровня спортивного мастерства,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представление муниципального образования на всероссийской и международной спортивной арене;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досуга населения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спортсменов массовых разрядов.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спортсменов первого спортивного разряда.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кандидатов в мастера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Владимирской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Центрального федерального округа России.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"РК СШ")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СШ "Динамо")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"ФОК "ОЛИМПИЕЦ")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функций технического заказчика с правом оказания услуг по осуществлению строительного контроля и ведение авторского надзора по объекту: "Многофункциональная спортивная площадка по адресу: Владимирская область, Петушинский район, г. Петушки, ул. Московская"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многофункциональной спортивной площадки по адресу: Владимирская область, Петушинский район, г. Петушки, ул. Московская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Центра спортивной борьбы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Владимирской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Центрального федерального округа России.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(МБУ "РК СШ")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(МБУ СШ "Динамо")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многофункциональной игровой площадки площадью 800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с детским спортивно-оздоровительным комплексом в г. Костерево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спортивных сооружений в Петушинском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"РК СШ")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сохранение контингента занимающихся в муниципальных спортивных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участников, победителей и призеров выездных спортивно-массовых мероприятий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удовлетворение потребности населения в услуге отдыха и оздоровления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специализированных спортивных учреждениях, в общей численности детей 6 - 15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учащихся МБУ "РК СШ".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СШ "Динамо")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Р5.3.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объектов спортивной инфраструктуры муниципальной собственности для занятий физической и спортом (МБУ "ФОК "ОЛИМПИЕЦ"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КФКиС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0"/>
      <w:headerReference w:type="first" r:id="rId60"/>
      <w:footerReference w:type="default" r:id="rId61"/>
      <w:footerReference w:type="first" r:id="rId6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Петушинского района от 22.10.2014 N 2047</w:t>
            <w:br/>
            <w:t>(ред. от 10.06.2022)</w:t>
            <w:br/>
            <w:t>"Об утверждении муниципальной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Петушинского района от 22.10.2014 N 2047</w:t>
            <w:br/>
            <w:t>(ред. от 10.06.2022)</w:t>
            <w:br/>
            <w:t>"Об утверждении муниципальной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601AF264F03EE1F97B0C565F4440A6FDBF1ACC0BFB124E417865AA29D97FF1D9B28845FE2E8ABBCC3A274B4675B76D737CA78F00ACC5DF2D0F008D4D04I" TargetMode = "External"/>
	<Relationship Id="rId8" Type="http://schemas.openxmlformats.org/officeDocument/2006/relationships/hyperlink" Target="consultantplus://offline/ref=49601AF264F03EE1F97B0C565F4440A6FDBF1ACC0BF91144427A65AA29D97FF1D9B28845FE2E8ABBCC3A274B4675B76D737CA78F00ACC5DF2D0F008D4D04I" TargetMode = "External"/>
	<Relationship Id="rId9" Type="http://schemas.openxmlformats.org/officeDocument/2006/relationships/hyperlink" Target="consultantplus://offline/ref=49601AF264F03EE1F97B0C565F4440A6FDBF1ACC0BF91243437865AA29D97FF1D9B28845FE2E8ABBCC3A274B4675B76D737CA78F00ACC5DF2D0F008D4D04I" TargetMode = "External"/>
	<Relationship Id="rId10" Type="http://schemas.openxmlformats.org/officeDocument/2006/relationships/hyperlink" Target="consultantplus://offline/ref=49601AF264F03EE1F97B0C565F4440A6FDBF1ACC0BFF1247477D65AA29D97FF1D9B28845FE2E8ABBCC3A274B4675B76D737CA78F00ACC5DF2D0F008D4D04I" TargetMode = "External"/>
	<Relationship Id="rId11" Type="http://schemas.openxmlformats.org/officeDocument/2006/relationships/hyperlink" Target="consultantplus://offline/ref=49601AF264F03EE1F97B0C565F4440A6FDBF1ACC0BFF1243457C65AA29D97FF1D9B28845FE2E8ABBCC3A274B4675B76D737CA78F00ACC5DF2D0F008D4D04I" TargetMode = "External"/>
	<Relationship Id="rId12" Type="http://schemas.openxmlformats.org/officeDocument/2006/relationships/hyperlink" Target="consultantplus://offline/ref=49601AF264F03EE1F97B0C565F4440A6FDBF1ACC0BFF1F454E7565AA29D97FF1D9B28845FE2E8ABBCC3A274B4675B76D737CA78F00ACC5DF2D0F008D4D04I" TargetMode = "External"/>
	<Relationship Id="rId13" Type="http://schemas.openxmlformats.org/officeDocument/2006/relationships/hyperlink" Target="consultantplus://offline/ref=49601AF264F03EE1F97B0C565F4440A6FDBF1ACC0BFD14444E7865AA29D97FF1D9B28845FE2E8ABBCC3A274B4675B76D737CA78F00ACC5DF2D0F008D4D04I" TargetMode = "External"/>
	<Relationship Id="rId14" Type="http://schemas.openxmlformats.org/officeDocument/2006/relationships/hyperlink" Target="consultantplus://offline/ref=49601AF264F03EE1F97B0C565F4440A6FDBF1ACC0BFC1744407965AA29D97FF1D9B28845FE2E8ABBCC3A274B4675B76D737CA78F00ACC5DF2D0F008D4D04I" TargetMode = "External"/>
	<Relationship Id="rId15" Type="http://schemas.openxmlformats.org/officeDocument/2006/relationships/hyperlink" Target="consultantplus://offline/ref=49601AF264F03EE1F97B0C565F4440A6FDBF1ACC0BFC174E417C65AA29D97FF1D9B28845FE2E8ABBCC3A274B4675B76D737CA78F00ACC5DF2D0F008D4D04I" TargetMode = "External"/>
	<Relationship Id="rId16" Type="http://schemas.openxmlformats.org/officeDocument/2006/relationships/hyperlink" Target="consultantplus://offline/ref=49601AF264F03EE1F97B0C565F4440A6FDBF1ACC0BFC1F47457865AA29D97FF1D9B28845FE2E8ABBCC3A274B4675B76D737CA78F00ACC5DF2D0F008D4D04I" TargetMode = "External"/>
	<Relationship Id="rId17" Type="http://schemas.openxmlformats.org/officeDocument/2006/relationships/hyperlink" Target="consultantplus://offline/ref=49601AF264F03EE1F97B0C565F4440A6FDBF1ACC0BFC1F43427865AA29D97FF1D9B28845FE2E8ABBCC3A274B4675B76D737CA78F00ACC5DF2D0F008D4D04I" TargetMode = "External"/>
	<Relationship Id="rId18" Type="http://schemas.openxmlformats.org/officeDocument/2006/relationships/hyperlink" Target="consultantplus://offline/ref=49601AF264F03EE1F97B125B49281EACFBB446C302F91C101B2963FD768979A499F28E10BD6985B2CD31731A072BEE3C3337AA8B1AB0C5D94300I" TargetMode = "External"/>
	<Relationship Id="rId19" Type="http://schemas.openxmlformats.org/officeDocument/2006/relationships/hyperlink" Target="consultantplus://offline/ref=49601AF264F03EE1F97B0C565F4440A6FDBF1ACC02FA1546407638A0218073F3DEBDD740F93F8ABAC824274F5D7CE33E4304I" TargetMode = "External"/>
	<Relationship Id="rId20" Type="http://schemas.openxmlformats.org/officeDocument/2006/relationships/hyperlink" Target="consultantplus://offline/ref=49601AF264F03EE1F97B0C565F4440A6FDBF1ACC0BFE1F43457C65AA29D97FF1D9B28845EC2ED2B7CC3E394B4760E13C35420AI" TargetMode = "External"/>
	<Relationship Id="rId21" Type="http://schemas.openxmlformats.org/officeDocument/2006/relationships/hyperlink" Target="consultantplus://offline/ref=49601AF264F03EE1F97B0C565F4440A6FDBF1ACC0BFC144F4F7A65AA29D97FF1D9B28845EC2ED2B7CC3E394B4760E13C35420AI" TargetMode = "External"/>
	<Relationship Id="rId22" Type="http://schemas.openxmlformats.org/officeDocument/2006/relationships/hyperlink" Target="consultantplus://offline/ref=49601AF264F03EE1F97B0C565F4440A6FDBF1ACC0BFC1F47457865AA29D97FF1D9B28845FE2E8ABBCC3A274A4375B76D737CA78F00ACC5DF2D0F008D4D04I" TargetMode = "External"/>
	<Relationship Id="rId23" Type="http://schemas.openxmlformats.org/officeDocument/2006/relationships/hyperlink" Target="consultantplus://offline/ref=49601AF264F03EE1F97B0C565F4440A6FDBF1ACC0BFB124E417865AA29D97FF1D9B28845FE2E8ABBCC3A274B4575B76D737CA78F00ACC5DF2D0F008D4D04I" TargetMode = "External"/>
	<Relationship Id="rId24" Type="http://schemas.openxmlformats.org/officeDocument/2006/relationships/hyperlink" Target="consultantplus://offline/ref=49601AF264F03EE1F97B0C565F4440A6FDBF1ACC0BF91144427A65AA29D97FF1D9B28845FE2E8ABBCC3A274B4A75B76D737CA78F00ACC5DF2D0F008D4D04I" TargetMode = "External"/>
	<Relationship Id="rId25" Type="http://schemas.openxmlformats.org/officeDocument/2006/relationships/hyperlink" Target="consultantplus://offline/ref=49601AF264F03EE1F97B0C565F4440A6FDBF1ACC0BFF1247477D65AA29D97FF1D9B28845FE2E8ABBCC3A274B4575B76D737CA78F00ACC5DF2D0F008D4D04I" TargetMode = "External"/>
	<Relationship Id="rId26" Type="http://schemas.openxmlformats.org/officeDocument/2006/relationships/hyperlink" Target="consultantplus://offline/ref=49601AF264F03EE1F97B0C565F4440A6FDBF1ACC0BFC1744407965AA29D97FF1D9B28845FE2E8ABBCC3A274B4A75B76D737CA78F00ACC5DF2D0F008D4D04I" TargetMode = "External"/>
	<Relationship Id="rId27" Type="http://schemas.openxmlformats.org/officeDocument/2006/relationships/hyperlink" Target="consultantplus://offline/ref=49601AF264F03EE1F97B0C565F4440A6FDBF1ACC0BFC1F47457865AA29D97FF1D9B28845FE2E8ABBCC3A274A4275B76D737CA78F00ACC5DF2D0F008D4D04I" TargetMode = "External"/>
	<Relationship Id="rId28" Type="http://schemas.openxmlformats.org/officeDocument/2006/relationships/hyperlink" Target="consultantplus://offline/ref=49601AF264F03EE1F97B0C565F4440A6FDBF1ACC0BF91144427A65AA29D97FF1D9B28845FE2E8ABBCC3A274B4B75B76D737CA78F00ACC5DF2D0F008D4D04I" TargetMode = "External"/>
	<Relationship Id="rId29" Type="http://schemas.openxmlformats.org/officeDocument/2006/relationships/hyperlink" Target="consultantplus://offline/ref=49601AF264F03EE1F97B0C565F4440A6FDBF1ACC0FFA174E417638A0218073F3DEBDD740F93F8ABAC824274F5D7CE33E4304I" TargetMode = "External"/>
	<Relationship Id="rId30" Type="http://schemas.openxmlformats.org/officeDocument/2006/relationships/hyperlink" Target="consultantplus://offline/ref=49601AF264F03EE1F97B0C565F4440A6FDBF1ACC0BFC1744407965AA29D97FF1D9B28845FE2E8ABBCC3A274A4275B76D737CA78F00ACC5DF2D0F008D4D04I" TargetMode = "External"/>
	<Relationship Id="rId31" Type="http://schemas.openxmlformats.org/officeDocument/2006/relationships/hyperlink" Target="consultantplus://offline/ref=49601AF264F03EE1F97B0C565F4440A6FDBF1ACC0BFC1F47457865AA29D97FF1D9B28845FE2E8ABBCC3A274A4075B76D737CA78F00ACC5DF2D0F008D4D04I" TargetMode = "External"/>
	<Relationship Id="rId32" Type="http://schemas.openxmlformats.org/officeDocument/2006/relationships/hyperlink" Target="consultantplus://offline/ref=49601AF264F03EE1F97B0C565F4440A6FDBF1ACC0BF91144427A65AA29D97FF1D9B28845FE2E8ABBCC3A274A4375B76D737CA78F00ACC5DF2D0F008D4D04I" TargetMode = "External"/>
	<Relationship Id="rId33" Type="http://schemas.openxmlformats.org/officeDocument/2006/relationships/hyperlink" Target="consultantplus://offline/ref=49601AF264F03EE1F97B0C565F4440A6FDBF1ACC0BF91243437865AA29D97FF1D9B28845FE2E8ABBCC3A274B4575B76D737CA78F00ACC5DF2D0F008D4D04I" TargetMode = "External"/>
	<Relationship Id="rId34" Type="http://schemas.openxmlformats.org/officeDocument/2006/relationships/hyperlink" Target="consultantplus://offline/ref=49601AF264F03EE1F97B0C565F4440A6FDBF1ACC0BFF1247477D65AA29D97FF1D9B28845FE2E8ABBCC3A274B4575B76D737CA78F00ACC5DF2D0F008D4D04I" TargetMode = "External"/>
	<Relationship Id="rId35" Type="http://schemas.openxmlformats.org/officeDocument/2006/relationships/hyperlink" Target="consultantplus://offline/ref=49601AF264F03EE1F97B0C565F4440A6FDBF1ACC0BFF1243457C65AA29D97FF1D9B28845FE2E8ABBCC3A274B4575B76D737CA78F00ACC5DF2D0F008D4D04I" TargetMode = "External"/>
	<Relationship Id="rId36" Type="http://schemas.openxmlformats.org/officeDocument/2006/relationships/hyperlink" Target="consultantplus://offline/ref=49601AF264F03EE1F97B0C565F4440A6FDBF1ACC0BFF1F454E7565AA29D97FF1D9B28845FE2E8ABBCC3A274B4575B76D737CA78F00ACC5DF2D0F008D4D04I" TargetMode = "External"/>
	<Relationship Id="rId37" Type="http://schemas.openxmlformats.org/officeDocument/2006/relationships/hyperlink" Target="consultantplus://offline/ref=49601AF264F03EE1F97B0C565F4440A6FDBF1ACC0BFD14444E7865AA29D97FF1D9B28845FE2E8ABBCC3A274B4575B76D737CA78F00ACC5DF2D0F008D4D04I" TargetMode = "External"/>
	<Relationship Id="rId38" Type="http://schemas.openxmlformats.org/officeDocument/2006/relationships/hyperlink" Target="consultantplus://offline/ref=49601AF264F03EE1F97B0C565F4440A6FDBF1ACC0BFC1744407965AA29D97FF1D9B28845FE2E8ABBCC3A274A4175B76D737CA78F00ACC5DF2D0F008D4D04I" TargetMode = "External"/>
	<Relationship Id="rId39" Type="http://schemas.openxmlformats.org/officeDocument/2006/relationships/hyperlink" Target="consultantplus://offline/ref=49601AF264F03EE1F97B0C565F4440A6FDBF1ACC0BFC174E417C65AA29D97FF1D9B28845FE2E8ABBCC3A274B4A75B76D737CA78F00ACC5DF2D0F008D4D04I" TargetMode = "External"/>
	<Relationship Id="rId40" Type="http://schemas.openxmlformats.org/officeDocument/2006/relationships/hyperlink" Target="consultantplus://offline/ref=49601AF264F03EE1F97B0C565F4440A6FDBF1ACC0BFC1F47457865AA29D97FF1D9B28845FE2E8ABBCC3A274A4675B76D737CA78F00ACC5DF2D0F008D4D04I" TargetMode = "External"/>
	<Relationship Id="rId41" Type="http://schemas.openxmlformats.org/officeDocument/2006/relationships/hyperlink" Target="consultantplus://offline/ref=49601AF264F03EE1F97B0C565F4440A6FDBF1ACC0BFC1F43427865AA29D97FF1D9B28845FE2E8ABBCC3A274B4A75B76D737CA78F00ACC5DF2D0F008D4D04I" TargetMode = "External"/>
	<Relationship Id="rId42" Type="http://schemas.openxmlformats.org/officeDocument/2006/relationships/hyperlink" Target="consultantplus://offline/ref=49601AF264F03EE1F97B0C565F4440A6FDBF1ACC0BFC174E417C65AA29D97FF1D9B28845FE2E8ABBCC3A274A4375B76D737CA78F00ACC5DF2D0F008D4D04I" TargetMode = "External"/>
	<Relationship Id="rId43" Type="http://schemas.openxmlformats.org/officeDocument/2006/relationships/hyperlink" Target="consultantplus://offline/ref=49601AF264F03EE1F97B125B49281EACFBB044C70DF21C101B2963FD768979A48BF2D61CBD6E99BAC824254B41470DI" TargetMode = "External"/>
	<Relationship Id="rId44" Type="http://schemas.openxmlformats.org/officeDocument/2006/relationships/hyperlink" Target="consultantplus://offline/ref=49601AF264F03EE1F97B125B49281EACFBB74DC003FF1C101B2963FD768979A499F28E17BB698CEE9D7E7246437AFD3C3337A88F064B01I" TargetMode = "External"/>
	<Relationship Id="rId45" Type="http://schemas.openxmlformats.org/officeDocument/2006/relationships/hyperlink" Target="consultantplus://offline/ref=49601AF264F03EE1F97B125B49281EACFBB745C00FF81C101B2963FD768979A48BF2D61CBD6E99BAC824254B41470DI" TargetMode = "External"/>
	<Relationship Id="rId46" Type="http://schemas.openxmlformats.org/officeDocument/2006/relationships/hyperlink" Target="consultantplus://offline/ref=49601AF264F03EE1F97B0C565F4440A6FDBF1ACC0BFC144F4F7A65AA29D97FF1D9B28845EC2ED2B7CC3E394B4760E13C35420AI" TargetMode = "External"/>
	<Relationship Id="rId47" Type="http://schemas.openxmlformats.org/officeDocument/2006/relationships/hyperlink" Target="consultantplus://offline/ref=49601AF264F03EE1F97B0C565F4440A6FDBF1ACC0BFC174E4E7465AA29D97FF1D9B28845EC2ED2B7CC3E394B4760E13C35420AI" TargetMode = "External"/>
	<Relationship Id="rId48" Type="http://schemas.openxmlformats.org/officeDocument/2006/relationships/hyperlink" Target="consultantplus://offline/ref=49601AF264F03EE1F97B0C565F4440A6FDBF1ACC0BFE1546457C65AA29D97FF1D9B28845EC2ED2B7CC3E394B4760E13C35420AI" TargetMode = "External"/>
	<Relationship Id="rId49" Type="http://schemas.openxmlformats.org/officeDocument/2006/relationships/hyperlink" Target="consultantplus://offline/ref=49601AF264F03EE1F97B0C565F4440A6FDBF1ACC0BFC1F43427865AA29D97FF1D9B28845FE2E8ABBCC3A274A4375B76D737CA78F00ACC5DF2D0F008D4D04I" TargetMode = "External"/>
	<Relationship Id="rId50" Type="http://schemas.openxmlformats.org/officeDocument/2006/relationships/hyperlink" Target="consultantplus://offline/ref=49601AF264F03EE1F97B0C565F4440A6FDBF1ACC0BFC174E4E7465AA29D97FF1D9B28845FE2E8ABBCC3A274A4575B76D737CA78F00ACC5DF2D0F008D4D04I" TargetMode = "External"/>
	<Relationship Id="rId51" Type="http://schemas.openxmlformats.org/officeDocument/2006/relationships/hyperlink" Target="consultantplus://offline/ref=49601AF264F03EE1F97B125B49281EACFBB74DC003FF1C101B2963FD768979A48BF2D61CBD6E99BAC824254B41470DI" TargetMode = "External"/>
	<Relationship Id="rId52" Type="http://schemas.openxmlformats.org/officeDocument/2006/relationships/hyperlink" Target="consultantplus://offline/ref=49601AF264F03EE1F97B0C565F4440A6FDBF1ACC0BFC174E417C65AA29D97FF1D9B28845FE2E8ABBCC3A264F4B75B76D737CA78F00ACC5DF2D0F008D4D04I" TargetMode = "External"/>
	<Relationship Id="rId53" Type="http://schemas.openxmlformats.org/officeDocument/2006/relationships/hyperlink" Target="consultantplus://offline/ref=49601AF264F03EE1F97B125B49281EACF6B441C10AF0411A13706FFF718626B39EBB8211BD6A87B2C76E760F1673E3382929AE9106B2C74D08I" TargetMode = "External"/>
	<Relationship Id="rId54" Type="http://schemas.openxmlformats.org/officeDocument/2006/relationships/hyperlink" Target="consultantplus://offline/ref=41A632AFACD1A328DE6BBE799523F54C6566D4C613242644BF42BEA1A0D4305DA49BAC819F0D3D93724B01D17958D938914416C50D47422C5900I" TargetMode = "External"/>
	<Relationship Id="rId55" Type="http://schemas.openxmlformats.org/officeDocument/2006/relationships/hyperlink" Target="consultantplus://offline/ref=41A632AFACD1A328DE6BA074834FAB46636E8BCA1725251AE215B8F6FF843608E4DBAAD4DC4930937345548239068069D10F1BC1175B422A8D2A9A9C5404I" TargetMode = "External"/>
	<Relationship Id="rId56" Type="http://schemas.openxmlformats.org/officeDocument/2006/relationships/hyperlink" Target="consultantplus://offline/ref=41A632AFACD1A328DE6BA074834FAB46636E8BCA17222F12E117B8F6FF843608E4DBAAD4DC493093734055813E068069D10F1BC1175B422A8D2A9A9C5404I" TargetMode = "External"/>
	<Relationship Id="rId57" Type="http://schemas.openxmlformats.org/officeDocument/2006/relationships/hyperlink" Target="consultantplus://offline/ref=41A632AFACD1A328DE6BA074834FAB46636E8BCA17252817E713B8F6FF843608E4DBAAD4DC4930937340558138068069D10F1BC1175B422A8D2A9A9C5404I" TargetMode = "External"/>
	<Relationship Id="rId58" Type="http://schemas.openxmlformats.org/officeDocument/2006/relationships/hyperlink" Target="consultantplus://offline/ref=41A632AFACD1A328DE6BA074834FAB46636E8BCA17232813E316B8F6FF843608E4DBAAD4DC493093734055803B068069D10F1BC1175B422A8D2A9A9C5404I" TargetMode = "External"/>
	<Relationship Id="rId59" Type="http://schemas.openxmlformats.org/officeDocument/2006/relationships/hyperlink" Target="consultantplus://offline/ref=41A632AFACD1A328DE6BA074834FAB46636E8BCA17202517E613B8F6FF843608E4DBAAD4DC493093734055813E068069D10F1BC1175B422A8D2A9A9C5404I" TargetMode = "External"/>
	<Relationship Id="rId60" Type="http://schemas.openxmlformats.org/officeDocument/2006/relationships/header" Target="header2.xml"/>
	<Relationship Id="rId61" Type="http://schemas.openxmlformats.org/officeDocument/2006/relationships/footer" Target="footer2.xml"/>
	<Relationship Id="rId62" Type="http://schemas.openxmlformats.org/officeDocument/2006/relationships/hyperlink" Target="consultantplus://offline/ref=41A632AFACD1A328DE6BA074834FAB46636E8BCA17202D10E412B8F6FF843608E4DBAAD4DC4930937340538439068069D10F1BC1175B422A8D2A9A9C5404I" TargetMode = "External"/>
	<Relationship Id="rId63" Type="http://schemas.openxmlformats.org/officeDocument/2006/relationships/hyperlink" Target="consultantplus://offline/ref=41A632AFACD1A328DE6BA074834FAB46636E8BCA17202D10E412B8F6FF843608E4DBAAD4DC493093734052833D068069D10F1BC1175B422A8D2A9A9C5404I" TargetMode = "External"/>
	<Relationship Id="rId64" Type="http://schemas.openxmlformats.org/officeDocument/2006/relationships/hyperlink" Target="consultantplus://offline/ref=41A632AFACD1A328DE6BA074834FAB46636E8BCA17202D10E412B8F6FF843608E4DBAAD4DC4930937340528734068069D10F1BC1175B422A8D2A9A9C5404I" TargetMode = "External"/>
	<Relationship Id="rId65" Type="http://schemas.openxmlformats.org/officeDocument/2006/relationships/hyperlink" Target="consultantplus://offline/ref=41A632AFACD1A328DE6BA074834FAB46636E8BCA17202513E113B8F6FF843608E4DBAAD4DC4930937340538538068069D10F1BC1175B422A8D2A9A9C540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Петушинского района от 22.10.2014 N 2047
(ред. от 10.06.2022)
"Об утверждении муниципальной программы "Развитие физической культуры и спорта в Петушинском районе"</dc:title>
  <dcterms:created xsi:type="dcterms:W3CDTF">2023-04-04T08:52:56Z</dcterms:created>
</cp:coreProperties>
</file>